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73" w:rsidRDefault="001B4D73" w:rsidP="001B4D73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B4D73" w:rsidRDefault="001B4D73" w:rsidP="001B4D73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1B4D73" w:rsidRDefault="001B4D73" w:rsidP="001B4D73">
      <w:pPr>
        <w:tabs>
          <w:tab w:val="center" w:pos="4677"/>
          <w:tab w:val="left" w:pos="6960"/>
        </w:tabs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ИРКУТСКАЯ ОБЛАСТЬ</w:t>
      </w:r>
    </w:p>
    <w:p w:rsidR="001B4D73" w:rsidRDefault="001B4D73" w:rsidP="001B4D73">
      <w:pPr>
        <w:overflowPunct w:val="0"/>
        <w:autoSpaceDE w:val="0"/>
        <w:autoSpaceDN w:val="0"/>
        <w:adjustRightInd w:val="0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ТУЛУНСКИЙ РАЙОН</w:t>
      </w:r>
    </w:p>
    <w:p w:rsidR="001B4D73" w:rsidRDefault="001B4D73" w:rsidP="001B4D73">
      <w:pPr>
        <w:overflowPunct w:val="0"/>
        <w:autoSpaceDE w:val="0"/>
        <w:autoSpaceDN w:val="0"/>
        <w:adjustRightInd w:val="0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ДУМА</w:t>
      </w:r>
    </w:p>
    <w:p w:rsidR="001B4D73" w:rsidRDefault="001B4D73" w:rsidP="001B4D73">
      <w:pPr>
        <w:tabs>
          <w:tab w:val="center" w:pos="4677"/>
          <w:tab w:val="left" w:pos="6960"/>
        </w:tabs>
        <w:overflowPunct w:val="0"/>
        <w:autoSpaceDE w:val="0"/>
        <w:autoSpaceDN w:val="0"/>
        <w:adjustRightInd w:val="0"/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БУРХУНСКОГО </w:t>
      </w:r>
      <w:r>
        <w:rPr>
          <w:b/>
          <w:color w:val="000000"/>
          <w:sz w:val="28"/>
          <w:szCs w:val="28"/>
        </w:rPr>
        <w:t>СЕЛЬСКОГО ПОСЕЛЕНИЯ</w:t>
      </w:r>
    </w:p>
    <w:p w:rsidR="001B4D73" w:rsidRDefault="001B4D73" w:rsidP="001B4D73">
      <w:pPr>
        <w:overflowPunct w:val="0"/>
        <w:autoSpaceDE w:val="0"/>
        <w:autoSpaceDN w:val="0"/>
        <w:adjustRightInd w:val="0"/>
        <w:jc w:val="center"/>
        <w:rPr>
          <w:b/>
          <w:color w:val="000000"/>
          <w:spacing w:val="20"/>
          <w:sz w:val="28"/>
          <w:szCs w:val="28"/>
        </w:rPr>
      </w:pPr>
    </w:p>
    <w:p w:rsidR="001B4D73" w:rsidRDefault="001B4D73" w:rsidP="001B4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4D73" w:rsidRDefault="001B4D73" w:rsidP="001B4D73">
      <w:pPr>
        <w:jc w:val="center"/>
        <w:rPr>
          <w:b/>
          <w:sz w:val="28"/>
          <w:szCs w:val="28"/>
        </w:rPr>
      </w:pPr>
    </w:p>
    <w:p w:rsidR="001B4D73" w:rsidRDefault="001B4D73" w:rsidP="001B4D73">
      <w:pPr>
        <w:rPr>
          <w:b/>
          <w:sz w:val="28"/>
          <w:u w:val="single"/>
        </w:rPr>
      </w:pPr>
      <w:r>
        <w:rPr>
          <w:b/>
          <w:sz w:val="28"/>
        </w:rPr>
        <w:t>« 23»  декабря 2022 г.                                                              №   126</w:t>
      </w:r>
      <w:r>
        <w:rPr>
          <w:b/>
          <w:sz w:val="28"/>
          <w:u w:val="single"/>
        </w:rPr>
        <w:t xml:space="preserve">              </w:t>
      </w:r>
    </w:p>
    <w:p w:rsidR="001B4D73" w:rsidRDefault="001B4D73" w:rsidP="001B4D73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       </w:t>
      </w:r>
    </w:p>
    <w:p w:rsidR="001B4D73" w:rsidRDefault="001B4D73" w:rsidP="001B4D73">
      <w:pPr>
        <w:jc w:val="center"/>
        <w:rPr>
          <w:b/>
          <w:sz w:val="28"/>
        </w:rPr>
      </w:pPr>
      <w:r>
        <w:rPr>
          <w:b/>
          <w:sz w:val="28"/>
        </w:rPr>
        <w:t>с. Бурхун</w:t>
      </w:r>
    </w:p>
    <w:p w:rsidR="001B4D73" w:rsidRDefault="001B4D73" w:rsidP="001B4D73">
      <w:pPr>
        <w:jc w:val="center"/>
        <w:rPr>
          <w:sz w:val="28"/>
          <w:u w:val="single"/>
        </w:rPr>
      </w:pPr>
    </w:p>
    <w:p w:rsidR="001B4D73" w:rsidRDefault="001B4D73" w:rsidP="001B4D73">
      <w:pPr>
        <w:pStyle w:val="14"/>
      </w:pPr>
    </w:p>
    <w:p w:rsidR="001B4D73" w:rsidRDefault="001B4D73" w:rsidP="001B4D73">
      <w:pPr>
        <w:pStyle w:val="14"/>
      </w:pPr>
      <w:r>
        <w:t>О внесении изменений в Положение</w:t>
      </w:r>
    </w:p>
    <w:p w:rsidR="001B4D73" w:rsidRDefault="001B4D73" w:rsidP="001B4D73">
      <w:pPr>
        <w:pStyle w:val="14"/>
      </w:pPr>
      <w:r>
        <w:t xml:space="preserve">«О земельном налоге на территории </w:t>
      </w:r>
    </w:p>
    <w:p w:rsidR="001B4D73" w:rsidRDefault="001B4D73" w:rsidP="001B4D73">
      <w:pPr>
        <w:pStyle w:val="14"/>
      </w:pPr>
      <w:r>
        <w:t xml:space="preserve">Бурхунского </w:t>
      </w:r>
      <w:r>
        <w:rPr>
          <w:szCs w:val="28"/>
        </w:rPr>
        <w:t>муниципального образования</w:t>
      </w:r>
      <w:r>
        <w:t>»</w:t>
      </w:r>
    </w:p>
    <w:p w:rsidR="001B4D73" w:rsidRDefault="001B4D73" w:rsidP="001B4D73">
      <w:pPr>
        <w:pStyle w:val="14"/>
      </w:pPr>
      <w:r>
        <w:t xml:space="preserve">утвержденного решением Думы </w:t>
      </w:r>
    </w:p>
    <w:p w:rsidR="001B4D73" w:rsidRDefault="001B4D73" w:rsidP="001B4D73">
      <w:pPr>
        <w:pStyle w:val="14"/>
      </w:pPr>
      <w:r>
        <w:t xml:space="preserve">Бурхунского сельского поселения от </w:t>
      </w:r>
    </w:p>
    <w:p w:rsidR="001B4D73" w:rsidRDefault="001B4D73" w:rsidP="001B4D73">
      <w:pPr>
        <w:pStyle w:val="14"/>
      </w:pPr>
      <w:r>
        <w:t>03.11.2015 г. № 65 (ред. от 16.11.2016 г. № 91,</w:t>
      </w:r>
    </w:p>
    <w:p w:rsidR="001B4D73" w:rsidRDefault="001B4D73" w:rsidP="001B4D73">
      <w:pPr>
        <w:pStyle w:val="14"/>
      </w:pPr>
      <w:r>
        <w:t>от 29.07.2019 № 42, от 29.11.2019 № 51)</w:t>
      </w:r>
    </w:p>
    <w:p w:rsidR="001B4D73" w:rsidRDefault="001B4D73" w:rsidP="001B4D73">
      <w:pPr>
        <w:pStyle w:val="14"/>
      </w:pPr>
    </w:p>
    <w:p w:rsidR="001B4D73" w:rsidRDefault="001B4D73" w:rsidP="001B4D73">
      <w:pPr>
        <w:pStyle w:val="ConsPlusNormal"/>
        <w:ind w:firstLine="540"/>
        <w:jc w:val="both"/>
        <w:rPr>
          <w:sz w:val="28"/>
        </w:rPr>
      </w:pPr>
      <w:r>
        <w:tab/>
      </w: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sz w:val="28"/>
            <w:szCs w:val="28"/>
          </w:rPr>
          <w:t>ст.ст. 14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3"/>
            <w:sz w:val="28"/>
            <w:szCs w:val="28"/>
          </w:rPr>
          <w:t>35</w:t>
        </w:r>
      </w:hyperlink>
      <w:r>
        <w:rPr>
          <w:sz w:val="28"/>
          <w:szCs w:val="28"/>
        </w:rPr>
        <w:t xml:space="preserve"> Федерального закона от 06.10.2003 года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rStyle w:val="a3"/>
            <w:sz w:val="28"/>
            <w:szCs w:val="28"/>
          </w:rPr>
          <w:t>ст.ст. 5, 12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3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3"/>
            <w:sz w:val="28"/>
            <w:szCs w:val="28"/>
          </w:rPr>
          <w:t>главой 31</w:t>
        </w:r>
      </w:hyperlink>
      <w:r>
        <w:rPr>
          <w:sz w:val="28"/>
          <w:szCs w:val="28"/>
        </w:rPr>
        <w:t xml:space="preserve"> Налогового кодекса Российской Федерации, </w:t>
      </w:r>
      <w:r>
        <w:rPr>
          <w:sz w:val="28"/>
        </w:rPr>
        <w:t>ст.ст. 6, 33, 48 Устава Бурхунского муниципального образования,  Дума Бурхунского сельского поселения</w:t>
      </w:r>
    </w:p>
    <w:p w:rsidR="001B4D73" w:rsidRDefault="001B4D73" w:rsidP="001B4D73">
      <w:pPr>
        <w:pStyle w:val="ConsPlusNormal"/>
        <w:ind w:firstLine="540"/>
        <w:jc w:val="both"/>
        <w:rPr>
          <w:color w:val="000003"/>
          <w:szCs w:val="28"/>
          <w:lang w:bidi="he-IL"/>
        </w:rPr>
      </w:pPr>
    </w:p>
    <w:p w:rsidR="001B4D73" w:rsidRDefault="001B4D73" w:rsidP="001B4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B4D73" w:rsidRDefault="001B4D73" w:rsidP="001B4D73">
      <w:pPr>
        <w:jc w:val="both"/>
        <w:rPr>
          <w:color w:val="000003"/>
          <w:sz w:val="28"/>
          <w:szCs w:val="28"/>
          <w:lang w:bidi="he-IL"/>
        </w:rPr>
      </w:pPr>
    </w:p>
    <w:p w:rsidR="001B4D73" w:rsidRDefault="001B4D73" w:rsidP="001B4D73">
      <w:pPr>
        <w:pStyle w:val="14"/>
        <w:ind w:firstLine="709"/>
        <w:jc w:val="both"/>
      </w:pPr>
      <w:r>
        <w:rPr>
          <w:color w:val="000003"/>
          <w:szCs w:val="28"/>
          <w:lang w:bidi="he-IL"/>
        </w:rPr>
        <w:t>1. Внест</w:t>
      </w:r>
      <w:r>
        <w:rPr>
          <w:color w:val="06070A"/>
          <w:szCs w:val="28"/>
          <w:lang w:bidi="he-IL"/>
        </w:rPr>
        <w:t xml:space="preserve">и </w:t>
      </w:r>
      <w:r>
        <w:rPr>
          <w:color w:val="000003"/>
          <w:szCs w:val="28"/>
          <w:lang w:bidi="he-IL"/>
        </w:rPr>
        <w:t>в По</w:t>
      </w:r>
      <w:r>
        <w:rPr>
          <w:color w:val="06070A"/>
          <w:szCs w:val="28"/>
          <w:lang w:bidi="he-IL"/>
        </w:rPr>
        <w:t>л</w:t>
      </w:r>
      <w:r>
        <w:rPr>
          <w:color w:val="000003"/>
          <w:szCs w:val="28"/>
          <w:lang w:bidi="he-IL"/>
        </w:rPr>
        <w:t>о</w:t>
      </w:r>
      <w:r>
        <w:rPr>
          <w:color w:val="06070A"/>
          <w:szCs w:val="28"/>
          <w:lang w:bidi="he-IL"/>
        </w:rPr>
        <w:t>ж</w:t>
      </w:r>
      <w:r>
        <w:rPr>
          <w:color w:val="000003"/>
          <w:szCs w:val="28"/>
          <w:lang w:bidi="he-IL"/>
        </w:rPr>
        <w:t>ен</w:t>
      </w:r>
      <w:r>
        <w:rPr>
          <w:color w:val="06070A"/>
          <w:szCs w:val="28"/>
          <w:lang w:bidi="he-IL"/>
        </w:rPr>
        <w:t>и</w:t>
      </w:r>
      <w:r>
        <w:rPr>
          <w:color w:val="000003"/>
          <w:szCs w:val="28"/>
          <w:lang w:bidi="he-IL"/>
        </w:rPr>
        <w:t>е о</w:t>
      </w:r>
      <w:r>
        <w:rPr>
          <w:szCs w:val="28"/>
        </w:rPr>
        <w:t xml:space="preserve"> земельном налоге на территории Бурхунского муниципального образования, утвержденное решением Думы Бурхунского сельского поселения от </w:t>
      </w:r>
      <w:r>
        <w:t xml:space="preserve">03.11.2015 г. № 65 </w:t>
      </w:r>
      <w:r>
        <w:rPr>
          <w:szCs w:val="28"/>
        </w:rPr>
        <w:t xml:space="preserve">«Об установлении и введении в действие земельного налога и о положении о земельном налоге на территории Бурхунского муниципального образования» </w:t>
      </w:r>
      <w:r>
        <w:t xml:space="preserve">(ред. от 16.11.2016 г. № 91, от 29.07.2019 № 42, от 29.11.2019 № 51) </w:t>
      </w:r>
      <w:r>
        <w:rPr>
          <w:szCs w:val="28"/>
        </w:rPr>
        <w:t xml:space="preserve">следующие </w:t>
      </w:r>
      <w:r>
        <w:rPr>
          <w:color w:val="000003"/>
          <w:szCs w:val="28"/>
          <w:lang w:bidi="he-IL"/>
        </w:rPr>
        <w:t>измен</w:t>
      </w:r>
      <w:r>
        <w:rPr>
          <w:color w:val="06070A"/>
          <w:szCs w:val="28"/>
          <w:lang w:bidi="he-IL"/>
        </w:rPr>
        <w:t>е</w:t>
      </w:r>
      <w:r>
        <w:rPr>
          <w:color w:val="000003"/>
          <w:szCs w:val="28"/>
          <w:lang w:bidi="he-IL"/>
        </w:rPr>
        <w:t>ния</w:t>
      </w:r>
      <w:r>
        <w:rPr>
          <w:color w:val="06070A"/>
          <w:szCs w:val="28"/>
          <w:lang w:bidi="he-IL"/>
        </w:rPr>
        <w:t>:</w:t>
      </w:r>
    </w:p>
    <w:p w:rsidR="001B4D73" w:rsidRDefault="001B4D73" w:rsidP="001B4D73">
      <w:pPr>
        <w:ind w:firstLine="709"/>
        <w:jc w:val="both"/>
        <w:rPr>
          <w:color w:val="000003"/>
          <w:sz w:val="28"/>
          <w:szCs w:val="28"/>
          <w:lang w:bidi="he-IL"/>
        </w:rPr>
      </w:pPr>
      <w:r>
        <w:rPr>
          <w:color w:val="06070A"/>
          <w:sz w:val="28"/>
          <w:szCs w:val="28"/>
          <w:lang w:bidi="he-IL"/>
        </w:rPr>
        <w:t xml:space="preserve">1.1. </w:t>
      </w:r>
      <w:r>
        <w:rPr>
          <w:color w:val="000003"/>
          <w:sz w:val="28"/>
          <w:szCs w:val="28"/>
          <w:lang w:bidi="he-IL"/>
        </w:rPr>
        <w:t>П</w:t>
      </w:r>
      <w:r>
        <w:rPr>
          <w:color w:val="06070A"/>
          <w:sz w:val="28"/>
          <w:szCs w:val="28"/>
          <w:lang w:bidi="he-IL"/>
        </w:rPr>
        <w:t>у</w:t>
      </w:r>
      <w:r>
        <w:rPr>
          <w:color w:val="000003"/>
          <w:sz w:val="28"/>
          <w:szCs w:val="28"/>
          <w:lang w:bidi="he-IL"/>
        </w:rPr>
        <w:t>нк</w:t>
      </w:r>
      <w:r>
        <w:rPr>
          <w:color w:val="06070A"/>
          <w:sz w:val="28"/>
          <w:szCs w:val="28"/>
          <w:lang w:bidi="he-IL"/>
        </w:rPr>
        <w:t xml:space="preserve">т 5.1. главы 5 </w:t>
      </w:r>
      <w:r>
        <w:rPr>
          <w:color w:val="000003"/>
          <w:sz w:val="28"/>
          <w:szCs w:val="28"/>
          <w:lang w:bidi="he-IL"/>
        </w:rPr>
        <w:t xml:space="preserve">дополнить подпунктами 5.1.4., 5.1.5., 5.1.6. следующего содержания: </w:t>
      </w:r>
    </w:p>
    <w:p w:rsidR="001B4D73" w:rsidRDefault="001B4D73" w:rsidP="001B4D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3"/>
          <w:sz w:val="28"/>
          <w:szCs w:val="28"/>
          <w:lang w:bidi="he-IL"/>
        </w:rPr>
        <w:t xml:space="preserve">«5.1.4. налогоплательщики – физические лица, </w:t>
      </w:r>
      <w:r>
        <w:rPr>
          <w:rFonts w:eastAsia="Calibr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>
        <w:rPr>
          <w:color w:val="000003"/>
          <w:sz w:val="28"/>
          <w:szCs w:val="28"/>
          <w:lang w:bidi="he-IL"/>
        </w:rPr>
        <w:t>призванные на военную службу по мобилизации в Вооруженные Силы Российской Федерации, за на</w:t>
      </w:r>
      <w:r>
        <w:rPr>
          <w:color w:val="06070A"/>
          <w:sz w:val="28"/>
          <w:szCs w:val="28"/>
          <w:lang w:bidi="he-IL"/>
        </w:rPr>
        <w:t>л</w:t>
      </w:r>
      <w:r>
        <w:rPr>
          <w:color w:val="000003"/>
          <w:sz w:val="28"/>
          <w:szCs w:val="28"/>
          <w:lang w:bidi="he-IL"/>
        </w:rPr>
        <w:t>о</w:t>
      </w:r>
      <w:r>
        <w:rPr>
          <w:color w:val="06070A"/>
          <w:sz w:val="28"/>
          <w:szCs w:val="28"/>
          <w:lang w:bidi="he-IL"/>
        </w:rPr>
        <w:t>г</w:t>
      </w:r>
      <w:r>
        <w:rPr>
          <w:color w:val="000003"/>
          <w:sz w:val="28"/>
          <w:szCs w:val="28"/>
          <w:lang w:bidi="he-IL"/>
        </w:rPr>
        <w:t>овый</w:t>
      </w:r>
      <w:r>
        <w:rPr>
          <w:color w:val="06070A"/>
          <w:sz w:val="28"/>
          <w:szCs w:val="28"/>
          <w:lang w:bidi="he-IL"/>
        </w:rPr>
        <w:t xml:space="preserve"> пе</w:t>
      </w:r>
      <w:r>
        <w:rPr>
          <w:color w:val="000003"/>
          <w:sz w:val="28"/>
          <w:szCs w:val="28"/>
          <w:lang w:bidi="he-IL"/>
        </w:rPr>
        <w:t>рио</w:t>
      </w:r>
      <w:r>
        <w:rPr>
          <w:color w:val="06070A"/>
          <w:sz w:val="28"/>
          <w:szCs w:val="28"/>
          <w:lang w:bidi="he-IL"/>
        </w:rPr>
        <w:t>д</w:t>
      </w:r>
      <w:r>
        <w:rPr>
          <w:color w:val="000003"/>
          <w:sz w:val="28"/>
          <w:szCs w:val="28"/>
          <w:lang w:bidi="he-IL"/>
        </w:rPr>
        <w:t xml:space="preserve"> </w:t>
      </w:r>
      <w:r>
        <w:rPr>
          <w:color w:val="06070A"/>
          <w:sz w:val="28"/>
          <w:szCs w:val="28"/>
          <w:lang w:bidi="he-IL"/>
        </w:rPr>
        <w:t>2</w:t>
      </w:r>
      <w:r>
        <w:rPr>
          <w:color w:val="000003"/>
          <w:sz w:val="28"/>
          <w:szCs w:val="28"/>
          <w:lang w:bidi="he-IL"/>
        </w:rPr>
        <w:t>021 года, на основании заявления и документа</w:t>
      </w:r>
      <w:r>
        <w:rPr>
          <w:rFonts w:eastAsia="Calibri"/>
          <w:sz w:val="28"/>
          <w:szCs w:val="28"/>
          <w:lang w:eastAsia="en-US"/>
        </w:rPr>
        <w:t xml:space="preserve">, подтверждающего в соответствии с </w:t>
      </w:r>
      <w:r>
        <w:rPr>
          <w:rFonts w:eastAsia="Calibri"/>
          <w:sz w:val="28"/>
          <w:szCs w:val="28"/>
          <w:lang w:eastAsia="en-US"/>
        </w:rPr>
        <w:lastRenderedPageBreak/>
        <w:t>законодательством Российской Федерации участие в специальной военной операции</w:t>
      </w:r>
      <w:r>
        <w:rPr>
          <w:color w:val="000003"/>
          <w:sz w:val="28"/>
          <w:szCs w:val="28"/>
          <w:lang w:bidi="he-IL"/>
        </w:rPr>
        <w:t>;</w:t>
      </w:r>
    </w:p>
    <w:p w:rsidR="001B4D73" w:rsidRDefault="001B4D73" w:rsidP="001B4D73">
      <w:pPr>
        <w:autoSpaceDE w:val="0"/>
        <w:autoSpaceDN w:val="0"/>
        <w:adjustRightInd w:val="0"/>
        <w:ind w:firstLine="709"/>
        <w:jc w:val="both"/>
        <w:rPr>
          <w:color w:val="000003"/>
          <w:sz w:val="28"/>
          <w:szCs w:val="28"/>
          <w:lang w:bidi="he-IL"/>
        </w:rPr>
      </w:pPr>
      <w:r>
        <w:rPr>
          <w:color w:val="000003"/>
          <w:sz w:val="28"/>
          <w:szCs w:val="28"/>
          <w:lang w:bidi="he-IL"/>
        </w:rPr>
        <w:t xml:space="preserve">5.1.5. налогоплательщики – физические лица, в том числе зарегистрированные в качестве индивидуальных предпринимателей, </w:t>
      </w:r>
      <w:r>
        <w:rPr>
          <w:rFonts w:eastAsia="Calibr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>
        <w:rPr>
          <w:color w:val="000003"/>
          <w:sz w:val="28"/>
          <w:szCs w:val="28"/>
          <w:lang w:bidi="he-IL"/>
        </w:rPr>
        <w:t xml:space="preserve">, </w:t>
      </w:r>
      <w:r>
        <w:rPr>
          <w:color w:val="06070A"/>
          <w:sz w:val="28"/>
          <w:szCs w:val="28"/>
          <w:lang w:bidi="he-IL"/>
        </w:rPr>
        <w:t>за</w:t>
      </w:r>
      <w:r>
        <w:rPr>
          <w:color w:val="000003"/>
          <w:sz w:val="28"/>
          <w:szCs w:val="28"/>
          <w:lang w:bidi="he-IL"/>
        </w:rPr>
        <w:t xml:space="preserve"> на</w:t>
      </w:r>
      <w:r>
        <w:rPr>
          <w:color w:val="06070A"/>
          <w:sz w:val="28"/>
          <w:szCs w:val="28"/>
          <w:lang w:bidi="he-IL"/>
        </w:rPr>
        <w:t>л</w:t>
      </w:r>
      <w:r>
        <w:rPr>
          <w:color w:val="000003"/>
          <w:sz w:val="28"/>
          <w:szCs w:val="28"/>
          <w:lang w:bidi="he-IL"/>
        </w:rPr>
        <w:t>о</w:t>
      </w:r>
      <w:r>
        <w:rPr>
          <w:color w:val="06070A"/>
          <w:sz w:val="28"/>
          <w:szCs w:val="28"/>
          <w:lang w:bidi="he-IL"/>
        </w:rPr>
        <w:t>г</w:t>
      </w:r>
      <w:r>
        <w:rPr>
          <w:color w:val="000003"/>
          <w:sz w:val="28"/>
          <w:szCs w:val="28"/>
          <w:lang w:bidi="he-IL"/>
        </w:rPr>
        <w:t>овый</w:t>
      </w:r>
      <w:r>
        <w:rPr>
          <w:color w:val="06070A"/>
          <w:sz w:val="28"/>
          <w:szCs w:val="28"/>
          <w:lang w:bidi="he-IL"/>
        </w:rPr>
        <w:t xml:space="preserve"> пе</w:t>
      </w:r>
      <w:r>
        <w:rPr>
          <w:color w:val="000003"/>
          <w:sz w:val="28"/>
          <w:szCs w:val="28"/>
          <w:lang w:bidi="he-IL"/>
        </w:rPr>
        <w:t>рио</w:t>
      </w:r>
      <w:r>
        <w:rPr>
          <w:color w:val="06070A"/>
          <w:sz w:val="28"/>
          <w:szCs w:val="28"/>
          <w:lang w:bidi="he-IL"/>
        </w:rPr>
        <w:t>д</w:t>
      </w:r>
      <w:r>
        <w:rPr>
          <w:color w:val="000003"/>
          <w:sz w:val="28"/>
          <w:szCs w:val="28"/>
          <w:lang w:bidi="he-IL"/>
        </w:rPr>
        <w:t xml:space="preserve"> </w:t>
      </w:r>
      <w:r>
        <w:rPr>
          <w:color w:val="06070A"/>
          <w:sz w:val="28"/>
          <w:szCs w:val="28"/>
          <w:lang w:bidi="he-IL"/>
        </w:rPr>
        <w:t>2</w:t>
      </w:r>
      <w:r>
        <w:rPr>
          <w:color w:val="000003"/>
          <w:sz w:val="28"/>
          <w:szCs w:val="28"/>
          <w:lang w:bidi="he-IL"/>
        </w:rPr>
        <w:t>021 года, на основании заявления и документа</w:t>
      </w:r>
      <w:r>
        <w:rPr>
          <w:rFonts w:eastAsia="Calibri"/>
          <w:sz w:val="28"/>
          <w:szCs w:val="28"/>
          <w:lang w:eastAsia="en-US"/>
        </w:rPr>
        <w:t>, подтверждающего в соответствии с законодательством Российской Федерации участие в специальной военной операции</w:t>
      </w:r>
      <w:r>
        <w:rPr>
          <w:color w:val="000003"/>
          <w:sz w:val="28"/>
          <w:szCs w:val="28"/>
          <w:lang w:bidi="he-IL"/>
        </w:rPr>
        <w:t>;</w:t>
      </w:r>
    </w:p>
    <w:p w:rsidR="001B4D73" w:rsidRDefault="001B4D73" w:rsidP="001B4D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5.1.6. </w:t>
      </w:r>
      <w:r>
        <w:rPr>
          <w:color w:val="000003"/>
          <w:sz w:val="28"/>
          <w:szCs w:val="28"/>
          <w:lang w:bidi="he-IL"/>
        </w:rPr>
        <w:t xml:space="preserve">налогоплательщики – физические лица, </w:t>
      </w:r>
      <w:r>
        <w:rPr>
          <w:rFonts w:eastAsia="Calibr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5.1.4.,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5.1.5. настоящего пункта при предоставлении заявления, </w:t>
      </w:r>
      <w:r>
        <w:rPr>
          <w:color w:val="000003"/>
          <w:sz w:val="28"/>
          <w:szCs w:val="28"/>
          <w:lang w:bidi="he-IL"/>
        </w:rPr>
        <w:t>документа</w:t>
      </w:r>
      <w:r>
        <w:rPr>
          <w:rFonts w:eastAsia="Calibri"/>
          <w:sz w:val="28"/>
          <w:szCs w:val="28"/>
          <w:lang w:eastAsia="en-US"/>
        </w:rPr>
        <w:t>, подтверждающего в соответствии с законодательством Российской Федерации участие в специальной военной операции, копии свидетельства о заключении брака, копии свидетельства о рождении.».</w:t>
      </w:r>
    </w:p>
    <w:p w:rsidR="001B4D73" w:rsidRDefault="001B4D73" w:rsidP="001B4D73">
      <w:pPr>
        <w:ind w:firstLine="709"/>
        <w:jc w:val="both"/>
        <w:rPr>
          <w:bCs/>
          <w:color w:val="000003"/>
          <w:sz w:val="28"/>
          <w:szCs w:val="28"/>
          <w:lang w:bidi="he-IL"/>
        </w:rPr>
      </w:pPr>
      <w:r>
        <w:rPr>
          <w:bCs/>
          <w:color w:val="000003"/>
          <w:sz w:val="28"/>
          <w:szCs w:val="28"/>
          <w:lang w:bidi="he-IL"/>
        </w:rPr>
        <w:t>2. Настоящее решение распространяется на правоотношения, возникшие с 1 января 2021 года.</w:t>
      </w:r>
    </w:p>
    <w:p w:rsidR="001B4D73" w:rsidRDefault="001B4D73" w:rsidP="001B4D73">
      <w:pPr>
        <w:ind w:firstLine="709"/>
        <w:jc w:val="both"/>
        <w:rPr>
          <w:color w:val="000003"/>
          <w:sz w:val="28"/>
          <w:szCs w:val="28"/>
          <w:lang w:bidi="he-IL"/>
        </w:rPr>
      </w:pPr>
      <w:r>
        <w:rPr>
          <w:sz w:val="28"/>
          <w:szCs w:val="28"/>
        </w:rPr>
        <w:t>3.</w:t>
      </w:r>
      <w:r>
        <w:rPr>
          <w:color w:val="000003"/>
          <w:sz w:val="28"/>
          <w:szCs w:val="28"/>
          <w:lang w:bidi="he-IL"/>
        </w:rPr>
        <w:t xml:space="preserve"> Настоящее решение вступ</w:t>
      </w:r>
      <w:r>
        <w:rPr>
          <w:color w:val="06070A"/>
          <w:sz w:val="28"/>
          <w:szCs w:val="28"/>
          <w:lang w:bidi="he-IL"/>
        </w:rPr>
        <w:t>а</w:t>
      </w:r>
      <w:r>
        <w:rPr>
          <w:color w:val="000003"/>
          <w:sz w:val="28"/>
          <w:szCs w:val="28"/>
          <w:lang w:bidi="he-IL"/>
        </w:rPr>
        <w:t>ет в с</w:t>
      </w:r>
      <w:r>
        <w:rPr>
          <w:color w:val="06070A"/>
          <w:sz w:val="28"/>
          <w:szCs w:val="28"/>
          <w:lang w:bidi="he-IL"/>
        </w:rPr>
        <w:t xml:space="preserve">илу </w:t>
      </w:r>
      <w:r>
        <w:rPr>
          <w:color w:val="000003"/>
          <w:sz w:val="28"/>
          <w:szCs w:val="28"/>
          <w:lang w:bidi="he-IL"/>
        </w:rPr>
        <w:t>со дня е</w:t>
      </w:r>
      <w:r>
        <w:rPr>
          <w:color w:val="06070A"/>
          <w:sz w:val="28"/>
          <w:szCs w:val="28"/>
          <w:lang w:bidi="he-IL"/>
        </w:rPr>
        <w:t>г</w:t>
      </w:r>
      <w:r>
        <w:rPr>
          <w:color w:val="000003"/>
          <w:sz w:val="28"/>
          <w:szCs w:val="28"/>
          <w:lang w:bidi="he-IL"/>
        </w:rPr>
        <w:t>о офиц</w:t>
      </w:r>
      <w:r>
        <w:rPr>
          <w:color w:val="06070A"/>
          <w:sz w:val="28"/>
          <w:szCs w:val="28"/>
          <w:lang w:bidi="he-IL"/>
        </w:rPr>
        <w:t>иаль</w:t>
      </w:r>
      <w:r>
        <w:rPr>
          <w:color w:val="000003"/>
          <w:sz w:val="28"/>
          <w:szCs w:val="28"/>
          <w:lang w:bidi="he-IL"/>
        </w:rPr>
        <w:t>но</w:t>
      </w:r>
      <w:r>
        <w:rPr>
          <w:color w:val="06070A"/>
          <w:sz w:val="28"/>
          <w:szCs w:val="28"/>
          <w:lang w:bidi="he-IL"/>
        </w:rPr>
        <w:t>г</w:t>
      </w:r>
      <w:r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1B4D73" w:rsidRDefault="001B4D73" w:rsidP="001B4D73">
      <w:pPr>
        <w:pStyle w:val="14"/>
        <w:jc w:val="both"/>
      </w:pPr>
      <w:r>
        <w:t xml:space="preserve">         4. Опубликовать настоящее решение в газете «Бурхунский информационный вестник» и  разместить на официальном сайте Бурхунского сельского поселения </w:t>
      </w:r>
      <w:r>
        <w:rPr>
          <w:szCs w:val="28"/>
        </w:rPr>
        <w:t>в информационно – телекоммуникационной сети «Интернет».</w:t>
      </w:r>
    </w:p>
    <w:p w:rsidR="001B4D73" w:rsidRDefault="001B4D73" w:rsidP="001B4D73">
      <w:pPr>
        <w:jc w:val="both"/>
        <w:rPr>
          <w:sz w:val="28"/>
        </w:rPr>
      </w:pPr>
    </w:p>
    <w:p w:rsidR="001B4D73" w:rsidRDefault="001B4D73" w:rsidP="001B4D73">
      <w:pPr>
        <w:jc w:val="both"/>
        <w:rPr>
          <w:sz w:val="28"/>
        </w:rPr>
      </w:pPr>
    </w:p>
    <w:p w:rsidR="001B4D73" w:rsidRDefault="001B4D73" w:rsidP="001B4D73">
      <w:pPr>
        <w:jc w:val="both"/>
        <w:rPr>
          <w:sz w:val="28"/>
        </w:rPr>
      </w:pPr>
    </w:p>
    <w:p w:rsidR="001B4D73" w:rsidRDefault="001B4D73" w:rsidP="001B4D73">
      <w:pPr>
        <w:jc w:val="both"/>
        <w:rPr>
          <w:sz w:val="28"/>
        </w:rPr>
      </w:pPr>
    </w:p>
    <w:p w:rsidR="001B4D73" w:rsidRDefault="001B4D73" w:rsidP="001B4D73">
      <w:pPr>
        <w:rPr>
          <w:sz w:val="28"/>
          <w:szCs w:val="28"/>
        </w:rPr>
      </w:pPr>
      <w:r>
        <w:rPr>
          <w:sz w:val="28"/>
          <w:szCs w:val="28"/>
        </w:rPr>
        <w:t xml:space="preserve">Глава Бурхунского </w:t>
      </w:r>
    </w:p>
    <w:p w:rsidR="001B4D73" w:rsidRDefault="001B4D73" w:rsidP="001B4D7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В.А.Степанченко</w:t>
      </w:r>
    </w:p>
    <w:p w:rsidR="001B4D73" w:rsidRDefault="001B4D73" w:rsidP="001B4D7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765F6" w:rsidRDefault="00E765F6">
      <w:bookmarkStart w:id="0" w:name="_GoBack"/>
      <w:bookmarkEnd w:id="0"/>
    </w:p>
    <w:sectPr w:rsidR="00E7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B0"/>
    <w:rsid w:val="001B4D73"/>
    <w:rsid w:val="00CB2AB0"/>
    <w:rsid w:val="00E7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 + 14 пт"/>
    <w:basedOn w:val="a"/>
    <w:rsid w:val="001B4D73"/>
    <w:rPr>
      <w:sz w:val="28"/>
    </w:rPr>
  </w:style>
  <w:style w:type="character" w:styleId="a3">
    <w:name w:val="Hyperlink"/>
    <w:basedOn w:val="a0"/>
    <w:uiPriority w:val="99"/>
    <w:semiHidden/>
    <w:unhideWhenUsed/>
    <w:rsid w:val="001B4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 + 14 пт"/>
    <w:basedOn w:val="a"/>
    <w:rsid w:val="001B4D73"/>
    <w:rPr>
      <w:sz w:val="28"/>
    </w:rPr>
  </w:style>
  <w:style w:type="character" w:styleId="a3">
    <w:name w:val="Hyperlink"/>
    <w:basedOn w:val="a0"/>
    <w:uiPriority w:val="99"/>
    <w:semiHidden/>
    <w:unhideWhenUsed/>
    <w:rsid w:val="001B4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7659EBBF17E109184D8AB475F3D49105CB98B9C7E8DD69A0735975B274151B9A899CeAU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47659EBBF17E109184D8AB475F3D49105CB98B9C7E8DD69A0735975B274151B9A8991eAUB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7659EBBF17E109184D8AB475F3D4910ACF93BDC8E8DD69A0735975B274151B9A8995A85950FAe4U4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A847659EBBF17E109184D8AB475F3D4910ACF93BDC8E8DD69A0735975B274151B9A8995A85952F2e4U6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47659EBBF17E109184D8AB475F3D4910AC190B2CAE8DD69A0735975B274151B9A8995AB5De5U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2023-10-31T08:17:00Z</dcterms:created>
  <dcterms:modified xsi:type="dcterms:W3CDTF">2023-10-31T08:17:00Z</dcterms:modified>
</cp:coreProperties>
</file>