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r w:rsidRPr="004C0A5E">
        <w:rPr>
          <w:b/>
          <w:spacing w:val="20"/>
          <w:sz w:val="36"/>
        </w:rPr>
        <w:t>Р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>«21» 01.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 w:rsidR="00BF50BD">
        <w:t xml:space="preserve"> 7</w:t>
      </w:r>
      <w:bookmarkStart w:id="0" w:name="_GoBack"/>
      <w:bookmarkEnd w:id="0"/>
      <w:r>
        <w:t xml:space="preserve">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О признании жилого</w:t>
      </w:r>
      <w:r w:rsidRPr="000B7D65">
        <w:rPr>
          <w:b/>
          <w:i/>
          <w:sz w:val="28"/>
        </w:rPr>
        <w:t xml:space="preserve"> помещения</w:t>
      </w:r>
      <w:r>
        <w:rPr>
          <w:b/>
          <w:i/>
          <w:sz w:val="28"/>
        </w:rPr>
        <w:t xml:space="preserve"> </w:t>
      </w:r>
      <w:r w:rsidRPr="000B7D65">
        <w:rPr>
          <w:b/>
          <w:i/>
          <w:sz w:val="28"/>
        </w:rPr>
        <w:t>непригодным для проживания</w:t>
      </w:r>
      <w:r>
        <w:rPr>
          <w:b/>
          <w:i/>
          <w:sz w:val="28"/>
        </w:rPr>
        <w:t xml:space="preserve"> </w:t>
      </w:r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 xml:space="preserve">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декабря</w:t>
      </w:r>
      <w:r w:rsidRPr="004C0A5E">
        <w:rPr>
          <w:sz w:val="28"/>
          <w:szCs w:val="28"/>
        </w:rPr>
        <w:t xml:space="preserve"> 2019 года</w:t>
      </w:r>
      <w:r w:rsidR="00AF66A1">
        <w:rPr>
          <w:sz w:val="28"/>
          <w:szCs w:val="28"/>
        </w:rPr>
        <w:t xml:space="preserve"> № 201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 w:rsidR="00AF66A1">
        <w:rPr>
          <w:sz w:val="28"/>
          <w:szCs w:val="28"/>
        </w:rPr>
        <w:t xml:space="preserve"> 57</w:t>
      </w:r>
      <w:r w:rsidR="00F32C8A">
        <w:rPr>
          <w:sz w:val="28"/>
          <w:szCs w:val="28"/>
        </w:rPr>
        <w:t xml:space="preserve"> </w:t>
      </w:r>
      <w:r w:rsidRPr="004C0A5E">
        <w:rPr>
          <w:sz w:val="28"/>
          <w:szCs w:val="28"/>
        </w:rPr>
        <w:t>непригодным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5500B2"/>
    <w:rsid w:val="00AF66A1"/>
    <w:rsid w:val="00B83CF6"/>
    <w:rsid w:val="00BF50BD"/>
    <w:rsid w:val="00CB0262"/>
    <w:rsid w:val="00CB77AF"/>
    <w:rsid w:val="00D079AB"/>
    <w:rsid w:val="00F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2020-04-27T07:42:00Z</dcterms:created>
  <dcterms:modified xsi:type="dcterms:W3CDTF">2020-04-27T07:54:00Z</dcterms:modified>
</cp:coreProperties>
</file>