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0" w:rsidRDefault="004D5CB0" w:rsidP="00F945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РОССИЙСКАЯ ФЕДЕРАЦИЯ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ИРКУТСКАЯ ОБЛАСТЬ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4D5CB0" w:rsidRPr="008F195D" w:rsidRDefault="008E7A2F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Бурхунского</w:t>
      </w:r>
      <w:r w:rsidR="004D5CB0"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5B3F24" w:rsidRDefault="008E7A2F" w:rsidP="004D5CB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.   </w:t>
      </w:r>
      <w:r w:rsidR="00F94503">
        <w:rPr>
          <w:rFonts w:ascii="Times New Roman" w:hAnsi="Times New Roman" w:cs="Times New Roman"/>
          <w:b/>
          <w:spacing w:val="20"/>
          <w:sz w:val="28"/>
          <w:szCs w:val="32"/>
        </w:rPr>
        <w:t>.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>201</w:t>
      </w:r>
      <w:r w:rsidR="004D5CB0">
        <w:rPr>
          <w:rFonts w:ascii="Times New Roman" w:hAnsi="Times New Roman" w:cs="Times New Roman"/>
          <w:b/>
          <w:spacing w:val="20"/>
          <w:sz w:val="28"/>
          <w:szCs w:val="32"/>
        </w:rPr>
        <w:t>9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                                             </w:t>
      </w:r>
      <w:r w:rsidR="004D5CB0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№ </w:t>
      </w:r>
    </w:p>
    <w:p w:rsidR="004D5CB0" w:rsidRPr="005B3F24" w:rsidRDefault="008E7A2F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с. Бурхун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>Об утверждении Плана мероприятий</w:t>
      </w:r>
      <w:r w:rsidR="001938A8">
        <w:rPr>
          <w:rFonts w:ascii="Times New Roman" w:hAnsi="Times New Roman"/>
          <w:b/>
          <w:i/>
          <w:sz w:val="28"/>
          <w:szCs w:val="28"/>
        </w:rPr>
        <w:t xml:space="preserve"> по реализации</w:t>
      </w:r>
      <w:r w:rsidRPr="004D5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4D5CB0" w:rsidRPr="004D5CB0" w:rsidRDefault="008E7A2F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Бурхунского</w:t>
      </w:r>
      <w:r w:rsidR="004D5CB0" w:rsidRPr="004D5CB0">
        <w:rPr>
          <w:rFonts w:ascii="Times New Roman" w:hAnsi="Times New Roman"/>
          <w:b/>
          <w:i/>
          <w:sz w:val="28"/>
          <w:szCs w:val="28"/>
        </w:rPr>
        <w:t xml:space="preserve"> сельского поселения на 2019- 2030 годы </w:t>
      </w:r>
    </w:p>
    <w:p w:rsidR="004D5CB0" w:rsidRPr="0037222F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94503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</w:t>
      </w:r>
      <w:r w:rsidR="009B6093">
        <w:rPr>
          <w:rFonts w:ascii="Times New Roman" w:hAnsi="Times New Roman" w:cs="Times New Roman"/>
          <w:sz w:val="28"/>
          <w:szCs w:val="28"/>
        </w:rPr>
        <w:t>В</w:t>
      </w:r>
      <w:r w:rsidR="009B6093" w:rsidRPr="0037222F">
        <w:rPr>
          <w:rFonts w:ascii="Times New Roman" w:hAnsi="Times New Roman" w:cs="Times New Roman"/>
          <w:sz w:val="28"/>
          <w:szCs w:val="28"/>
        </w:rPr>
        <w:t xml:space="preserve"> целях повышения качества жизни населения</w:t>
      </w:r>
      <w:r w:rsidR="009B6093">
        <w:rPr>
          <w:rFonts w:ascii="Times New Roman" w:hAnsi="Times New Roman" w:cs="Times New Roman"/>
          <w:sz w:val="28"/>
          <w:szCs w:val="28"/>
        </w:rPr>
        <w:t>, р</w:t>
      </w:r>
      <w:r w:rsidRPr="0037222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28.06.2014 г. № 172-ФЗ «О стратегическом планировании в Российской Федерации», </w:t>
      </w:r>
      <w:r w:rsidR="009B6093">
        <w:rPr>
          <w:rFonts w:ascii="Times New Roman" w:hAnsi="Times New Roman" w:cs="Times New Roman"/>
          <w:sz w:val="28"/>
          <w:szCs w:val="28"/>
        </w:rPr>
        <w:t xml:space="preserve">ст. 24 </w:t>
      </w:r>
      <w:r w:rsidRPr="0037222F">
        <w:rPr>
          <w:rFonts w:ascii="Times New Roman" w:hAnsi="Times New Roman" w:cs="Times New Roman"/>
          <w:sz w:val="28"/>
          <w:szCs w:val="28"/>
        </w:rPr>
        <w:t>Устав</w:t>
      </w:r>
      <w:r w:rsidR="009B6093">
        <w:rPr>
          <w:rFonts w:ascii="Times New Roman" w:hAnsi="Times New Roman" w:cs="Times New Roman"/>
          <w:sz w:val="28"/>
          <w:szCs w:val="28"/>
        </w:rPr>
        <w:t>а</w:t>
      </w:r>
      <w:r w:rsidRPr="0037222F">
        <w:rPr>
          <w:rFonts w:ascii="Times New Roman" w:hAnsi="Times New Roman" w:cs="Times New Roman"/>
          <w:sz w:val="28"/>
          <w:szCs w:val="28"/>
        </w:rPr>
        <w:t xml:space="preserve"> </w:t>
      </w:r>
      <w:r w:rsidR="008E7A2F">
        <w:rPr>
          <w:rFonts w:ascii="Times New Roman" w:hAnsi="Times New Roman" w:cs="Times New Roman"/>
          <w:sz w:val="28"/>
          <w:szCs w:val="28"/>
        </w:rPr>
        <w:t>Бурхунского</w:t>
      </w:r>
      <w:r w:rsidRPr="003722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 w:cs="Times New Roman"/>
          <w:b/>
          <w:sz w:val="28"/>
          <w:szCs w:val="28"/>
        </w:rPr>
        <w:t>:</w:t>
      </w: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B0" w:rsidRDefault="004D5CB0" w:rsidP="004D5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222F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="001938A8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4B3AA9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8E7A2F">
        <w:rPr>
          <w:rFonts w:ascii="Times New Roman" w:hAnsi="Times New Roman"/>
          <w:sz w:val="28"/>
          <w:szCs w:val="28"/>
        </w:rPr>
        <w:t>Бурхунского</w:t>
      </w:r>
      <w:r w:rsidRPr="004B3AA9">
        <w:rPr>
          <w:rFonts w:ascii="Times New Roman" w:hAnsi="Times New Roman"/>
          <w:sz w:val="28"/>
          <w:szCs w:val="28"/>
        </w:rPr>
        <w:t xml:space="preserve"> сельского поселения на 2019- 2030 </w:t>
      </w:r>
      <w:r>
        <w:rPr>
          <w:rFonts w:ascii="Times New Roman" w:hAnsi="Times New Roman"/>
          <w:sz w:val="28"/>
          <w:szCs w:val="28"/>
        </w:rPr>
        <w:t>годы</w:t>
      </w:r>
      <w:r w:rsidR="00E05CA6">
        <w:rPr>
          <w:rFonts w:ascii="Times New Roman" w:hAnsi="Times New Roman"/>
          <w:sz w:val="28"/>
          <w:szCs w:val="28"/>
        </w:rPr>
        <w:t xml:space="preserve"> (Приложение №</w:t>
      </w:r>
      <w:r w:rsidR="00BB0BB6">
        <w:rPr>
          <w:rFonts w:ascii="Times New Roman" w:hAnsi="Times New Roman"/>
          <w:sz w:val="28"/>
          <w:szCs w:val="28"/>
        </w:rPr>
        <w:t xml:space="preserve"> </w:t>
      </w:r>
      <w:r w:rsidR="00E05CA6">
        <w:rPr>
          <w:rFonts w:ascii="Times New Roman" w:hAnsi="Times New Roman"/>
          <w:sz w:val="28"/>
          <w:szCs w:val="28"/>
        </w:rPr>
        <w:t>1)</w:t>
      </w:r>
      <w:r w:rsidR="009B6093">
        <w:rPr>
          <w:rFonts w:ascii="Times New Roman" w:hAnsi="Times New Roman"/>
          <w:sz w:val="28"/>
          <w:szCs w:val="28"/>
        </w:rPr>
        <w:t>.</w:t>
      </w: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</w:t>
      </w:r>
      <w:r w:rsidRPr="0037222F">
        <w:rPr>
          <w:rFonts w:ascii="Times New Roman" w:hAnsi="Times New Roman" w:cs="Times New Roman"/>
          <w:sz w:val="28"/>
          <w:szCs w:val="28"/>
        </w:rPr>
        <w:t>публиковать в газете «</w:t>
      </w:r>
      <w:r w:rsidR="008E7A2F">
        <w:rPr>
          <w:rFonts w:ascii="Times New Roman" w:hAnsi="Times New Roman" w:cs="Times New Roman"/>
          <w:sz w:val="28"/>
          <w:szCs w:val="28"/>
        </w:rPr>
        <w:t>Бурхунский информационный</w:t>
      </w:r>
      <w:r w:rsidRPr="0037222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8E7A2F">
        <w:rPr>
          <w:rFonts w:ascii="Times New Roman" w:hAnsi="Times New Roman" w:cs="Times New Roman"/>
          <w:sz w:val="28"/>
          <w:szCs w:val="28"/>
        </w:rPr>
        <w:t>Бурхунского</w:t>
      </w:r>
      <w:r w:rsidRPr="0037222F">
        <w:rPr>
          <w:rFonts w:ascii="Times New Roman" w:hAnsi="Times New Roman" w:cs="Times New Roman"/>
          <w:sz w:val="28"/>
          <w:szCs w:val="28"/>
        </w:rPr>
        <w:t xml:space="preserve"> сельского поселения и информационно-телекоммуникационной сети «Интернет».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Pr="0037222F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Глава </w:t>
      </w:r>
      <w:r w:rsidR="008E7A2F">
        <w:rPr>
          <w:rFonts w:ascii="Times New Roman" w:hAnsi="Times New Roman"/>
          <w:sz w:val="28"/>
          <w:szCs w:val="28"/>
        </w:rPr>
        <w:t>Бурхунского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 w:rsidR="008E7A2F">
        <w:rPr>
          <w:rFonts w:ascii="Times New Roman" w:hAnsi="Times New Roman"/>
          <w:sz w:val="28"/>
          <w:szCs w:val="28"/>
        </w:rPr>
        <w:t xml:space="preserve">                            В.А.Степанченко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  <w:sectPr w:rsidR="004D5CB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4"/>
        <w:gridCol w:w="1552"/>
        <w:gridCol w:w="1890"/>
        <w:gridCol w:w="1014"/>
        <w:gridCol w:w="840"/>
        <w:gridCol w:w="769"/>
        <w:gridCol w:w="847"/>
        <w:gridCol w:w="700"/>
        <w:gridCol w:w="1299"/>
        <w:gridCol w:w="1459"/>
        <w:gridCol w:w="1338"/>
        <w:gridCol w:w="1109"/>
        <w:gridCol w:w="1525"/>
      </w:tblGrid>
      <w:tr w:rsidR="008E7A2F" w:rsidRPr="008E7A2F" w:rsidTr="008E7A2F">
        <w:trPr>
          <w:trHeight w:val="435"/>
        </w:trPr>
        <w:tc>
          <w:tcPr>
            <w:tcW w:w="14786" w:type="dxa"/>
            <w:gridSpan w:val="13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                </w:t>
            </w: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МЕРОПРИЯТИЙ ПО РЕАЛИЗАЦИИ СТРАТЕГИИ СОЦИАЛЬНО-ЭКОНОМИЧЕСКОГО РАЗВИТИЯ БУРХУНСКОГО СЕЛЬСКОГО ПОСЕЛЕНИЯ НА 2019-2030 ГОДЫ</w:t>
            </w:r>
          </w:p>
        </w:tc>
      </w:tr>
      <w:tr w:rsidR="008E7A2F" w:rsidRPr="008E7A2F" w:rsidTr="008E7A2F">
        <w:trPr>
          <w:trHeight w:val="360"/>
        </w:trPr>
        <w:tc>
          <w:tcPr>
            <w:tcW w:w="444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52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мероприятия, инвестиционного проекта</w:t>
            </w:r>
          </w:p>
        </w:tc>
        <w:tc>
          <w:tcPr>
            <w:tcW w:w="1890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014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4455" w:type="dxa"/>
            <w:gridSpan w:val="5"/>
            <w:hideMark/>
          </w:tcPr>
          <w:p w:rsidR="008E7A2F" w:rsidRPr="008E7A2F" w:rsidRDefault="008E7A2F" w:rsidP="008E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459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Мощность (в соответствующих единицах)</w:t>
            </w:r>
          </w:p>
        </w:tc>
        <w:tc>
          <w:tcPr>
            <w:tcW w:w="1338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Экономический эффект (прибыль), тыс. руб.</w:t>
            </w:r>
          </w:p>
        </w:tc>
        <w:tc>
          <w:tcPr>
            <w:tcW w:w="1109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Количество создаваемых рабочих мест, ед.</w:t>
            </w:r>
          </w:p>
        </w:tc>
        <w:tc>
          <w:tcPr>
            <w:tcW w:w="1525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8E7A2F" w:rsidRPr="008E7A2F" w:rsidTr="008E7A2F">
        <w:trPr>
          <w:trHeight w:val="42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15" w:type="dxa"/>
            <w:gridSpan w:val="4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в том числе по источникам:</w:t>
            </w:r>
          </w:p>
        </w:tc>
        <w:tc>
          <w:tcPr>
            <w:tcW w:w="1459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795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459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5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2" w:type="dxa"/>
            <w:vMerge w:val="restart"/>
            <w:hideMark/>
          </w:tcPr>
          <w:p w:rsid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 СТРАТЕГИИ</w:t>
            </w:r>
          </w:p>
        </w:tc>
        <w:tc>
          <w:tcPr>
            <w:tcW w:w="1890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2097,0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1852,0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25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Бурхунского сельского поселения               Администрация Тулунского муниципального района и ее структурные подразделения (отраслевые органы)</w:t>
            </w: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313150,0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312500,0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6500,0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9650,0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6500,0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75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2025-2030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337697,0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13000,0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323352,0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1345,0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5"/>
        </w:trPr>
        <w:tc>
          <w:tcPr>
            <w:tcW w:w="444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Строительство здания МОУ "Бурхунская СОШ"</w:t>
            </w:r>
          </w:p>
        </w:tc>
        <w:tc>
          <w:tcPr>
            <w:tcW w:w="1890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администрации  Тулунского муниципального района; образовательные учреждения Тулунского муниципального района.</w:t>
            </w: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300000,0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150 мест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0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 ФАП-а в д. Паберега </w:t>
            </w:r>
          </w:p>
        </w:tc>
        <w:tc>
          <w:tcPr>
            <w:tcW w:w="1890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"Устойчивое развитие сельских территорий" на 2019-2024 гг. Государственной программы Иркутской области "Развитие сельского хозяйства и </w:t>
            </w:r>
            <w:r w:rsidRPr="008E7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ОГБУЗ "Тулунская городская больница"</w:t>
            </w: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6500,0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22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Строительство ФАП-а в с</w:t>
            </w:r>
            <w:proofErr w:type="gramStart"/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урхун </w:t>
            </w:r>
          </w:p>
        </w:tc>
        <w:tc>
          <w:tcPr>
            <w:tcW w:w="1890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ОГБУЗ "Тулунская городская больница"</w:t>
            </w: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6500,0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2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6500,0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5"/>
        </w:trPr>
        <w:tc>
          <w:tcPr>
            <w:tcW w:w="444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Капитальный ремонт здания МКУК "Культурно-досуговый центр с</w:t>
            </w:r>
            <w:proofErr w:type="gramStart"/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урхун" </w:t>
            </w:r>
          </w:p>
        </w:tc>
        <w:tc>
          <w:tcPr>
            <w:tcW w:w="1890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</w:t>
            </w:r>
            <w:proofErr w:type="gramStart"/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Комитет по культуре, молодежной политике и спорту администрации Тулунского муниципального района; Администрации Бурхунского сельского поселения.</w:t>
            </w: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9500,0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0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5"/>
        </w:trPr>
        <w:tc>
          <w:tcPr>
            <w:tcW w:w="444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2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Модернизация учреждения культуры  КДЦ с. Бурхун</w:t>
            </w:r>
          </w:p>
        </w:tc>
        <w:tc>
          <w:tcPr>
            <w:tcW w:w="1890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</w:t>
            </w:r>
            <w:proofErr w:type="gramStart"/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Комитет по культуре, молодежной политике и спорту администрации Тулунского муниципального района; Администрации сельских поселений; учреждения культуры.</w:t>
            </w: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30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13750,0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13000,0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20"/>
        </w:trPr>
        <w:tc>
          <w:tcPr>
            <w:tcW w:w="44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</w:t>
            </w:r>
            <w:r w:rsidRPr="008E7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ремонт котельной д. Афанасьева Тулунского района Иркутской области "Замена котельного оборудования в котельной д. Афанасьева (Дымосос ДН-9-1500, СКИП-600)"</w:t>
            </w:r>
          </w:p>
        </w:tc>
        <w:tc>
          <w:tcPr>
            <w:tcW w:w="189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</w:t>
            </w:r>
            <w:r w:rsidRPr="008E7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"Модернизация объектов коммунальной инфраструктуры Иркутской области"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ЖКХ, </w:t>
            </w:r>
            <w:r w:rsidRPr="008E7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транспорту и связи администрации Тулунского муниципального района</w:t>
            </w: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2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котельной с. Бурхун "Замена котельного оборудования в котельной с. Бурхун (котел </w:t>
            </w:r>
            <w:proofErr w:type="spellStart"/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КВм</w:t>
            </w:r>
            <w:proofErr w:type="spellEnd"/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1.16 (1.0) с топкой </w:t>
            </w:r>
            <w:proofErr w:type="spellStart"/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ТШПм</w:t>
            </w:r>
            <w:proofErr w:type="spellEnd"/>
            <w:r w:rsidRPr="008E7A2F">
              <w:rPr>
                <w:rFonts w:ascii="Times New Roman" w:hAnsi="Times New Roman" w:cs="Times New Roman"/>
                <w:sz w:val="16"/>
                <w:szCs w:val="16"/>
              </w:rPr>
              <w:t xml:space="preserve"> 1.45)"</w:t>
            </w:r>
          </w:p>
        </w:tc>
        <w:tc>
          <w:tcPr>
            <w:tcW w:w="1890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Подпрограмма "Модернизация объектов коммунальной инфраструктуры Иркутской области"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852,0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 w:val="restart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Комитет по ЖКХ, транспорту и связи администрации Тулунского муниципального района</w:t>
            </w:r>
          </w:p>
        </w:tc>
      </w:tr>
      <w:tr w:rsidR="008E7A2F" w:rsidRPr="008E7A2F" w:rsidTr="008E7A2F">
        <w:trPr>
          <w:trHeight w:val="3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66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66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51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53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66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A2F" w:rsidRPr="008E7A2F" w:rsidTr="008E7A2F">
        <w:trPr>
          <w:trHeight w:val="450"/>
        </w:trPr>
        <w:tc>
          <w:tcPr>
            <w:tcW w:w="444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4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7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38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A2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25" w:type="dxa"/>
            <w:vMerge/>
            <w:hideMark/>
          </w:tcPr>
          <w:p w:rsidR="008E7A2F" w:rsidRPr="008E7A2F" w:rsidRDefault="008E7A2F" w:rsidP="008E7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2D8C" w:rsidRDefault="00482D8C" w:rsidP="008E7A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4480" w:rsidRPr="00A161B5" w:rsidRDefault="00B14480" w:rsidP="00B144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14480" w:rsidRPr="00A161B5" w:rsidSect="004D5C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7C" w:rsidRDefault="00977C7C" w:rsidP="008E7A2F">
      <w:pPr>
        <w:spacing w:after="0" w:line="240" w:lineRule="auto"/>
      </w:pPr>
      <w:r>
        <w:separator/>
      </w:r>
    </w:p>
  </w:endnote>
  <w:endnote w:type="continuationSeparator" w:id="0">
    <w:p w:rsidR="00977C7C" w:rsidRDefault="00977C7C" w:rsidP="008E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7C" w:rsidRDefault="00977C7C" w:rsidP="008E7A2F">
      <w:pPr>
        <w:spacing w:after="0" w:line="240" w:lineRule="auto"/>
      </w:pPr>
      <w:r>
        <w:separator/>
      </w:r>
    </w:p>
  </w:footnote>
  <w:footnote w:type="continuationSeparator" w:id="0">
    <w:p w:rsidR="00977C7C" w:rsidRDefault="00977C7C" w:rsidP="008E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2F" w:rsidRDefault="008E7A2F">
    <w:pPr>
      <w:pStyle w:val="a9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CE"/>
    <w:rsid w:val="001938A8"/>
    <w:rsid w:val="003F423E"/>
    <w:rsid w:val="00482D8C"/>
    <w:rsid w:val="004D5CB0"/>
    <w:rsid w:val="004F6DFC"/>
    <w:rsid w:val="006E49CE"/>
    <w:rsid w:val="0081291B"/>
    <w:rsid w:val="008E7A2F"/>
    <w:rsid w:val="00977C7C"/>
    <w:rsid w:val="009B6093"/>
    <w:rsid w:val="00A161B5"/>
    <w:rsid w:val="00AB0514"/>
    <w:rsid w:val="00B14480"/>
    <w:rsid w:val="00BB0BB6"/>
    <w:rsid w:val="00D740A2"/>
    <w:rsid w:val="00E05CA6"/>
    <w:rsid w:val="00F94503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E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7A2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E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7A2F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8E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E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7A2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E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7A2F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8E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New-Element</dc:creator>
  <cp:lastModifiedBy>пк</cp:lastModifiedBy>
  <cp:revision>2</cp:revision>
  <cp:lastPrinted>2019-03-22T03:44:00Z</cp:lastPrinted>
  <dcterms:created xsi:type="dcterms:W3CDTF">2019-04-08T05:16:00Z</dcterms:created>
  <dcterms:modified xsi:type="dcterms:W3CDTF">2019-04-08T05:16:00Z</dcterms:modified>
</cp:coreProperties>
</file>