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641E9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БУРХУНСКОГО</w:t>
      </w:r>
      <w:r w:rsidR="00E6285A">
        <w:rPr>
          <w:rStyle w:val="a9"/>
          <w:sz w:val="28"/>
          <w:szCs w:val="28"/>
        </w:rPr>
        <w:t xml:space="preserve"> 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proofErr w:type="gramStart"/>
      <w:r w:rsidRPr="005E76BD">
        <w:rPr>
          <w:rStyle w:val="a9"/>
          <w:sz w:val="36"/>
          <w:szCs w:val="36"/>
        </w:rPr>
        <w:t>П</w:t>
      </w:r>
      <w:proofErr w:type="gramEnd"/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E641E9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</w:t>
      </w:r>
      <w:proofErr w:type="gramStart"/>
      <w:r>
        <w:rPr>
          <w:rStyle w:val="a9"/>
          <w:sz w:val="28"/>
          <w:szCs w:val="28"/>
        </w:rPr>
        <w:t>.Б</w:t>
      </w:r>
      <w:proofErr w:type="gramEnd"/>
      <w:r>
        <w:rPr>
          <w:rStyle w:val="a9"/>
          <w:sz w:val="28"/>
          <w:szCs w:val="28"/>
        </w:rPr>
        <w:t>урхун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>
        <w:rPr>
          <w:b/>
          <w:bCs/>
          <w:i/>
          <w:sz w:val="28"/>
          <w:szCs w:val="28"/>
        </w:rPr>
        <w:t>Бурхунского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E641E9" w:rsidRPr="00E641E9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от </w:t>
      </w:r>
      <w:r w:rsidR="00E641E9">
        <w:rPr>
          <w:bCs/>
          <w:sz w:val="28"/>
          <w:szCs w:val="28"/>
        </w:rPr>
        <w:t>29.10.</w:t>
      </w:r>
      <w:r>
        <w:rPr>
          <w:sz w:val="28"/>
          <w:szCs w:val="28"/>
        </w:rPr>
        <w:t xml:space="preserve">2021 года </w:t>
      </w:r>
      <w:r w:rsidR="00E641E9">
        <w:rPr>
          <w:sz w:val="28"/>
          <w:szCs w:val="28"/>
        </w:rPr>
        <w:t>№ 89</w:t>
      </w:r>
      <w:proofErr w:type="gramEnd"/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8"/>
          <w:szCs w:val="28"/>
        </w:rPr>
        <w:t>Бурхунского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E641E9" w:rsidRPr="00E641E9">
        <w:rPr>
          <w:bCs/>
          <w:sz w:val="28"/>
          <w:szCs w:val="28"/>
        </w:rPr>
        <w:t>Бурхунского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641E9" w:rsidRPr="00E641E9">
        <w:rPr>
          <w:bCs/>
          <w:color w:val="000000"/>
          <w:sz w:val="28"/>
          <w:szCs w:val="28"/>
        </w:rPr>
        <w:t>Бурхунского</w:t>
      </w:r>
      <w:r w:rsidR="00E641E9" w:rsidRPr="00E641E9">
        <w:rPr>
          <w:color w:val="000000"/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8"/>
          <w:szCs w:val="28"/>
        </w:rPr>
        <w:t>Бурхунского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641E9">
        <w:rPr>
          <w:bCs/>
          <w:sz w:val="28"/>
          <w:szCs w:val="28"/>
        </w:rPr>
        <w:t>Бурхунский 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E641E9" w:rsidRPr="00E641E9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641E9" w:rsidRPr="00E641E9">
        <w:rPr>
          <w:bCs/>
          <w:sz w:val="28"/>
          <w:szCs w:val="28"/>
        </w:rPr>
        <w:t>Бурхунского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E641E9">
        <w:rPr>
          <w:sz w:val="28"/>
          <w:szCs w:val="28"/>
        </w:rPr>
        <w:t>В.А.Степанченко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</w:t>
      </w:r>
      <w:r w:rsidR="00E641E9">
        <w:rPr>
          <w:sz w:val="26"/>
          <w:szCs w:val="26"/>
        </w:rPr>
        <w:t xml:space="preserve">                            </w:t>
      </w:r>
      <w:r w:rsidR="00E641E9" w:rsidRPr="00E641E9">
        <w:rPr>
          <w:bCs/>
          <w:sz w:val="28"/>
          <w:szCs w:val="28"/>
        </w:rPr>
        <w:t>Бурхунского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8"/>
          <w:szCs w:val="28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641E9" w:rsidRPr="00E641E9">
              <w:rPr>
                <w:bCs/>
                <w:sz w:val="26"/>
                <w:szCs w:val="26"/>
              </w:rPr>
              <w:t>Бурхунского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641E9" w:rsidRPr="00E641E9">
              <w:rPr>
                <w:bCs/>
                <w:sz w:val="26"/>
                <w:szCs w:val="26"/>
              </w:rPr>
              <w:t>Бурхунского</w:t>
            </w:r>
            <w:r w:rsidR="00E641E9" w:rsidRPr="00E641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6"/>
          <w:szCs w:val="26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proofErr w:type="gramStart"/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6"/>
          <w:szCs w:val="26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  <w:proofErr w:type="gramEnd"/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6"/>
          <w:szCs w:val="26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5F1527">
        <w:rPr>
          <w:sz w:val="26"/>
          <w:szCs w:val="26"/>
        </w:rPr>
        <w:t>на</w:t>
      </w:r>
      <w:proofErr w:type="gramEnd"/>
      <w:r w:rsidR="00F45C18" w:rsidRPr="005F1527">
        <w:rPr>
          <w:sz w:val="26"/>
          <w:szCs w:val="26"/>
        </w:rPr>
        <w:t>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</w:t>
            </w:r>
            <w:r w:rsidR="00DD7B9E" w:rsidRPr="005F1527">
              <w:rPr>
                <w:sz w:val="26"/>
                <w:szCs w:val="26"/>
              </w:rPr>
              <w:lastRenderedPageBreak/>
              <w:t xml:space="preserve">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82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641E9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8B34-3B8B-4DED-9A87-59AECF2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пк</cp:lastModifiedBy>
  <cp:revision>2</cp:revision>
  <cp:lastPrinted>2021-09-16T08:54:00Z</cp:lastPrinted>
  <dcterms:created xsi:type="dcterms:W3CDTF">2022-09-30T05:27:00Z</dcterms:created>
  <dcterms:modified xsi:type="dcterms:W3CDTF">2022-09-30T05:27:00Z</dcterms:modified>
</cp:coreProperties>
</file>