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01D8" w:rsidRPr="006601D8" w:rsidRDefault="006601D8" w:rsidP="006601D8">
      <w:pPr>
        <w:tabs>
          <w:tab w:val="left" w:pos="4215"/>
          <w:tab w:val="center" w:pos="4723"/>
        </w:tabs>
        <w:spacing w:after="0" w:line="240" w:lineRule="auto"/>
        <w:jc w:val="center"/>
        <w:rPr>
          <w:rFonts w:ascii="Times New Roman" w:eastAsia="Times New Roman" w:hAnsi="Times New Roman" w:cs="Times New Roman"/>
          <w:b/>
          <w:sz w:val="36"/>
          <w:szCs w:val="36"/>
          <w:lang w:eastAsia="ru-RU"/>
        </w:rPr>
      </w:pPr>
      <w:r w:rsidRPr="006601D8">
        <w:rPr>
          <w:rFonts w:ascii="Times New Roman" w:eastAsia="Times New Roman" w:hAnsi="Times New Roman" w:cs="Times New Roman"/>
          <w:b/>
          <w:sz w:val="32"/>
          <w:szCs w:val="32"/>
          <w:lang w:eastAsia="ru-RU"/>
        </w:rPr>
        <w:t>ИРКУТСКАЯ ОБЛАСТЬ</w:t>
      </w:r>
    </w:p>
    <w:p w:rsidR="006601D8" w:rsidRPr="006601D8" w:rsidRDefault="006601D8" w:rsidP="006601D8">
      <w:pPr>
        <w:spacing w:after="0" w:line="240" w:lineRule="auto"/>
        <w:jc w:val="center"/>
        <w:rPr>
          <w:rFonts w:ascii="Times New Roman" w:eastAsia="Times New Roman" w:hAnsi="Times New Roman" w:cs="Times New Roman"/>
          <w:b/>
          <w:sz w:val="32"/>
          <w:szCs w:val="32"/>
          <w:lang w:eastAsia="ru-RU"/>
        </w:rPr>
      </w:pPr>
      <w:r w:rsidRPr="006601D8">
        <w:rPr>
          <w:rFonts w:ascii="Times New Roman" w:eastAsia="Times New Roman" w:hAnsi="Times New Roman" w:cs="Times New Roman"/>
          <w:b/>
          <w:sz w:val="32"/>
          <w:szCs w:val="32"/>
          <w:lang w:eastAsia="ru-RU"/>
        </w:rPr>
        <w:t>Тулунский  район</w:t>
      </w:r>
    </w:p>
    <w:p w:rsidR="006601D8" w:rsidRPr="006601D8" w:rsidRDefault="006601D8" w:rsidP="006601D8">
      <w:pPr>
        <w:spacing w:after="0" w:line="240" w:lineRule="auto"/>
        <w:jc w:val="center"/>
        <w:rPr>
          <w:rFonts w:ascii="Times New Roman" w:eastAsia="Times New Roman" w:hAnsi="Times New Roman" w:cs="Times New Roman"/>
          <w:b/>
          <w:sz w:val="32"/>
          <w:szCs w:val="32"/>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32"/>
          <w:lang w:eastAsia="ru-RU"/>
        </w:rPr>
      </w:pPr>
      <w:r w:rsidRPr="006601D8">
        <w:rPr>
          <w:rFonts w:ascii="Times New Roman" w:eastAsia="Times New Roman" w:hAnsi="Times New Roman" w:cs="Times New Roman"/>
          <w:b/>
          <w:sz w:val="32"/>
          <w:szCs w:val="32"/>
          <w:lang w:eastAsia="ru-RU"/>
        </w:rPr>
        <w:t>Дума Бурхунского сельского поселения</w:t>
      </w:r>
    </w:p>
    <w:p w:rsidR="006601D8" w:rsidRPr="006601D8" w:rsidRDefault="006601D8" w:rsidP="006601D8">
      <w:pPr>
        <w:spacing w:after="0" w:line="240" w:lineRule="auto"/>
        <w:jc w:val="center"/>
        <w:rPr>
          <w:rFonts w:ascii="Times New Roman" w:eastAsia="Times New Roman" w:hAnsi="Times New Roman" w:cs="Times New Roman"/>
          <w:b/>
          <w:sz w:val="32"/>
          <w:szCs w:val="32"/>
          <w:lang w:eastAsia="ru-RU"/>
        </w:rPr>
      </w:pPr>
    </w:p>
    <w:p w:rsidR="006601D8" w:rsidRPr="006601D8" w:rsidRDefault="006601D8" w:rsidP="006601D8">
      <w:pPr>
        <w:spacing w:after="0" w:line="240" w:lineRule="auto"/>
        <w:jc w:val="center"/>
        <w:rPr>
          <w:rFonts w:ascii="Times New Roman" w:eastAsia="Times New Roman" w:hAnsi="Times New Roman" w:cs="Times New Roman"/>
          <w:b/>
          <w:sz w:val="36"/>
          <w:szCs w:val="36"/>
          <w:lang w:eastAsia="ru-RU"/>
        </w:rPr>
      </w:pPr>
      <w:r w:rsidRPr="006601D8">
        <w:rPr>
          <w:rFonts w:ascii="Times New Roman" w:eastAsia="Times New Roman" w:hAnsi="Times New Roman" w:cs="Times New Roman"/>
          <w:b/>
          <w:sz w:val="36"/>
          <w:szCs w:val="36"/>
          <w:lang w:eastAsia="ru-RU"/>
        </w:rPr>
        <w:t xml:space="preserve">Р Е Ш Е Н И Е         </w:t>
      </w:r>
    </w:p>
    <w:p w:rsidR="006601D8" w:rsidRPr="006601D8" w:rsidRDefault="006601D8" w:rsidP="006601D8">
      <w:pPr>
        <w:spacing w:after="0" w:line="240" w:lineRule="auto"/>
        <w:jc w:val="center"/>
        <w:rPr>
          <w:rFonts w:ascii="Times New Roman" w:eastAsia="Times New Roman" w:hAnsi="Times New Roman" w:cs="Times New Roman"/>
          <w:b/>
          <w:sz w:val="32"/>
          <w:szCs w:val="32"/>
          <w:lang w:eastAsia="ru-RU"/>
        </w:rPr>
      </w:pPr>
    </w:p>
    <w:p w:rsidR="006601D8" w:rsidRPr="006601D8" w:rsidRDefault="005A28CD" w:rsidP="006601D8">
      <w:pPr>
        <w:spacing w:after="0" w:line="240" w:lineRule="auto"/>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16 февраля </w:t>
      </w:r>
      <w:r w:rsidR="006601D8">
        <w:rPr>
          <w:rFonts w:ascii="Times New Roman" w:eastAsia="Times New Roman" w:hAnsi="Times New Roman" w:cs="Times New Roman"/>
          <w:b/>
          <w:sz w:val="32"/>
          <w:szCs w:val="32"/>
          <w:lang w:eastAsia="ru-RU"/>
        </w:rPr>
        <w:t>2022</w:t>
      </w:r>
      <w:r w:rsidR="006601D8" w:rsidRPr="006601D8">
        <w:rPr>
          <w:rFonts w:ascii="Times New Roman" w:eastAsia="Times New Roman" w:hAnsi="Times New Roman" w:cs="Times New Roman"/>
          <w:b/>
          <w:sz w:val="32"/>
          <w:szCs w:val="32"/>
          <w:lang w:eastAsia="ru-RU"/>
        </w:rPr>
        <w:t xml:space="preserve">г.                                                          </w:t>
      </w:r>
      <w:r w:rsidR="00787487">
        <w:rPr>
          <w:rFonts w:ascii="Times New Roman" w:eastAsia="Times New Roman" w:hAnsi="Times New Roman" w:cs="Times New Roman"/>
          <w:b/>
          <w:sz w:val="32"/>
          <w:szCs w:val="32"/>
          <w:lang w:eastAsia="ru-RU"/>
        </w:rPr>
        <w:t xml:space="preserve">                   № 98</w:t>
      </w:r>
    </w:p>
    <w:p w:rsidR="006601D8" w:rsidRPr="006601D8" w:rsidRDefault="006601D8" w:rsidP="006601D8">
      <w:pPr>
        <w:spacing w:after="0" w:line="240" w:lineRule="auto"/>
        <w:rPr>
          <w:rFonts w:ascii="Times New Roman" w:eastAsia="Times New Roman" w:hAnsi="Times New Roman" w:cs="Times New Roman"/>
          <w:b/>
          <w:sz w:val="32"/>
          <w:szCs w:val="32"/>
          <w:lang w:eastAsia="ru-RU"/>
        </w:rPr>
      </w:pPr>
      <w:r w:rsidRPr="006601D8">
        <w:rPr>
          <w:rFonts w:ascii="Times New Roman" w:eastAsia="Times New Roman" w:hAnsi="Times New Roman" w:cs="Times New Roman"/>
          <w:b/>
          <w:sz w:val="32"/>
          <w:szCs w:val="32"/>
          <w:lang w:eastAsia="ru-RU"/>
        </w:rPr>
        <w:t xml:space="preserve">                                                    с. Бурхун</w:t>
      </w:r>
    </w:p>
    <w:p w:rsidR="006601D8" w:rsidRPr="006601D8" w:rsidRDefault="006601D8" w:rsidP="006601D8">
      <w:pPr>
        <w:spacing w:after="0" w:line="240" w:lineRule="auto"/>
        <w:rPr>
          <w:rFonts w:ascii="Times New Roman" w:eastAsia="Times New Roman" w:hAnsi="Times New Roman" w:cs="Times New Roman"/>
          <w:sz w:val="32"/>
          <w:szCs w:val="32"/>
          <w:lang w:eastAsia="ru-RU"/>
        </w:rPr>
      </w:pPr>
    </w:p>
    <w:p w:rsidR="006601D8" w:rsidRPr="00AF1F03" w:rsidRDefault="006601D8" w:rsidP="006601D8">
      <w:pPr>
        <w:shd w:val="clear" w:color="auto" w:fill="FFFFFF"/>
        <w:spacing w:after="0" w:line="240" w:lineRule="auto"/>
        <w:ind w:left="10"/>
        <w:rPr>
          <w:rFonts w:ascii="Times New Roman" w:eastAsia="Times New Roman" w:hAnsi="Times New Roman" w:cs="Times New Roman"/>
          <w:bCs/>
          <w:sz w:val="28"/>
          <w:szCs w:val="28"/>
          <w:lang w:eastAsia="ru-RU"/>
        </w:rPr>
      </w:pPr>
      <w:r w:rsidRPr="00AF1F03">
        <w:rPr>
          <w:rFonts w:ascii="Times New Roman" w:eastAsia="Times New Roman" w:hAnsi="Times New Roman" w:cs="Times New Roman"/>
          <w:bCs/>
          <w:sz w:val="28"/>
          <w:szCs w:val="28"/>
          <w:lang w:eastAsia="ru-RU"/>
        </w:rPr>
        <w:t>«О внесении изменений в Правила землепользования</w:t>
      </w:r>
    </w:p>
    <w:p w:rsidR="006601D8" w:rsidRPr="00AF1F03" w:rsidRDefault="006601D8" w:rsidP="006601D8">
      <w:pPr>
        <w:shd w:val="clear" w:color="auto" w:fill="FFFFFF"/>
        <w:spacing w:after="0" w:line="240" w:lineRule="auto"/>
        <w:ind w:left="10"/>
        <w:rPr>
          <w:rFonts w:ascii="Times New Roman" w:eastAsia="Times New Roman" w:hAnsi="Times New Roman" w:cs="Times New Roman"/>
          <w:bCs/>
          <w:sz w:val="28"/>
          <w:szCs w:val="28"/>
          <w:lang w:eastAsia="ru-RU"/>
        </w:rPr>
      </w:pPr>
      <w:r w:rsidRPr="00AF1F03">
        <w:rPr>
          <w:rFonts w:ascii="Times New Roman" w:eastAsia="Times New Roman" w:hAnsi="Times New Roman" w:cs="Times New Roman"/>
          <w:bCs/>
          <w:sz w:val="28"/>
          <w:szCs w:val="28"/>
          <w:lang w:eastAsia="ru-RU"/>
        </w:rPr>
        <w:t>и застройки Бурхунского  муниципального образования</w:t>
      </w:r>
    </w:p>
    <w:p w:rsidR="006601D8" w:rsidRPr="00AF1F03" w:rsidRDefault="006601D8" w:rsidP="006601D8">
      <w:pPr>
        <w:shd w:val="clear" w:color="auto" w:fill="FFFFFF"/>
        <w:spacing w:after="0" w:line="240" w:lineRule="auto"/>
        <w:rPr>
          <w:rFonts w:ascii="Times New Roman" w:eastAsia="Times New Roman" w:hAnsi="Times New Roman" w:cs="Times New Roman"/>
          <w:bCs/>
          <w:sz w:val="28"/>
          <w:szCs w:val="28"/>
          <w:lang w:eastAsia="ru-RU"/>
        </w:rPr>
      </w:pPr>
      <w:r w:rsidRPr="00AF1F03">
        <w:rPr>
          <w:rFonts w:ascii="Times New Roman" w:eastAsia="Times New Roman" w:hAnsi="Times New Roman" w:cs="Times New Roman"/>
          <w:bCs/>
          <w:sz w:val="28"/>
          <w:szCs w:val="28"/>
          <w:lang w:eastAsia="ru-RU"/>
        </w:rPr>
        <w:t>Тулунского района Иркутской области, утвержденные</w:t>
      </w:r>
    </w:p>
    <w:p w:rsidR="006601D8" w:rsidRPr="00AF1F03" w:rsidRDefault="006601D8" w:rsidP="006601D8">
      <w:pPr>
        <w:shd w:val="clear" w:color="auto" w:fill="FFFFFF"/>
        <w:spacing w:after="0" w:line="240" w:lineRule="auto"/>
        <w:ind w:left="10"/>
        <w:rPr>
          <w:rFonts w:ascii="Times New Roman" w:eastAsia="Times New Roman" w:hAnsi="Times New Roman" w:cs="Times New Roman"/>
          <w:bCs/>
          <w:sz w:val="28"/>
          <w:szCs w:val="28"/>
          <w:lang w:eastAsia="ru-RU"/>
        </w:rPr>
      </w:pPr>
      <w:r w:rsidRPr="00AF1F03">
        <w:rPr>
          <w:rFonts w:ascii="Times New Roman" w:eastAsia="Times New Roman" w:hAnsi="Times New Roman" w:cs="Times New Roman"/>
          <w:bCs/>
          <w:sz w:val="28"/>
          <w:szCs w:val="28"/>
          <w:lang w:eastAsia="ru-RU"/>
        </w:rPr>
        <w:t xml:space="preserve">решением Думы Бурхунского  сельского поселения от </w:t>
      </w:r>
    </w:p>
    <w:p w:rsidR="00AF1F03" w:rsidRPr="00AF1F03" w:rsidRDefault="006601D8" w:rsidP="006601D8">
      <w:pPr>
        <w:shd w:val="clear" w:color="auto" w:fill="FFFFFF"/>
        <w:spacing w:after="0" w:line="240" w:lineRule="auto"/>
        <w:ind w:left="10"/>
        <w:rPr>
          <w:rFonts w:ascii="Times New Roman" w:hAnsi="Times New Roman" w:cs="Times New Roman"/>
          <w:sz w:val="28"/>
        </w:rPr>
      </w:pPr>
      <w:r w:rsidRPr="00AF1F03">
        <w:rPr>
          <w:rFonts w:ascii="Times New Roman" w:eastAsia="Times New Roman" w:hAnsi="Times New Roman" w:cs="Times New Roman"/>
          <w:bCs/>
          <w:sz w:val="28"/>
          <w:szCs w:val="28"/>
          <w:lang w:eastAsia="ru-RU"/>
        </w:rPr>
        <w:t>12.05.2014 г.  № 30»</w:t>
      </w:r>
      <w:r w:rsidR="00AF1F03" w:rsidRPr="00AF1F03">
        <w:rPr>
          <w:rFonts w:ascii="Times New Roman" w:hAnsi="Times New Roman" w:cs="Times New Roman"/>
          <w:b/>
          <w:i/>
          <w:sz w:val="28"/>
        </w:rPr>
        <w:t xml:space="preserve"> </w:t>
      </w:r>
      <w:r w:rsidR="00AF1F03" w:rsidRPr="00AF1F03">
        <w:rPr>
          <w:rFonts w:ascii="Times New Roman" w:hAnsi="Times New Roman" w:cs="Times New Roman"/>
          <w:sz w:val="28"/>
        </w:rPr>
        <w:t xml:space="preserve">(в редакции решения Думы </w:t>
      </w:r>
    </w:p>
    <w:p w:rsidR="006601D8" w:rsidRPr="00AF1F03" w:rsidRDefault="005A28CD" w:rsidP="006601D8">
      <w:pPr>
        <w:shd w:val="clear" w:color="auto" w:fill="FFFFFF"/>
        <w:spacing w:after="0" w:line="240" w:lineRule="auto"/>
        <w:ind w:left="10"/>
        <w:rPr>
          <w:rFonts w:ascii="Times New Roman" w:eastAsia="Times New Roman" w:hAnsi="Times New Roman" w:cs="Times New Roman"/>
          <w:bCs/>
          <w:sz w:val="28"/>
          <w:szCs w:val="28"/>
          <w:lang w:eastAsia="ru-RU"/>
        </w:rPr>
      </w:pPr>
      <w:r>
        <w:rPr>
          <w:rFonts w:ascii="Times New Roman" w:hAnsi="Times New Roman" w:cs="Times New Roman"/>
          <w:sz w:val="28"/>
        </w:rPr>
        <w:t>от 06.02.2020 г. № 54</w:t>
      </w:r>
      <w:r w:rsidR="00AF1F03" w:rsidRPr="00AF1F03">
        <w:rPr>
          <w:rFonts w:ascii="Times New Roman" w:hAnsi="Times New Roman" w:cs="Times New Roman"/>
          <w:sz w:val="28"/>
        </w:rPr>
        <w:t>)</w:t>
      </w:r>
    </w:p>
    <w:p w:rsidR="006601D8" w:rsidRPr="006601D8" w:rsidRDefault="006601D8" w:rsidP="006601D8">
      <w:pPr>
        <w:shd w:val="clear" w:color="auto" w:fill="FFFFFF"/>
        <w:spacing w:after="0" w:line="240" w:lineRule="auto"/>
        <w:ind w:left="10"/>
        <w:rPr>
          <w:rFonts w:ascii="Times New Roman" w:eastAsia="Times New Roman" w:hAnsi="Times New Roman" w:cs="Times New Roman"/>
          <w:b/>
          <w:bCs/>
          <w:sz w:val="28"/>
          <w:szCs w:val="28"/>
          <w:lang w:eastAsia="ru-RU"/>
        </w:rPr>
      </w:pPr>
      <w:r w:rsidRPr="006601D8">
        <w:rPr>
          <w:rFonts w:ascii="Times New Roman" w:eastAsia="Times New Roman" w:hAnsi="Times New Roman" w:cs="Times New Roman"/>
          <w:b/>
          <w:bCs/>
          <w:sz w:val="28"/>
          <w:szCs w:val="28"/>
          <w:lang w:eastAsia="ru-RU"/>
        </w:rPr>
        <w:tab/>
      </w:r>
    </w:p>
    <w:p w:rsidR="006601D8" w:rsidRPr="006601D8" w:rsidRDefault="006601D8" w:rsidP="006601D8">
      <w:pPr>
        <w:spacing w:after="0" w:line="240" w:lineRule="auto"/>
        <w:ind w:firstLine="540"/>
        <w:jc w:val="both"/>
        <w:rPr>
          <w:rFonts w:ascii="Times New Roman" w:eastAsia="Times New Roman" w:hAnsi="Times New Roman" w:cs="Times New Roman"/>
          <w:sz w:val="28"/>
          <w:szCs w:val="28"/>
          <w:lang w:eastAsia="ru-RU"/>
        </w:rPr>
      </w:pPr>
      <w:r w:rsidRPr="006601D8">
        <w:rPr>
          <w:rFonts w:ascii="Times New Roman" w:eastAsia="Times New Roman" w:hAnsi="Times New Roman" w:cs="Times New Roman"/>
          <w:b/>
          <w:bCs/>
          <w:sz w:val="28"/>
          <w:szCs w:val="28"/>
          <w:lang w:eastAsia="ru-RU"/>
        </w:rPr>
        <w:tab/>
      </w:r>
      <w:r w:rsidRPr="006601D8">
        <w:rPr>
          <w:rFonts w:ascii="Times New Roman" w:eastAsia="Times New Roman" w:hAnsi="Times New Roman" w:cs="Times New Roman"/>
          <w:sz w:val="28"/>
          <w:szCs w:val="28"/>
          <w:lang w:eastAsia="ru-RU"/>
        </w:rPr>
        <w:t xml:space="preserve">Рассмотрев проект изменений в Правила землепользования и застройки Бурхунского  </w:t>
      </w:r>
      <w:r w:rsidRPr="006601D8">
        <w:rPr>
          <w:rFonts w:ascii="Times New Roman" w:eastAsia="Times New Roman" w:hAnsi="Times New Roman" w:cs="Times New Roman"/>
          <w:bCs/>
          <w:spacing w:val="-2"/>
          <w:sz w:val="28"/>
          <w:szCs w:val="28"/>
          <w:lang w:eastAsia="ru-RU"/>
        </w:rPr>
        <w:t>муниципального образования Тулунского района Иркутской области</w:t>
      </w:r>
      <w:r w:rsidRPr="006601D8">
        <w:rPr>
          <w:rFonts w:ascii="Times New Roman" w:eastAsia="Times New Roman" w:hAnsi="Times New Roman" w:cs="Times New Roman"/>
          <w:sz w:val="28"/>
          <w:szCs w:val="28"/>
          <w:lang w:eastAsia="ru-RU"/>
        </w:rPr>
        <w:t>,</w:t>
      </w:r>
      <w:r w:rsidRPr="006601D8">
        <w:rPr>
          <w:rFonts w:ascii="Times New Roman" w:eastAsia="Times New Roman" w:hAnsi="Times New Roman" w:cs="Times New Roman"/>
          <w:bCs/>
          <w:sz w:val="28"/>
          <w:szCs w:val="28"/>
          <w:lang w:eastAsia="ru-RU"/>
        </w:rPr>
        <w:t xml:space="preserve"> утвержденные решением Думы Бурхунского  сельского поселения от 12.05.2014г.  № 30, </w:t>
      </w:r>
      <w:r w:rsidRPr="006601D8">
        <w:rPr>
          <w:rFonts w:ascii="Times New Roman" w:eastAsia="Times New Roman" w:hAnsi="Times New Roman" w:cs="Times New Roman"/>
          <w:sz w:val="28"/>
          <w:szCs w:val="28"/>
          <w:lang w:eastAsia="ru-RU"/>
        </w:rPr>
        <w:t xml:space="preserve">руководствуясь </w:t>
      </w:r>
      <w:hyperlink r:id="rId7" w:history="1">
        <w:r w:rsidRPr="006601D8">
          <w:rPr>
            <w:rFonts w:ascii="Times New Roman" w:eastAsia="Times New Roman" w:hAnsi="Times New Roman" w:cs="Times New Roman"/>
            <w:color w:val="000000"/>
            <w:sz w:val="28"/>
            <w:szCs w:val="28"/>
            <w:lang w:eastAsia="ru-RU"/>
          </w:rPr>
          <w:t>ст.ст. 30, 31, 32</w:t>
        </w:r>
      </w:hyperlink>
      <w:r w:rsidRPr="006601D8">
        <w:rPr>
          <w:rFonts w:ascii="Times New Roman" w:eastAsia="Times New Roman" w:hAnsi="Times New Roman" w:cs="Times New Roman"/>
          <w:sz w:val="28"/>
          <w:szCs w:val="28"/>
          <w:lang w:eastAsia="ru-RU"/>
        </w:rPr>
        <w:t xml:space="preserve"> Градостроительного кодекса Российской Федерации, </w:t>
      </w:r>
      <w:hyperlink r:id="rId8" w:history="1">
        <w:r w:rsidRPr="006601D8">
          <w:rPr>
            <w:rFonts w:ascii="Times New Roman" w:eastAsia="Times New Roman" w:hAnsi="Times New Roman" w:cs="Times New Roman"/>
            <w:color w:val="000000"/>
            <w:sz w:val="28"/>
            <w:szCs w:val="28"/>
            <w:lang w:eastAsia="ru-RU"/>
          </w:rPr>
          <w:t xml:space="preserve"> ст. 1</w:t>
        </w:r>
      </w:hyperlink>
      <w:r w:rsidRPr="006601D8">
        <w:rPr>
          <w:rFonts w:ascii="Times New Roman" w:eastAsia="Times New Roman" w:hAnsi="Times New Roman" w:cs="Times New Roman"/>
          <w:color w:val="000000"/>
          <w:sz w:val="28"/>
          <w:szCs w:val="28"/>
          <w:lang w:eastAsia="ru-RU"/>
        </w:rPr>
        <w:t>4</w:t>
      </w:r>
      <w:r w:rsidRPr="006601D8">
        <w:rPr>
          <w:rFonts w:ascii="Times New Roman" w:eastAsia="Times New Roman" w:hAnsi="Times New Roman" w:cs="Times New Roman"/>
          <w:sz w:val="28"/>
          <w:szCs w:val="28"/>
          <w:lang w:eastAsia="ru-RU"/>
        </w:rPr>
        <w:t xml:space="preserve"> Федерального закона от 06.10.2003 N 131-ФЗ "Об общих принципах организации местного самоуправления в Российской Федерации", Уставом </w:t>
      </w:r>
      <w:r w:rsidRPr="006601D8">
        <w:rPr>
          <w:rFonts w:ascii="Times New Roman" w:eastAsia="Times New Roman" w:hAnsi="Times New Roman" w:cs="Times New Roman"/>
          <w:bCs/>
          <w:sz w:val="28"/>
          <w:szCs w:val="28"/>
          <w:lang w:eastAsia="ru-RU"/>
        </w:rPr>
        <w:t>Бурхунского  муниципального образования</w:t>
      </w:r>
      <w:r w:rsidRPr="006601D8">
        <w:rPr>
          <w:rFonts w:ascii="Times New Roman" w:eastAsia="Times New Roman" w:hAnsi="Times New Roman" w:cs="Times New Roman"/>
          <w:sz w:val="28"/>
          <w:szCs w:val="28"/>
          <w:lang w:eastAsia="ru-RU"/>
        </w:rPr>
        <w:t xml:space="preserve">,  на основании </w:t>
      </w:r>
      <w:r w:rsidRPr="006601D8">
        <w:rPr>
          <w:rFonts w:ascii="Times New Roman" w:eastAsia="Times New Roman" w:hAnsi="Times New Roman" w:cs="Times New Roman"/>
          <w:bCs/>
          <w:sz w:val="28"/>
          <w:szCs w:val="28"/>
          <w:lang w:eastAsia="ru-RU"/>
        </w:rPr>
        <w:t xml:space="preserve">заключения от 02.03.2017г. "О результатах публичных слушаний по рассмотрению проекта </w:t>
      </w:r>
      <w:r w:rsidRPr="006601D8">
        <w:rPr>
          <w:rFonts w:ascii="Times New Roman" w:eastAsia="Times New Roman" w:hAnsi="Times New Roman" w:cs="Times New Roman"/>
          <w:sz w:val="28"/>
          <w:szCs w:val="28"/>
          <w:lang w:eastAsia="ru-RU"/>
        </w:rPr>
        <w:t xml:space="preserve">изменений в Правила землепользования и застройки </w:t>
      </w:r>
      <w:r w:rsidR="00AF1F03" w:rsidRPr="006601D8">
        <w:rPr>
          <w:rFonts w:ascii="Times New Roman" w:eastAsia="Times New Roman" w:hAnsi="Times New Roman" w:cs="Times New Roman"/>
          <w:sz w:val="28"/>
          <w:szCs w:val="28"/>
          <w:lang w:eastAsia="ru-RU"/>
        </w:rPr>
        <w:t>Бурхунского муниципального</w:t>
      </w:r>
      <w:r w:rsidRPr="006601D8">
        <w:rPr>
          <w:rFonts w:ascii="Times New Roman" w:eastAsia="Times New Roman" w:hAnsi="Times New Roman" w:cs="Times New Roman"/>
          <w:bCs/>
          <w:spacing w:val="-2"/>
          <w:sz w:val="28"/>
          <w:szCs w:val="28"/>
          <w:lang w:eastAsia="ru-RU"/>
        </w:rPr>
        <w:t xml:space="preserve"> образования Тулунского района Иркутской области</w:t>
      </w:r>
      <w:r w:rsidRPr="006601D8">
        <w:rPr>
          <w:rFonts w:ascii="Times New Roman" w:eastAsia="Times New Roman" w:hAnsi="Times New Roman" w:cs="Times New Roman"/>
          <w:sz w:val="28"/>
          <w:szCs w:val="28"/>
          <w:lang w:eastAsia="ru-RU"/>
        </w:rPr>
        <w:t>,</w:t>
      </w:r>
      <w:r w:rsidRPr="006601D8">
        <w:rPr>
          <w:rFonts w:ascii="Times New Roman" w:eastAsia="Times New Roman" w:hAnsi="Times New Roman" w:cs="Times New Roman"/>
          <w:bCs/>
          <w:sz w:val="28"/>
          <w:szCs w:val="28"/>
          <w:lang w:eastAsia="ru-RU"/>
        </w:rPr>
        <w:t xml:space="preserve"> утвержденные решением Думы </w:t>
      </w:r>
      <w:r w:rsidR="00AF1F03" w:rsidRPr="006601D8">
        <w:rPr>
          <w:rFonts w:ascii="Times New Roman" w:eastAsia="Times New Roman" w:hAnsi="Times New Roman" w:cs="Times New Roman"/>
          <w:bCs/>
          <w:sz w:val="28"/>
          <w:szCs w:val="28"/>
          <w:lang w:eastAsia="ru-RU"/>
        </w:rPr>
        <w:t>Бурхунского сельского</w:t>
      </w:r>
      <w:r w:rsidRPr="006601D8">
        <w:rPr>
          <w:rFonts w:ascii="Times New Roman" w:eastAsia="Times New Roman" w:hAnsi="Times New Roman" w:cs="Times New Roman"/>
          <w:bCs/>
          <w:sz w:val="28"/>
          <w:szCs w:val="28"/>
          <w:lang w:eastAsia="ru-RU"/>
        </w:rPr>
        <w:t xml:space="preserve"> поселения от 12.05.2014г № 30</w:t>
      </w:r>
      <w:r w:rsidRPr="00AF1F03">
        <w:rPr>
          <w:rFonts w:ascii="Times New Roman" w:eastAsia="Times New Roman" w:hAnsi="Times New Roman" w:cs="Times New Roman"/>
          <w:bCs/>
          <w:sz w:val="28"/>
          <w:szCs w:val="28"/>
          <w:lang w:eastAsia="ru-RU"/>
        </w:rPr>
        <w:t>"</w:t>
      </w:r>
      <w:r w:rsidR="00AF1F03" w:rsidRPr="00AF1F03">
        <w:rPr>
          <w:rFonts w:ascii="Times New Roman" w:hAnsi="Times New Roman" w:cs="Times New Roman"/>
          <w:b/>
          <w:sz w:val="28"/>
        </w:rPr>
        <w:t xml:space="preserve"> </w:t>
      </w:r>
      <w:r w:rsidR="00AF1F03" w:rsidRPr="00AF1F03">
        <w:rPr>
          <w:rFonts w:ascii="Times New Roman" w:hAnsi="Times New Roman" w:cs="Times New Roman"/>
          <w:sz w:val="28"/>
        </w:rPr>
        <w:t>(в редакции реш</w:t>
      </w:r>
      <w:r w:rsidR="005A28CD">
        <w:rPr>
          <w:rFonts w:ascii="Times New Roman" w:hAnsi="Times New Roman" w:cs="Times New Roman"/>
          <w:sz w:val="28"/>
        </w:rPr>
        <w:t>ения Думы от 06.02.2020 г. № 54</w:t>
      </w:r>
      <w:r w:rsidR="00AF1F03" w:rsidRPr="00AF1F03">
        <w:rPr>
          <w:rFonts w:ascii="Times New Roman" w:hAnsi="Times New Roman" w:cs="Times New Roman"/>
          <w:sz w:val="28"/>
        </w:rPr>
        <w:t>)</w:t>
      </w:r>
      <w:r w:rsidRPr="00AF1F03">
        <w:rPr>
          <w:rFonts w:ascii="Times New Roman" w:eastAsia="Times New Roman" w:hAnsi="Times New Roman" w:cs="Times New Roman"/>
          <w:bCs/>
          <w:sz w:val="28"/>
          <w:szCs w:val="28"/>
          <w:lang w:eastAsia="ru-RU"/>
        </w:rPr>
        <w:t xml:space="preserve">, </w:t>
      </w:r>
      <w:r w:rsidRPr="00AF1F03">
        <w:rPr>
          <w:rFonts w:ascii="Times New Roman" w:eastAsia="Times New Roman" w:hAnsi="Times New Roman" w:cs="Times New Roman"/>
          <w:sz w:val="28"/>
          <w:szCs w:val="28"/>
          <w:lang w:eastAsia="ru-RU"/>
        </w:rPr>
        <w:t xml:space="preserve">Дума </w:t>
      </w:r>
      <w:r w:rsidR="00AF1F03" w:rsidRPr="00AF1F03">
        <w:rPr>
          <w:rFonts w:ascii="Times New Roman" w:eastAsia="Times New Roman" w:hAnsi="Times New Roman" w:cs="Times New Roman"/>
          <w:bCs/>
          <w:spacing w:val="-2"/>
          <w:sz w:val="28"/>
          <w:szCs w:val="28"/>
          <w:lang w:eastAsia="ru-RU"/>
        </w:rPr>
        <w:t>Бурхунского сельского</w:t>
      </w:r>
      <w:r w:rsidRPr="00AF1F03">
        <w:rPr>
          <w:rFonts w:ascii="Times New Roman" w:eastAsia="Times New Roman" w:hAnsi="Times New Roman" w:cs="Times New Roman"/>
          <w:bCs/>
          <w:spacing w:val="-2"/>
          <w:sz w:val="28"/>
          <w:szCs w:val="28"/>
          <w:lang w:eastAsia="ru-RU"/>
        </w:rPr>
        <w:t xml:space="preserve"> поселения</w:t>
      </w:r>
    </w:p>
    <w:p w:rsidR="006601D8" w:rsidRPr="006601D8" w:rsidRDefault="006601D8" w:rsidP="006601D8">
      <w:pPr>
        <w:shd w:val="clear" w:color="auto" w:fill="FFFFFF"/>
        <w:spacing w:after="0" w:line="240" w:lineRule="auto"/>
        <w:ind w:left="10"/>
        <w:rPr>
          <w:rFonts w:ascii="Times New Roman" w:eastAsia="Times New Roman" w:hAnsi="Times New Roman" w:cs="Times New Roman"/>
          <w:b/>
          <w:bCs/>
          <w:sz w:val="28"/>
          <w:szCs w:val="28"/>
          <w:lang w:eastAsia="ru-RU"/>
        </w:rPr>
      </w:pPr>
      <w:bookmarkStart w:id="0" w:name="_GoBack"/>
      <w:bookmarkEnd w:id="0"/>
    </w:p>
    <w:p w:rsidR="006601D8" w:rsidRPr="006601D8" w:rsidRDefault="006601D8" w:rsidP="006601D8">
      <w:pPr>
        <w:shd w:val="clear" w:color="auto" w:fill="FFFFFF"/>
        <w:tabs>
          <w:tab w:val="left" w:leader="underscore" w:pos="-426"/>
        </w:tabs>
        <w:spacing w:after="0" w:line="240" w:lineRule="auto"/>
        <w:jc w:val="center"/>
        <w:rPr>
          <w:rFonts w:ascii="Times New Roman" w:eastAsia="Times New Roman" w:hAnsi="Times New Roman" w:cs="Times New Roman"/>
          <w:b/>
          <w:bCs/>
          <w:spacing w:val="-2"/>
          <w:sz w:val="28"/>
          <w:szCs w:val="28"/>
          <w:lang w:eastAsia="ru-RU"/>
        </w:rPr>
      </w:pPr>
      <w:r w:rsidRPr="006601D8">
        <w:rPr>
          <w:rFonts w:ascii="Times New Roman" w:eastAsia="Times New Roman" w:hAnsi="Times New Roman" w:cs="Times New Roman"/>
          <w:b/>
          <w:bCs/>
          <w:spacing w:val="-2"/>
          <w:sz w:val="28"/>
          <w:szCs w:val="28"/>
          <w:lang w:eastAsia="ru-RU"/>
        </w:rPr>
        <w:t>РЕШИЛА:</w:t>
      </w:r>
    </w:p>
    <w:p w:rsidR="006601D8" w:rsidRPr="006601D8" w:rsidRDefault="006601D8" w:rsidP="006601D8">
      <w:pPr>
        <w:shd w:val="clear" w:color="auto" w:fill="FFFFFF"/>
        <w:tabs>
          <w:tab w:val="left" w:leader="underscore" w:pos="7210"/>
        </w:tabs>
        <w:spacing w:after="0" w:line="240" w:lineRule="auto"/>
        <w:ind w:firstLine="709"/>
        <w:jc w:val="both"/>
        <w:rPr>
          <w:rFonts w:ascii="Times New Roman" w:eastAsia="Times New Roman" w:hAnsi="Times New Roman" w:cs="Times New Roman"/>
          <w:bCs/>
          <w:spacing w:val="-2"/>
          <w:sz w:val="28"/>
          <w:szCs w:val="28"/>
          <w:lang w:eastAsia="ru-RU"/>
        </w:rPr>
      </w:pPr>
      <w:r w:rsidRPr="006601D8">
        <w:rPr>
          <w:rFonts w:ascii="Times New Roman" w:eastAsia="Times New Roman" w:hAnsi="Times New Roman" w:cs="Times New Roman"/>
          <w:bCs/>
          <w:spacing w:val="-2"/>
          <w:sz w:val="28"/>
          <w:szCs w:val="28"/>
          <w:lang w:eastAsia="ru-RU"/>
        </w:rPr>
        <w:t xml:space="preserve">1. </w:t>
      </w:r>
      <w:r w:rsidR="00AF1F03" w:rsidRPr="006601D8">
        <w:rPr>
          <w:rFonts w:ascii="Times New Roman" w:eastAsia="Times New Roman" w:hAnsi="Times New Roman" w:cs="Times New Roman"/>
          <w:bCs/>
          <w:spacing w:val="-2"/>
          <w:sz w:val="28"/>
          <w:szCs w:val="28"/>
          <w:lang w:eastAsia="ru-RU"/>
        </w:rPr>
        <w:t>Внести в</w:t>
      </w:r>
      <w:r w:rsidRPr="006601D8">
        <w:rPr>
          <w:rFonts w:ascii="Times New Roman" w:eastAsia="Times New Roman" w:hAnsi="Times New Roman" w:cs="Times New Roman"/>
          <w:sz w:val="28"/>
          <w:szCs w:val="28"/>
          <w:lang w:eastAsia="ru-RU"/>
        </w:rPr>
        <w:t xml:space="preserve"> Правила землепользования и застройки </w:t>
      </w:r>
      <w:r w:rsidR="00AF1F03" w:rsidRPr="006601D8">
        <w:rPr>
          <w:rFonts w:ascii="Times New Roman" w:eastAsia="Times New Roman" w:hAnsi="Times New Roman" w:cs="Times New Roman"/>
          <w:sz w:val="28"/>
          <w:szCs w:val="28"/>
          <w:lang w:eastAsia="ru-RU"/>
        </w:rPr>
        <w:t>Бурхунского муниципального</w:t>
      </w:r>
      <w:r w:rsidRPr="006601D8">
        <w:rPr>
          <w:rFonts w:ascii="Times New Roman" w:eastAsia="Times New Roman" w:hAnsi="Times New Roman" w:cs="Times New Roman"/>
          <w:bCs/>
          <w:spacing w:val="-2"/>
          <w:sz w:val="28"/>
          <w:szCs w:val="28"/>
          <w:lang w:eastAsia="ru-RU"/>
        </w:rPr>
        <w:t xml:space="preserve"> образования Тулунского района Иркутской области</w:t>
      </w:r>
      <w:r w:rsidRPr="006601D8">
        <w:rPr>
          <w:rFonts w:ascii="Times New Roman" w:eastAsia="Times New Roman" w:hAnsi="Times New Roman" w:cs="Times New Roman"/>
          <w:sz w:val="28"/>
          <w:szCs w:val="28"/>
          <w:lang w:eastAsia="ru-RU"/>
        </w:rPr>
        <w:t>,</w:t>
      </w:r>
      <w:r w:rsidRPr="006601D8">
        <w:rPr>
          <w:rFonts w:ascii="Times New Roman" w:eastAsia="Times New Roman" w:hAnsi="Times New Roman" w:cs="Times New Roman"/>
          <w:bCs/>
          <w:sz w:val="28"/>
          <w:szCs w:val="28"/>
          <w:lang w:eastAsia="ru-RU"/>
        </w:rPr>
        <w:t xml:space="preserve"> утвержденные решением Думы </w:t>
      </w:r>
      <w:r w:rsidR="00AF1F03" w:rsidRPr="006601D8">
        <w:rPr>
          <w:rFonts w:ascii="Times New Roman" w:eastAsia="Times New Roman" w:hAnsi="Times New Roman" w:cs="Times New Roman"/>
          <w:bCs/>
          <w:sz w:val="28"/>
          <w:szCs w:val="28"/>
          <w:lang w:eastAsia="ru-RU"/>
        </w:rPr>
        <w:t>Бурхунского сельского</w:t>
      </w:r>
      <w:r w:rsidRPr="006601D8">
        <w:rPr>
          <w:rFonts w:ascii="Times New Roman" w:eastAsia="Times New Roman" w:hAnsi="Times New Roman" w:cs="Times New Roman"/>
          <w:bCs/>
          <w:sz w:val="28"/>
          <w:szCs w:val="28"/>
          <w:lang w:eastAsia="ru-RU"/>
        </w:rPr>
        <w:t xml:space="preserve"> поселения от 12.05.2014г. № 30 </w:t>
      </w:r>
      <w:r w:rsidR="00AF1F03" w:rsidRPr="00AF1F03">
        <w:rPr>
          <w:rFonts w:ascii="Times New Roman" w:eastAsia="Times New Roman" w:hAnsi="Times New Roman" w:cs="Times New Roman"/>
          <w:bCs/>
          <w:sz w:val="28"/>
          <w:szCs w:val="28"/>
          <w:lang w:eastAsia="ru-RU"/>
        </w:rPr>
        <w:t>(</w:t>
      </w:r>
      <w:r w:rsidR="00AF1F03" w:rsidRPr="00AF1F03">
        <w:rPr>
          <w:rFonts w:ascii="Times New Roman" w:hAnsi="Times New Roman" w:cs="Times New Roman"/>
          <w:sz w:val="28"/>
        </w:rPr>
        <w:t>в редакции реш</w:t>
      </w:r>
      <w:r w:rsidR="005A28CD">
        <w:rPr>
          <w:rFonts w:ascii="Times New Roman" w:hAnsi="Times New Roman" w:cs="Times New Roman"/>
          <w:sz w:val="28"/>
        </w:rPr>
        <w:t>ения Думы от 06.02.2020 г. № 54</w:t>
      </w:r>
      <w:r w:rsidR="00AF1F03" w:rsidRPr="00AF1F03">
        <w:rPr>
          <w:rFonts w:ascii="Times New Roman" w:hAnsi="Times New Roman" w:cs="Times New Roman"/>
          <w:sz w:val="28"/>
        </w:rPr>
        <w:t>) изменения</w:t>
      </w:r>
      <w:r w:rsidRPr="006601D8">
        <w:rPr>
          <w:rFonts w:ascii="Times New Roman" w:eastAsia="Times New Roman" w:hAnsi="Times New Roman" w:cs="Times New Roman"/>
          <w:sz w:val="28"/>
          <w:szCs w:val="28"/>
          <w:lang w:eastAsia="ru-RU"/>
        </w:rPr>
        <w:t>, изложив их в новой редакции (прилагаются)</w:t>
      </w:r>
      <w:r w:rsidRPr="006601D8">
        <w:rPr>
          <w:rFonts w:ascii="Times New Roman" w:eastAsia="Times New Roman" w:hAnsi="Times New Roman" w:cs="Times New Roman"/>
          <w:bCs/>
          <w:sz w:val="28"/>
          <w:szCs w:val="28"/>
          <w:lang w:eastAsia="ru-RU"/>
        </w:rPr>
        <w:t>.</w:t>
      </w:r>
      <w:r w:rsidRPr="006601D8">
        <w:rPr>
          <w:rFonts w:ascii="Times New Roman" w:eastAsia="Times New Roman" w:hAnsi="Times New Roman" w:cs="Times New Roman"/>
          <w:bCs/>
          <w:spacing w:val="-2"/>
          <w:sz w:val="28"/>
          <w:szCs w:val="28"/>
          <w:lang w:eastAsia="ru-RU"/>
        </w:rPr>
        <w:t xml:space="preserve"> </w:t>
      </w:r>
    </w:p>
    <w:p w:rsidR="006601D8" w:rsidRPr="006601D8" w:rsidRDefault="006601D8" w:rsidP="006601D8">
      <w:pPr>
        <w:shd w:val="clear" w:color="auto" w:fill="FFFFFF"/>
        <w:tabs>
          <w:tab w:val="left" w:leader="underscore" w:pos="7210"/>
        </w:tabs>
        <w:spacing w:after="0" w:line="240" w:lineRule="auto"/>
        <w:ind w:firstLine="709"/>
        <w:jc w:val="both"/>
        <w:rPr>
          <w:rFonts w:ascii="Times New Roman" w:eastAsia="Times New Roman" w:hAnsi="Times New Roman" w:cs="Times New Roman"/>
          <w:bCs/>
          <w:spacing w:val="-2"/>
          <w:sz w:val="28"/>
          <w:szCs w:val="28"/>
          <w:lang w:eastAsia="ru-RU"/>
        </w:rPr>
      </w:pPr>
    </w:p>
    <w:p w:rsidR="006601D8" w:rsidRPr="006601D8" w:rsidRDefault="006601D8" w:rsidP="006601D8">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01D8">
        <w:rPr>
          <w:rFonts w:ascii="Times New Roman" w:eastAsia="Times New Roman" w:hAnsi="Times New Roman" w:cs="Times New Roman"/>
          <w:bCs/>
          <w:spacing w:val="-2"/>
          <w:sz w:val="28"/>
          <w:szCs w:val="28"/>
          <w:lang w:eastAsia="ru-RU"/>
        </w:rPr>
        <w:t xml:space="preserve">2. </w:t>
      </w:r>
      <w:r w:rsidRPr="006601D8">
        <w:rPr>
          <w:rFonts w:ascii="Times New Roman" w:eastAsia="Times New Roman" w:hAnsi="Times New Roman" w:cs="Times New Roman"/>
          <w:sz w:val="28"/>
          <w:szCs w:val="28"/>
          <w:lang w:eastAsia="ru-RU"/>
        </w:rPr>
        <w:t xml:space="preserve">Опубликовать настоящее решение в газете "Бурхунский </w:t>
      </w:r>
      <w:r w:rsidR="00AF1F03" w:rsidRPr="006601D8">
        <w:rPr>
          <w:rFonts w:ascii="Times New Roman" w:eastAsia="Times New Roman" w:hAnsi="Times New Roman" w:cs="Times New Roman"/>
          <w:sz w:val="28"/>
          <w:szCs w:val="28"/>
          <w:lang w:eastAsia="ru-RU"/>
        </w:rPr>
        <w:t>информационный вестник</w:t>
      </w:r>
      <w:r w:rsidRPr="006601D8">
        <w:rPr>
          <w:rFonts w:ascii="Times New Roman" w:eastAsia="Times New Roman" w:hAnsi="Times New Roman" w:cs="Times New Roman"/>
          <w:sz w:val="28"/>
          <w:szCs w:val="28"/>
          <w:lang w:eastAsia="ru-RU"/>
        </w:rPr>
        <w:t xml:space="preserve">", и разместить на официальном сайте </w:t>
      </w:r>
      <w:r w:rsidR="00AF1F03" w:rsidRPr="006601D8">
        <w:rPr>
          <w:rFonts w:ascii="Times New Roman" w:eastAsia="Times New Roman" w:hAnsi="Times New Roman" w:cs="Times New Roman"/>
          <w:sz w:val="28"/>
          <w:szCs w:val="28"/>
          <w:lang w:eastAsia="ru-RU"/>
        </w:rPr>
        <w:t>Бурхунского сельского</w:t>
      </w:r>
      <w:r w:rsidRPr="006601D8">
        <w:rPr>
          <w:rFonts w:ascii="Times New Roman" w:eastAsia="Times New Roman" w:hAnsi="Times New Roman" w:cs="Times New Roman"/>
          <w:sz w:val="28"/>
          <w:szCs w:val="28"/>
          <w:lang w:eastAsia="ru-RU"/>
        </w:rPr>
        <w:t xml:space="preserve"> поселения в  информационно-коммуникационной сети "Интернет".</w:t>
      </w:r>
    </w:p>
    <w:p w:rsidR="006601D8" w:rsidRPr="006601D8" w:rsidRDefault="006601D8" w:rsidP="006601D8">
      <w:pPr>
        <w:shd w:val="clear" w:color="auto" w:fill="FFFFFF"/>
        <w:tabs>
          <w:tab w:val="left" w:leader="underscore" w:pos="7210"/>
        </w:tabs>
        <w:spacing w:after="0" w:line="240" w:lineRule="auto"/>
        <w:jc w:val="both"/>
        <w:rPr>
          <w:rFonts w:ascii="Times New Roman" w:eastAsia="Times New Roman" w:hAnsi="Times New Roman" w:cs="Times New Roman"/>
          <w:sz w:val="28"/>
          <w:szCs w:val="28"/>
          <w:lang w:eastAsia="ru-RU"/>
        </w:rPr>
      </w:pPr>
    </w:p>
    <w:p w:rsidR="006601D8" w:rsidRPr="006601D8" w:rsidRDefault="006601D8" w:rsidP="006601D8">
      <w:pPr>
        <w:shd w:val="clear" w:color="auto" w:fill="FFFFFF"/>
        <w:tabs>
          <w:tab w:val="left" w:leader="underscore" w:pos="7210"/>
        </w:tabs>
        <w:spacing w:after="0" w:line="240" w:lineRule="auto"/>
        <w:jc w:val="both"/>
        <w:rPr>
          <w:rFonts w:ascii="Times New Roman" w:eastAsia="Times New Roman" w:hAnsi="Times New Roman" w:cs="Times New Roman"/>
          <w:sz w:val="28"/>
          <w:szCs w:val="28"/>
          <w:lang w:eastAsia="ru-RU"/>
        </w:rPr>
      </w:pPr>
      <w:r w:rsidRPr="006601D8">
        <w:rPr>
          <w:rFonts w:ascii="Times New Roman" w:eastAsia="Times New Roman" w:hAnsi="Times New Roman" w:cs="Times New Roman"/>
          <w:sz w:val="28"/>
          <w:szCs w:val="28"/>
          <w:lang w:eastAsia="ru-RU"/>
        </w:rPr>
        <w:t xml:space="preserve">Глава Бурхунского  </w:t>
      </w:r>
    </w:p>
    <w:p w:rsidR="006601D8" w:rsidRPr="006601D8" w:rsidRDefault="006601D8" w:rsidP="006601D8">
      <w:pPr>
        <w:shd w:val="clear" w:color="auto" w:fill="FFFFFF"/>
        <w:tabs>
          <w:tab w:val="left" w:leader="underscore" w:pos="7210"/>
        </w:tabs>
        <w:spacing w:after="0" w:line="240" w:lineRule="auto"/>
        <w:jc w:val="both"/>
        <w:rPr>
          <w:rFonts w:ascii="Times New Roman" w:eastAsia="Times New Roman" w:hAnsi="Times New Roman" w:cs="Times New Roman"/>
          <w:color w:val="FF0000"/>
          <w:sz w:val="28"/>
          <w:szCs w:val="28"/>
          <w:lang w:eastAsia="ru-RU"/>
        </w:rPr>
      </w:pPr>
      <w:r w:rsidRPr="006601D8">
        <w:rPr>
          <w:rFonts w:ascii="Times New Roman" w:eastAsia="Times New Roman" w:hAnsi="Times New Roman" w:cs="Times New Roman"/>
          <w:sz w:val="28"/>
          <w:szCs w:val="28"/>
          <w:lang w:eastAsia="ru-RU"/>
        </w:rPr>
        <w:t>сельского поселения                                                         В.А.Степанченко</w:t>
      </w:r>
    </w:p>
    <w:p w:rsidR="00803FF6" w:rsidRDefault="00803FF6"/>
    <w:p w:rsidR="006601D8" w:rsidRDefault="006601D8"/>
    <w:p w:rsidR="006601D8" w:rsidRDefault="006601D8"/>
    <w:p w:rsidR="006601D8" w:rsidRDefault="006601D8"/>
    <w:p w:rsidR="006601D8" w:rsidRDefault="006601D8"/>
    <w:p w:rsidR="006601D8" w:rsidRPr="006601D8" w:rsidRDefault="006601D8" w:rsidP="006601D8">
      <w:pPr>
        <w:shd w:val="clear" w:color="auto" w:fill="FFFFFF"/>
        <w:spacing w:after="200" w:line="276" w:lineRule="auto"/>
        <w:ind w:right="192"/>
        <w:jc w:val="center"/>
        <w:rPr>
          <w:rFonts w:ascii="Times New Roman" w:eastAsia="Times New Roman" w:hAnsi="Times New Roman" w:cs="Times New Roman"/>
          <w:b/>
          <w:bCs/>
          <w:iCs/>
          <w:color w:val="000000"/>
          <w:spacing w:val="2"/>
          <w:sz w:val="32"/>
          <w:szCs w:val="32"/>
          <w:lang w:eastAsia="ru-RU"/>
        </w:rPr>
      </w:pPr>
      <w:r w:rsidRPr="006601D8">
        <w:rPr>
          <w:rFonts w:ascii="Calibri" w:eastAsia="Calibri" w:hAnsi="Calibri" w:cs="Times New Roman"/>
          <w:noProof/>
          <w:lang w:eastAsia="ru-RU"/>
        </w:rPr>
        <w:drawing>
          <wp:anchor distT="0" distB="0" distL="114300" distR="114300" simplePos="0" relativeHeight="251660288" behindDoc="1" locked="0" layoutInCell="1" allowOverlap="1" wp14:anchorId="42AB94A6" wp14:editId="4B727873">
            <wp:simplePos x="0" y="0"/>
            <wp:positionH relativeFrom="column">
              <wp:posOffset>-23495</wp:posOffset>
            </wp:positionH>
            <wp:positionV relativeFrom="paragraph">
              <wp:posOffset>-53975</wp:posOffset>
            </wp:positionV>
            <wp:extent cx="734060" cy="760095"/>
            <wp:effectExtent l="0" t="0" r="8890" b="1905"/>
            <wp:wrapTight wrapText="bothSides">
              <wp:wrapPolygon edited="0">
                <wp:start x="0" y="0"/>
                <wp:lineTo x="0" y="21113"/>
                <wp:lineTo x="21301" y="21113"/>
                <wp:lineTo x="21301" y="0"/>
                <wp:lineTo x="0" y="0"/>
              </wp:wrapPolygon>
            </wp:wrapTight>
            <wp:docPr id="12" name="Рисунок 12"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revie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4060"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1D8">
        <w:rPr>
          <w:rFonts w:ascii="Times New Roman" w:eastAsia="Times New Roman" w:hAnsi="Times New Roman" w:cs="Times New Roman"/>
          <w:b/>
          <w:bCs/>
          <w:iCs/>
          <w:color w:val="000000"/>
          <w:spacing w:val="2"/>
          <w:sz w:val="32"/>
          <w:szCs w:val="32"/>
          <w:lang w:eastAsia="ru-RU"/>
        </w:rPr>
        <w:t>Общество с ограниченной ответственностью</w:t>
      </w:r>
    </w:p>
    <w:tbl>
      <w:tblPr>
        <w:tblpPr w:leftFromText="180" w:rightFromText="180" w:vertAnchor="text" w:horzAnchor="margin" w:tblpXSpec="right" w:tblpY="192"/>
        <w:tblW w:w="10207" w:type="dxa"/>
        <w:tblLook w:val="04A0" w:firstRow="1" w:lastRow="0" w:firstColumn="1" w:lastColumn="0" w:noHBand="0" w:noVBand="1"/>
      </w:tblPr>
      <w:tblGrid>
        <w:gridCol w:w="10207"/>
      </w:tblGrid>
      <w:tr w:rsidR="006601D8" w:rsidRPr="006601D8" w:rsidTr="006601D8">
        <w:tc>
          <w:tcPr>
            <w:tcW w:w="10207" w:type="dxa"/>
          </w:tcPr>
          <w:p w:rsidR="006601D8" w:rsidRPr="006601D8" w:rsidRDefault="006601D8" w:rsidP="006601D8">
            <w:pPr>
              <w:spacing w:after="0" w:line="240" w:lineRule="auto"/>
              <w:ind w:left="90"/>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Регистрационный номер в реестре</w:t>
            </w:r>
          </w:p>
          <w:p w:rsidR="006601D8" w:rsidRPr="006601D8" w:rsidRDefault="006601D8" w:rsidP="006601D8">
            <w:pPr>
              <w:spacing w:after="0" w:line="240" w:lineRule="auto"/>
              <w:ind w:left="90"/>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0049-2009-1073808024850-П-52 от 11.12.2009 г.</w:t>
            </w:r>
          </w:p>
          <w:p w:rsidR="006601D8" w:rsidRPr="006601D8" w:rsidRDefault="006601D8" w:rsidP="006601D8">
            <w:pPr>
              <w:spacing w:after="0" w:line="240" w:lineRule="auto"/>
              <w:ind w:left="90"/>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Ассоциации саморегулируемой организации </w:t>
            </w:r>
          </w:p>
          <w:p w:rsidR="006601D8" w:rsidRPr="006601D8" w:rsidRDefault="006601D8" w:rsidP="006601D8">
            <w:pPr>
              <w:spacing w:after="0" w:line="240" w:lineRule="auto"/>
              <w:ind w:left="90"/>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«Байкальское общество архитекторов и инженеров»</w:t>
            </w:r>
          </w:p>
          <w:p w:rsidR="006601D8" w:rsidRPr="006601D8" w:rsidRDefault="006601D8" w:rsidP="006601D8">
            <w:pPr>
              <w:spacing w:after="0" w:line="240" w:lineRule="auto"/>
              <w:ind w:left="90"/>
              <w:jc w:val="center"/>
              <w:rPr>
                <w:rFonts w:ascii="Times New Roman" w:eastAsia="Times New Roman" w:hAnsi="Times New Roman" w:cs="Times New Roman"/>
                <w:b/>
                <w:bCs/>
                <w:sz w:val="36"/>
                <w:szCs w:val="36"/>
                <w:lang w:eastAsia="ru-RU"/>
              </w:rPr>
            </w:pPr>
          </w:p>
        </w:tc>
      </w:tr>
      <w:tr w:rsidR="006601D8" w:rsidRPr="006601D8" w:rsidTr="006601D8">
        <w:tc>
          <w:tcPr>
            <w:tcW w:w="10207" w:type="dxa"/>
          </w:tcPr>
          <w:p w:rsidR="006601D8" w:rsidRPr="006601D8" w:rsidRDefault="006601D8" w:rsidP="006601D8">
            <w:pPr>
              <w:spacing w:after="0" w:line="240" w:lineRule="auto"/>
              <w:ind w:left="90"/>
              <w:jc w:val="center"/>
              <w:rPr>
                <w:rFonts w:ascii="Times New Roman" w:eastAsia="Times New Roman" w:hAnsi="Times New Roman" w:cs="Times New Roman"/>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sz w:val="28"/>
                <w:szCs w:val="28"/>
                <w:lang w:eastAsia="ru-RU"/>
              </w:rPr>
            </w:pPr>
            <w:r w:rsidRPr="006601D8">
              <w:rPr>
                <w:rFonts w:ascii="Times New Roman" w:eastAsia="Times New Roman" w:hAnsi="Times New Roman" w:cs="Times New Roman"/>
                <w:sz w:val="28"/>
                <w:szCs w:val="28"/>
                <w:lang w:eastAsia="ru-RU"/>
              </w:rPr>
              <w:t>Заказчик – Администрация Бурхунского муниципального образования</w:t>
            </w:r>
          </w:p>
        </w:tc>
      </w:tr>
    </w:tbl>
    <w:p w:rsidR="006601D8" w:rsidRPr="006601D8" w:rsidRDefault="006601D8" w:rsidP="006601D8">
      <w:pPr>
        <w:shd w:val="clear" w:color="auto" w:fill="FFFFFF"/>
        <w:spacing w:after="0" w:line="240" w:lineRule="auto"/>
        <w:ind w:left="-31" w:right="142"/>
        <w:jc w:val="center"/>
        <w:rPr>
          <w:rFonts w:ascii="Times New Roman" w:eastAsia="Times New Roman" w:hAnsi="Times New Roman" w:cs="Times New Roman"/>
          <w:b/>
          <w:bCs/>
          <w:iCs/>
          <w:color w:val="000000"/>
          <w:spacing w:val="2"/>
          <w:sz w:val="28"/>
          <w:szCs w:val="28"/>
          <w:lang w:eastAsia="ru-RU"/>
        </w:rPr>
      </w:pPr>
      <w:r w:rsidRPr="006601D8">
        <w:rPr>
          <w:rFonts w:ascii="Times New Roman" w:eastAsia="Times New Roman" w:hAnsi="Times New Roman" w:cs="Times New Roman"/>
          <w:b/>
          <w:bCs/>
          <w:iCs/>
          <w:color w:val="000000"/>
          <w:spacing w:val="2"/>
          <w:sz w:val="32"/>
          <w:szCs w:val="32"/>
          <w:lang w:eastAsia="ru-RU"/>
        </w:rPr>
        <w:t xml:space="preserve"> «Проектно-планировочная мастерская «Мастер-План»</w:t>
      </w:r>
    </w:p>
    <w:p w:rsidR="006601D8" w:rsidRPr="006601D8" w:rsidRDefault="006601D8" w:rsidP="006601D8">
      <w:pPr>
        <w:tabs>
          <w:tab w:val="left" w:pos="7619"/>
        </w:tabs>
        <w:spacing w:after="0" w:line="240" w:lineRule="auto"/>
        <w:ind w:left="851"/>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sz w:val="28"/>
          <w:szCs w:val="28"/>
          <w:lang w:eastAsia="ru-RU"/>
        </w:rPr>
      </w:pPr>
    </w:p>
    <w:p w:rsidR="006601D8" w:rsidRPr="006601D8" w:rsidRDefault="006601D8" w:rsidP="006601D8">
      <w:pPr>
        <w:spacing w:after="0" w:line="240" w:lineRule="auto"/>
        <w:ind w:left="90"/>
        <w:jc w:val="center"/>
        <w:rPr>
          <w:rFonts w:ascii="Times New Roman" w:eastAsia="Times New Roman" w:hAnsi="Times New Roman" w:cs="Times New Roman"/>
          <w:sz w:val="28"/>
          <w:szCs w:val="28"/>
          <w:lang w:eastAsia="ru-RU"/>
        </w:rPr>
      </w:pPr>
    </w:p>
    <w:p w:rsidR="006601D8" w:rsidRPr="006601D8" w:rsidRDefault="006601D8" w:rsidP="006601D8">
      <w:pPr>
        <w:spacing w:after="0" w:line="240" w:lineRule="auto"/>
        <w:ind w:left="90"/>
        <w:jc w:val="center"/>
        <w:rPr>
          <w:rFonts w:ascii="Times New Roman" w:eastAsia="Times New Roman" w:hAnsi="Times New Roman" w:cs="Times New Roman"/>
          <w:sz w:val="28"/>
          <w:szCs w:val="28"/>
          <w:lang w:eastAsia="ru-RU"/>
        </w:rPr>
      </w:pPr>
    </w:p>
    <w:p w:rsidR="006601D8" w:rsidRPr="006601D8" w:rsidRDefault="006601D8" w:rsidP="006601D8">
      <w:pPr>
        <w:spacing w:after="0" w:line="240" w:lineRule="auto"/>
        <w:ind w:left="90"/>
        <w:jc w:val="center"/>
        <w:rPr>
          <w:rFonts w:ascii="Times New Roman" w:eastAsia="Times New Roman" w:hAnsi="Times New Roman" w:cs="Times New Roman"/>
          <w:sz w:val="28"/>
          <w:szCs w:val="28"/>
          <w:lang w:eastAsia="ru-RU"/>
        </w:rPr>
      </w:pPr>
    </w:p>
    <w:tbl>
      <w:tblPr>
        <w:tblW w:w="0" w:type="auto"/>
        <w:tblInd w:w="-318" w:type="dxa"/>
        <w:tblLook w:val="04A0" w:firstRow="1" w:lastRow="0" w:firstColumn="1" w:lastColumn="0" w:noHBand="0" w:noVBand="1"/>
      </w:tblPr>
      <w:tblGrid>
        <w:gridCol w:w="318"/>
        <w:gridCol w:w="9648"/>
        <w:gridCol w:w="241"/>
      </w:tblGrid>
      <w:tr w:rsidR="006601D8" w:rsidRPr="006601D8" w:rsidTr="008651C4">
        <w:tc>
          <w:tcPr>
            <w:tcW w:w="10207" w:type="dxa"/>
            <w:gridSpan w:val="3"/>
          </w:tcPr>
          <w:p w:rsidR="006601D8" w:rsidRPr="006601D8" w:rsidRDefault="006601D8" w:rsidP="006601D8">
            <w:pPr>
              <w:tabs>
                <w:tab w:val="left" w:pos="14635"/>
              </w:tabs>
              <w:autoSpaceDE w:val="0"/>
              <w:autoSpaceDN w:val="0"/>
              <w:adjustRightInd w:val="0"/>
              <w:spacing w:after="0" w:line="240" w:lineRule="auto"/>
              <w:ind w:left="34"/>
              <w:jc w:val="center"/>
              <w:rPr>
                <w:rFonts w:ascii="Times New Roman" w:eastAsia="Times New Roman" w:hAnsi="Times New Roman" w:cs="Times New Roman"/>
                <w:b/>
                <w:sz w:val="32"/>
                <w:szCs w:val="36"/>
                <w:lang w:eastAsia="ru-RU"/>
              </w:rPr>
            </w:pPr>
            <w:r w:rsidRPr="006601D8">
              <w:rPr>
                <w:rFonts w:ascii="Times New Roman" w:eastAsia="Times New Roman" w:hAnsi="Times New Roman" w:cs="Times New Roman"/>
                <w:b/>
                <w:sz w:val="32"/>
                <w:szCs w:val="36"/>
                <w:lang w:eastAsia="ru-RU"/>
              </w:rPr>
              <w:t>ПРОЕКТ ВНЕСЕНИЯ ИЗМЕНЕНИЙ В ПРАВИЛА ЗЕМЛЕПОЛЬЗОВАНИЯ И ЗАСТРОЙКИ БУРХУНСКОГО МУНИЦИПАЛЬНОГО ОБРАЗОВАНИЯ</w:t>
            </w:r>
          </w:p>
          <w:p w:rsidR="006601D8" w:rsidRPr="006601D8" w:rsidRDefault="006601D8" w:rsidP="006601D8">
            <w:pPr>
              <w:tabs>
                <w:tab w:val="left" w:pos="14635"/>
              </w:tabs>
              <w:autoSpaceDE w:val="0"/>
              <w:autoSpaceDN w:val="0"/>
              <w:adjustRightInd w:val="0"/>
              <w:spacing w:after="0" w:line="240" w:lineRule="auto"/>
              <w:ind w:left="-108" w:right="175"/>
              <w:jc w:val="center"/>
              <w:rPr>
                <w:rFonts w:ascii="Times New Roman" w:eastAsia="Times New Roman" w:hAnsi="Times New Roman" w:cs="Times New Roman"/>
                <w:b/>
                <w:color w:val="FF0000"/>
                <w:sz w:val="36"/>
                <w:szCs w:val="36"/>
                <w:lang w:eastAsia="ru-RU"/>
              </w:rPr>
            </w:pPr>
          </w:p>
        </w:tc>
      </w:tr>
      <w:tr w:rsidR="006601D8" w:rsidRPr="006601D8" w:rsidTr="008651C4">
        <w:tblPrEx>
          <w:tblLook w:val="0000" w:firstRow="0" w:lastRow="0" w:firstColumn="0" w:lastColumn="0" w:noHBand="0" w:noVBand="0"/>
        </w:tblPrEx>
        <w:trPr>
          <w:gridBefore w:val="1"/>
          <w:gridAfter w:val="1"/>
          <w:wBefore w:w="318" w:type="dxa"/>
          <w:wAfter w:w="241" w:type="dxa"/>
          <w:trHeight w:val="1242"/>
        </w:trPr>
        <w:tc>
          <w:tcPr>
            <w:tcW w:w="9648" w:type="dxa"/>
            <w:vAlign w:val="center"/>
          </w:tcPr>
          <w:p w:rsidR="006601D8" w:rsidRPr="006601D8" w:rsidRDefault="006601D8" w:rsidP="006601D8">
            <w:pPr>
              <w:spacing w:after="0" w:line="240" w:lineRule="auto"/>
              <w:ind w:left="567"/>
              <w:jc w:val="center"/>
              <w:rPr>
                <w:rFonts w:ascii="Times New Roman" w:eastAsia="Times New Roman" w:hAnsi="Times New Roman" w:cs="Times New Roman"/>
                <w:i/>
                <w:sz w:val="28"/>
                <w:szCs w:val="28"/>
                <w:lang w:eastAsia="ru-RU"/>
              </w:rPr>
            </w:pPr>
          </w:p>
          <w:p w:rsidR="006601D8" w:rsidRPr="006601D8" w:rsidRDefault="006601D8" w:rsidP="006601D8">
            <w:pPr>
              <w:spacing w:after="0" w:line="240" w:lineRule="auto"/>
              <w:ind w:left="567"/>
              <w:jc w:val="center"/>
              <w:rPr>
                <w:rFonts w:ascii="Times New Roman" w:eastAsia="Times New Roman" w:hAnsi="Times New Roman" w:cs="Times New Roman"/>
                <w:i/>
                <w:sz w:val="28"/>
                <w:szCs w:val="28"/>
                <w:lang w:eastAsia="ru-RU"/>
              </w:rPr>
            </w:pPr>
          </w:p>
          <w:p w:rsidR="006601D8" w:rsidRPr="006601D8" w:rsidRDefault="006601D8" w:rsidP="006601D8">
            <w:pPr>
              <w:spacing w:after="0" w:line="240" w:lineRule="auto"/>
              <w:ind w:left="567"/>
              <w:jc w:val="center"/>
              <w:rPr>
                <w:rFonts w:ascii="Times New Roman" w:eastAsia="Times New Roman" w:hAnsi="Times New Roman" w:cs="Times New Roman"/>
                <w:bCs/>
                <w:i/>
                <w:sz w:val="28"/>
                <w:szCs w:val="28"/>
                <w:lang w:eastAsia="ru-RU"/>
              </w:rPr>
            </w:pPr>
            <w:r w:rsidRPr="006601D8">
              <w:rPr>
                <w:rFonts w:ascii="Times New Roman" w:eastAsia="Times New Roman" w:hAnsi="Times New Roman" w:cs="Times New Roman"/>
                <w:bCs/>
                <w:i/>
                <w:sz w:val="28"/>
                <w:szCs w:val="28"/>
                <w:lang w:eastAsia="ru-RU"/>
              </w:rPr>
              <w:t>ГРАДОСТРОИТЕЛЬНОЕ ЗОНИРОВАНИЕ</w:t>
            </w:r>
          </w:p>
          <w:p w:rsidR="006601D8" w:rsidRPr="006601D8" w:rsidRDefault="006601D8" w:rsidP="006601D8">
            <w:pPr>
              <w:spacing w:after="0" w:line="240" w:lineRule="auto"/>
              <w:ind w:left="567"/>
              <w:jc w:val="center"/>
              <w:rPr>
                <w:rFonts w:ascii="Times New Roman" w:eastAsia="Times New Roman" w:hAnsi="Times New Roman" w:cs="Times New Roman"/>
                <w:b/>
                <w:bCs/>
                <w:i/>
                <w:sz w:val="36"/>
                <w:szCs w:val="24"/>
                <w:lang w:eastAsia="ru-RU"/>
              </w:rPr>
            </w:pPr>
          </w:p>
        </w:tc>
      </w:tr>
    </w:tbl>
    <w:p w:rsidR="006601D8" w:rsidRPr="006601D8" w:rsidRDefault="006601D8" w:rsidP="006601D8">
      <w:pPr>
        <w:spacing w:after="0" w:line="240" w:lineRule="auto"/>
        <w:jc w:val="center"/>
        <w:rPr>
          <w:rFonts w:ascii="Times New Roman" w:eastAsia="Times New Roman" w:hAnsi="Times New Roman" w:cs="Times New Roman"/>
          <w:b/>
          <w:sz w:val="32"/>
          <w:szCs w:val="32"/>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32"/>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r w:rsidRPr="006601D8">
        <w:rPr>
          <w:rFonts w:ascii="Times New Roman" w:eastAsia="Times New Roman" w:hAnsi="Times New Roman" w:cs="Times New Roman"/>
          <w:b/>
          <w:sz w:val="32"/>
          <w:szCs w:val="24"/>
          <w:lang w:eastAsia="ru-RU"/>
        </w:rPr>
        <w:t>Книга 1. Порядок применения правил землепользования и</w:t>
      </w:r>
    </w:p>
    <w:p w:rsidR="006601D8" w:rsidRPr="006601D8" w:rsidRDefault="006601D8" w:rsidP="006601D8">
      <w:pPr>
        <w:spacing w:after="0" w:line="240" w:lineRule="auto"/>
        <w:jc w:val="center"/>
        <w:rPr>
          <w:rFonts w:ascii="Times New Roman" w:eastAsia="Times New Roman" w:hAnsi="Times New Roman" w:cs="Times New Roman"/>
          <w:b/>
          <w:sz w:val="32"/>
          <w:szCs w:val="32"/>
          <w:lang w:eastAsia="ru-RU"/>
        </w:rPr>
      </w:pPr>
      <w:r w:rsidRPr="006601D8">
        <w:rPr>
          <w:rFonts w:ascii="Times New Roman" w:eastAsia="Times New Roman" w:hAnsi="Times New Roman" w:cs="Times New Roman"/>
          <w:b/>
          <w:sz w:val="32"/>
          <w:szCs w:val="24"/>
          <w:lang w:eastAsia="ru-RU"/>
        </w:rPr>
        <w:t xml:space="preserve"> застройки и внесения в них изменений </w:t>
      </w: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r w:rsidRPr="006601D8">
        <w:rPr>
          <w:rFonts w:ascii="Times New Roman" w:eastAsia="Times New Roman" w:hAnsi="Times New Roman" w:cs="Times New Roman"/>
          <w:b/>
          <w:sz w:val="28"/>
          <w:szCs w:val="28"/>
          <w:lang w:eastAsia="ru-RU"/>
        </w:rPr>
        <w:t>064-21</w:t>
      </w: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hd w:val="clear" w:color="auto" w:fill="FFFFFF"/>
        <w:spacing w:after="0" w:line="240" w:lineRule="auto"/>
        <w:ind w:right="192"/>
        <w:jc w:val="center"/>
        <w:rPr>
          <w:rFonts w:ascii="Times New Roman" w:eastAsia="Times New Roman" w:hAnsi="Times New Roman" w:cs="Times New Roman"/>
          <w:b/>
          <w:sz w:val="28"/>
          <w:szCs w:val="28"/>
          <w:lang w:eastAsia="ru-RU"/>
        </w:rPr>
      </w:pPr>
      <w:r w:rsidRPr="006601D8">
        <w:rPr>
          <w:rFonts w:ascii="Times New Roman" w:eastAsia="Times New Roman" w:hAnsi="Times New Roman" w:cs="Times New Roman"/>
          <w:b/>
          <w:sz w:val="28"/>
          <w:szCs w:val="28"/>
          <w:lang w:eastAsia="ru-RU"/>
        </w:rPr>
        <w:t>2021</w:t>
      </w:r>
    </w:p>
    <w:p w:rsidR="006601D8" w:rsidRPr="006601D8" w:rsidRDefault="006601D8" w:rsidP="006601D8">
      <w:pPr>
        <w:shd w:val="clear" w:color="auto" w:fill="FFFFFF"/>
        <w:spacing w:after="0" w:line="240" w:lineRule="auto"/>
        <w:ind w:right="192"/>
        <w:jc w:val="center"/>
        <w:rPr>
          <w:rFonts w:ascii="Times New Roman" w:eastAsia="Times New Roman" w:hAnsi="Times New Roman" w:cs="Times New Roman"/>
          <w:b/>
          <w:bCs/>
          <w:iCs/>
          <w:color w:val="000000"/>
          <w:spacing w:val="2"/>
          <w:sz w:val="32"/>
          <w:szCs w:val="32"/>
          <w:lang w:eastAsia="ru-RU"/>
        </w:rPr>
      </w:pPr>
    </w:p>
    <w:p w:rsidR="006601D8" w:rsidRPr="006601D8" w:rsidRDefault="006601D8" w:rsidP="006601D8">
      <w:pPr>
        <w:shd w:val="clear" w:color="auto" w:fill="FFFFFF"/>
        <w:spacing w:after="0" w:line="240" w:lineRule="auto"/>
        <w:ind w:right="192"/>
        <w:jc w:val="center"/>
        <w:rPr>
          <w:rFonts w:ascii="Times New Roman" w:eastAsia="Times New Roman" w:hAnsi="Times New Roman" w:cs="Times New Roman"/>
          <w:b/>
          <w:bCs/>
          <w:iCs/>
          <w:color w:val="000000"/>
          <w:spacing w:val="2"/>
          <w:sz w:val="32"/>
          <w:szCs w:val="32"/>
          <w:lang w:eastAsia="ru-RU"/>
        </w:rPr>
      </w:pPr>
      <w:r w:rsidRPr="006601D8">
        <w:rPr>
          <w:rFonts w:ascii="Calibri" w:eastAsia="Calibri" w:hAnsi="Calibri" w:cs="Times New Roman"/>
          <w:noProof/>
          <w:lang w:eastAsia="ru-RU"/>
        </w:rPr>
        <w:drawing>
          <wp:anchor distT="0" distB="0" distL="114300" distR="114300" simplePos="0" relativeHeight="251659264" behindDoc="1" locked="0" layoutInCell="1" allowOverlap="1" wp14:anchorId="0183ACF2" wp14:editId="338E793C">
            <wp:simplePos x="0" y="0"/>
            <wp:positionH relativeFrom="column">
              <wp:posOffset>-23495</wp:posOffset>
            </wp:positionH>
            <wp:positionV relativeFrom="paragraph">
              <wp:posOffset>-53975</wp:posOffset>
            </wp:positionV>
            <wp:extent cx="734060" cy="760095"/>
            <wp:effectExtent l="0" t="0" r="8890" b="1905"/>
            <wp:wrapTight wrapText="bothSides">
              <wp:wrapPolygon edited="0">
                <wp:start x="0" y="0"/>
                <wp:lineTo x="0" y="21113"/>
                <wp:lineTo x="21301" y="21113"/>
                <wp:lineTo x="21301" y="0"/>
                <wp:lineTo x="0" y="0"/>
              </wp:wrapPolygon>
            </wp:wrapTight>
            <wp:docPr id="13" name="Рисунок 13"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revie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4060"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1D8">
        <w:rPr>
          <w:rFonts w:ascii="Times New Roman" w:eastAsia="Times New Roman" w:hAnsi="Times New Roman" w:cs="Times New Roman"/>
          <w:b/>
          <w:bCs/>
          <w:iCs/>
          <w:color w:val="000000"/>
          <w:spacing w:val="2"/>
          <w:sz w:val="32"/>
          <w:szCs w:val="32"/>
          <w:lang w:eastAsia="ru-RU"/>
        </w:rPr>
        <w:t>Общество с ограниченной ответственностью</w:t>
      </w:r>
    </w:p>
    <w:p w:rsidR="006601D8" w:rsidRPr="006601D8" w:rsidRDefault="006601D8" w:rsidP="006601D8">
      <w:pPr>
        <w:shd w:val="clear" w:color="auto" w:fill="FFFFFF"/>
        <w:spacing w:after="0" w:line="240" w:lineRule="auto"/>
        <w:ind w:left="-31" w:right="192"/>
        <w:jc w:val="center"/>
        <w:rPr>
          <w:rFonts w:ascii="Times New Roman" w:eastAsia="Times New Roman" w:hAnsi="Times New Roman" w:cs="Times New Roman"/>
          <w:b/>
          <w:bCs/>
          <w:iCs/>
          <w:color w:val="000000"/>
          <w:spacing w:val="2"/>
          <w:sz w:val="28"/>
          <w:szCs w:val="28"/>
          <w:lang w:eastAsia="ru-RU"/>
        </w:rPr>
      </w:pPr>
      <w:r w:rsidRPr="006601D8">
        <w:rPr>
          <w:rFonts w:ascii="Times New Roman" w:eastAsia="Times New Roman" w:hAnsi="Times New Roman" w:cs="Times New Roman"/>
          <w:b/>
          <w:bCs/>
          <w:iCs/>
          <w:color w:val="000000"/>
          <w:spacing w:val="2"/>
          <w:sz w:val="32"/>
          <w:szCs w:val="32"/>
          <w:lang w:eastAsia="ru-RU"/>
        </w:rPr>
        <w:t>«Проектно-планировочная мастерская «Мастер-План»</w:t>
      </w:r>
    </w:p>
    <w:p w:rsidR="006601D8" w:rsidRPr="006601D8" w:rsidRDefault="006601D8" w:rsidP="006601D8">
      <w:pPr>
        <w:tabs>
          <w:tab w:val="left" w:pos="7619"/>
        </w:tabs>
        <w:spacing w:after="0" w:line="240" w:lineRule="auto"/>
        <w:ind w:left="851"/>
        <w:jc w:val="center"/>
        <w:rPr>
          <w:rFonts w:ascii="Times New Roman" w:eastAsia="Times New Roman" w:hAnsi="Times New Roman" w:cs="Times New Roman"/>
          <w:b/>
          <w:sz w:val="28"/>
          <w:szCs w:val="28"/>
          <w:lang w:eastAsia="ru-RU"/>
        </w:rPr>
      </w:pPr>
    </w:p>
    <w:tbl>
      <w:tblPr>
        <w:tblW w:w="0" w:type="auto"/>
        <w:tblInd w:w="-318" w:type="dxa"/>
        <w:tblLook w:val="04A0" w:firstRow="1" w:lastRow="0" w:firstColumn="1" w:lastColumn="0" w:noHBand="0" w:noVBand="1"/>
      </w:tblPr>
      <w:tblGrid>
        <w:gridCol w:w="318"/>
        <w:gridCol w:w="9648"/>
        <w:gridCol w:w="241"/>
      </w:tblGrid>
      <w:tr w:rsidR="006601D8" w:rsidRPr="006601D8" w:rsidTr="008651C4">
        <w:tc>
          <w:tcPr>
            <w:tcW w:w="10207" w:type="dxa"/>
            <w:gridSpan w:val="3"/>
          </w:tcPr>
          <w:p w:rsidR="006601D8" w:rsidRPr="006601D8" w:rsidRDefault="006601D8" w:rsidP="006601D8">
            <w:pPr>
              <w:spacing w:after="0" w:line="240" w:lineRule="auto"/>
              <w:ind w:left="90"/>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Регистрационный номер в реестре</w:t>
            </w:r>
          </w:p>
          <w:p w:rsidR="006601D8" w:rsidRPr="006601D8" w:rsidRDefault="006601D8" w:rsidP="006601D8">
            <w:pPr>
              <w:spacing w:after="0" w:line="240" w:lineRule="auto"/>
              <w:ind w:left="90"/>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0049-2009-1073808024850-П-52 от 11.12.2009 г.</w:t>
            </w:r>
          </w:p>
          <w:p w:rsidR="006601D8" w:rsidRPr="006601D8" w:rsidRDefault="006601D8" w:rsidP="006601D8">
            <w:pPr>
              <w:spacing w:after="0" w:line="240" w:lineRule="auto"/>
              <w:ind w:left="90"/>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Ассоциации саморегулируемой организации </w:t>
            </w:r>
          </w:p>
          <w:p w:rsidR="006601D8" w:rsidRPr="006601D8" w:rsidRDefault="006601D8" w:rsidP="006601D8">
            <w:pPr>
              <w:spacing w:after="0" w:line="240" w:lineRule="auto"/>
              <w:ind w:left="90"/>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«Байкальское общество архитекторов и инженеров»</w:t>
            </w:r>
          </w:p>
          <w:p w:rsidR="006601D8" w:rsidRPr="006601D8" w:rsidRDefault="006601D8" w:rsidP="006601D8">
            <w:pPr>
              <w:spacing w:after="0" w:line="240" w:lineRule="auto"/>
              <w:ind w:left="90"/>
              <w:jc w:val="center"/>
              <w:rPr>
                <w:rFonts w:ascii="Times New Roman" w:eastAsia="Times New Roman" w:hAnsi="Times New Roman" w:cs="Times New Roman"/>
                <w:b/>
                <w:bCs/>
                <w:sz w:val="36"/>
                <w:szCs w:val="36"/>
                <w:lang w:eastAsia="ru-RU"/>
              </w:rPr>
            </w:pPr>
          </w:p>
        </w:tc>
      </w:tr>
      <w:tr w:rsidR="006601D8" w:rsidRPr="006601D8" w:rsidTr="008651C4">
        <w:tc>
          <w:tcPr>
            <w:tcW w:w="10207" w:type="dxa"/>
            <w:gridSpan w:val="3"/>
          </w:tcPr>
          <w:p w:rsidR="006601D8" w:rsidRPr="006601D8" w:rsidRDefault="006601D8" w:rsidP="006601D8">
            <w:pPr>
              <w:tabs>
                <w:tab w:val="left" w:pos="14635"/>
              </w:tabs>
              <w:autoSpaceDE w:val="0"/>
              <w:autoSpaceDN w:val="0"/>
              <w:adjustRightInd w:val="0"/>
              <w:spacing w:after="0" w:line="240" w:lineRule="auto"/>
              <w:ind w:left="34"/>
              <w:jc w:val="center"/>
              <w:rPr>
                <w:rFonts w:ascii="Times New Roman" w:eastAsia="Times New Roman" w:hAnsi="Times New Roman" w:cs="Times New Roman"/>
                <w:b/>
                <w:sz w:val="32"/>
                <w:szCs w:val="36"/>
                <w:lang w:eastAsia="ru-RU"/>
              </w:rPr>
            </w:pPr>
            <w:r w:rsidRPr="006601D8">
              <w:rPr>
                <w:rFonts w:ascii="Times New Roman" w:eastAsia="Times New Roman" w:hAnsi="Times New Roman" w:cs="Times New Roman"/>
                <w:b/>
                <w:sz w:val="32"/>
                <w:szCs w:val="36"/>
                <w:lang w:eastAsia="ru-RU"/>
              </w:rPr>
              <w:t>ПРОЕКТ ВНЕСЕНИЯ ИЗМЕНЕНИЙ В ПРАВИЛА ЗЕМЛЕПОЛЬЗОВАНИЯ И ЗАСТРОЙКИ БУРХУНСКОГО МУНИЦИПАЛЬНОГО ОБРАЗОВАНИЯ</w:t>
            </w:r>
          </w:p>
          <w:p w:rsidR="006601D8" w:rsidRPr="006601D8" w:rsidRDefault="006601D8" w:rsidP="006601D8">
            <w:pPr>
              <w:tabs>
                <w:tab w:val="left" w:pos="14635"/>
              </w:tabs>
              <w:autoSpaceDE w:val="0"/>
              <w:autoSpaceDN w:val="0"/>
              <w:adjustRightInd w:val="0"/>
              <w:spacing w:after="0" w:line="240" w:lineRule="auto"/>
              <w:ind w:left="-108" w:right="175"/>
              <w:jc w:val="center"/>
              <w:rPr>
                <w:rFonts w:ascii="Times New Roman" w:eastAsia="Times New Roman" w:hAnsi="Times New Roman" w:cs="Times New Roman"/>
                <w:b/>
                <w:color w:val="FF0000"/>
                <w:sz w:val="36"/>
                <w:szCs w:val="36"/>
                <w:lang w:eastAsia="ru-RU"/>
              </w:rPr>
            </w:pPr>
          </w:p>
        </w:tc>
      </w:tr>
      <w:tr w:rsidR="006601D8" w:rsidRPr="006601D8" w:rsidTr="008651C4">
        <w:tblPrEx>
          <w:tblLook w:val="0000" w:firstRow="0" w:lastRow="0" w:firstColumn="0" w:lastColumn="0" w:noHBand="0" w:noVBand="0"/>
        </w:tblPrEx>
        <w:trPr>
          <w:gridBefore w:val="1"/>
          <w:gridAfter w:val="1"/>
          <w:wBefore w:w="318" w:type="dxa"/>
          <w:wAfter w:w="241" w:type="dxa"/>
          <w:trHeight w:val="1242"/>
        </w:trPr>
        <w:tc>
          <w:tcPr>
            <w:tcW w:w="9648" w:type="dxa"/>
            <w:vAlign w:val="center"/>
          </w:tcPr>
          <w:p w:rsidR="006601D8" w:rsidRPr="006601D8" w:rsidRDefault="006601D8" w:rsidP="006601D8">
            <w:pPr>
              <w:spacing w:after="0" w:line="240" w:lineRule="auto"/>
              <w:ind w:left="567"/>
              <w:jc w:val="center"/>
              <w:rPr>
                <w:rFonts w:ascii="Times New Roman" w:eastAsia="Times New Roman" w:hAnsi="Times New Roman" w:cs="Times New Roman"/>
                <w:i/>
                <w:sz w:val="28"/>
                <w:szCs w:val="28"/>
                <w:lang w:eastAsia="ru-RU"/>
              </w:rPr>
            </w:pPr>
          </w:p>
          <w:p w:rsidR="006601D8" w:rsidRPr="006601D8" w:rsidRDefault="006601D8" w:rsidP="006601D8">
            <w:pPr>
              <w:spacing w:after="0" w:line="240" w:lineRule="auto"/>
              <w:ind w:left="567"/>
              <w:jc w:val="center"/>
              <w:rPr>
                <w:rFonts w:ascii="Times New Roman" w:eastAsia="Times New Roman" w:hAnsi="Times New Roman" w:cs="Times New Roman"/>
                <w:i/>
                <w:sz w:val="28"/>
                <w:szCs w:val="28"/>
                <w:lang w:eastAsia="ru-RU"/>
              </w:rPr>
            </w:pPr>
          </w:p>
          <w:p w:rsidR="006601D8" w:rsidRPr="006601D8" w:rsidRDefault="006601D8" w:rsidP="006601D8">
            <w:pPr>
              <w:spacing w:after="0" w:line="240" w:lineRule="auto"/>
              <w:ind w:left="567"/>
              <w:jc w:val="center"/>
              <w:rPr>
                <w:rFonts w:ascii="Times New Roman" w:eastAsia="Times New Roman" w:hAnsi="Times New Roman" w:cs="Times New Roman"/>
                <w:bCs/>
                <w:i/>
                <w:sz w:val="28"/>
                <w:szCs w:val="28"/>
                <w:lang w:eastAsia="ru-RU"/>
              </w:rPr>
            </w:pPr>
            <w:r w:rsidRPr="006601D8">
              <w:rPr>
                <w:rFonts w:ascii="Times New Roman" w:eastAsia="Times New Roman" w:hAnsi="Times New Roman" w:cs="Times New Roman"/>
                <w:bCs/>
                <w:i/>
                <w:sz w:val="28"/>
                <w:szCs w:val="28"/>
                <w:lang w:eastAsia="ru-RU"/>
              </w:rPr>
              <w:t>ГРАДОСТРОИТЕЛЬНОЕ ЗОНИРОВАНИЕ</w:t>
            </w:r>
          </w:p>
          <w:p w:rsidR="006601D8" w:rsidRPr="006601D8" w:rsidRDefault="006601D8" w:rsidP="006601D8">
            <w:pPr>
              <w:spacing w:after="0" w:line="240" w:lineRule="auto"/>
              <w:ind w:left="567"/>
              <w:jc w:val="center"/>
              <w:rPr>
                <w:rFonts w:ascii="Times New Roman" w:eastAsia="Times New Roman" w:hAnsi="Times New Roman" w:cs="Times New Roman"/>
                <w:b/>
                <w:bCs/>
                <w:i/>
                <w:sz w:val="36"/>
                <w:szCs w:val="24"/>
                <w:lang w:eastAsia="ru-RU"/>
              </w:rPr>
            </w:pPr>
          </w:p>
        </w:tc>
      </w:tr>
    </w:tbl>
    <w:p w:rsidR="006601D8" w:rsidRPr="006601D8" w:rsidRDefault="006601D8" w:rsidP="006601D8">
      <w:pPr>
        <w:spacing w:after="0" w:line="240" w:lineRule="auto"/>
        <w:jc w:val="center"/>
        <w:rPr>
          <w:rFonts w:ascii="Times New Roman" w:eastAsia="Times New Roman" w:hAnsi="Times New Roman" w:cs="Times New Roman"/>
          <w:b/>
          <w:sz w:val="32"/>
          <w:szCs w:val="32"/>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32"/>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r w:rsidRPr="006601D8">
        <w:rPr>
          <w:rFonts w:ascii="Times New Roman" w:eastAsia="Times New Roman" w:hAnsi="Times New Roman" w:cs="Times New Roman"/>
          <w:b/>
          <w:sz w:val="32"/>
          <w:szCs w:val="24"/>
          <w:lang w:eastAsia="ru-RU"/>
        </w:rPr>
        <w:t>Книга 1. Порядок применения правил землепользования и</w:t>
      </w: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r w:rsidRPr="006601D8">
        <w:rPr>
          <w:rFonts w:ascii="Times New Roman" w:eastAsia="Times New Roman" w:hAnsi="Times New Roman" w:cs="Times New Roman"/>
          <w:b/>
          <w:sz w:val="32"/>
          <w:szCs w:val="24"/>
          <w:lang w:eastAsia="ru-RU"/>
        </w:rPr>
        <w:t xml:space="preserve"> застройки и внесения в них изменений</w:t>
      </w: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r w:rsidRPr="006601D8">
        <w:rPr>
          <w:rFonts w:ascii="Times New Roman" w:eastAsia="Times New Roman" w:hAnsi="Times New Roman" w:cs="Times New Roman"/>
          <w:b/>
          <w:sz w:val="32"/>
          <w:szCs w:val="24"/>
          <w:lang w:eastAsia="ru-RU"/>
        </w:rPr>
        <w:t>064-21</w:t>
      </w: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tbl>
      <w:tblPr>
        <w:tblW w:w="0" w:type="auto"/>
        <w:tblLook w:val="04A0" w:firstRow="1" w:lastRow="0" w:firstColumn="1" w:lastColumn="0" w:noHBand="0" w:noVBand="1"/>
      </w:tblPr>
      <w:tblGrid>
        <w:gridCol w:w="4937"/>
        <w:gridCol w:w="4986"/>
      </w:tblGrid>
      <w:tr w:rsidR="006601D8" w:rsidRPr="006601D8" w:rsidTr="008651C4">
        <w:tc>
          <w:tcPr>
            <w:tcW w:w="5012" w:type="dxa"/>
            <w:shd w:val="clear" w:color="auto" w:fill="auto"/>
          </w:tcPr>
          <w:p w:rsidR="006601D8" w:rsidRPr="006601D8" w:rsidRDefault="006601D8" w:rsidP="006601D8">
            <w:pPr>
              <w:spacing w:after="0" w:line="240" w:lineRule="auto"/>
              <w:ind w:firstLine="426"/>
              <w:rPr>
                <w:rFonts w:ascii="Times New Roman" w:eastAsia="Times New Roman" w:hAnsi="Times New Roman" w:cs="Times New Roman"/>
                <w:sz w:val="32"/>
                <w:szCs w:val="24"/>
                <w:lang w:eastAsia="ru-RU"/>
              </w:rPr>
            </w:pPr>
            <w:r w:rsidRPr="006601D8">
              <w:rPr>
                <w:rFonts w:ascii="Times New Roman" w:eastAsia="Times New Roman" w:hAnsi="Times New Roman" w:cs="Times New Roman"/>
                <w:sz w:val="32"/>
                <w:szCs w:val="24"/>
                <w:lang w:eastAsia="ru-RU"/>
              </w:rPr>
              <w:t>Генеральный директор</w:t>
            </w:r>
          </w:p>
          <w:p w:rsidR="006601D8" w:rsidRPr="006601D8" w:rsidRDefault="006601D8" w:rsidP="006601D8">
            <w:pPr>
              <w:spacing w:after="0" w:line="240" w:lineRule="auto"/>
              <w:ind w:firstLine="426"/>
              <w:rPr>
                <w:rFonts w:ascii="Times New Roman" w:eastAsia="Times New Roman" w:hAnsi="Times New Roman" w:cs="Times New Roman"/>
                <w:b/>
                <w:sz w:val="36"/>
                <w:szCs w:val="36"/>
                <w:lang w:eastAsia="ru-RU"/>
              </w:rPr>
            </w:pPr>
          </w:p>
        </w:tc>
        <w:tc>
          <w:tcPr>
            <w:tcW w:w="5013" w:type="dxa"/>
            <w:shd w:val="clear" w:color="auto" w:fill="auto"/>
          </w:tcPr>
          <w:p w:rsidR="006601D8" w:rsidRPr="006601D8" w:rsidRDefault="006601D8" w:rsidP="006601D8">
            <w:pPr>
              <w:spacing w:after="0" w:line="240" w:lineRule="auto"/>
              <w:ind w:right="1162" w:firstLine="1367"/>
              <w:rPr>
                <w:rFonts w:ascii="Times New Roman" w:eastAsia="Times New Roman" w:hAnsi="Times New Roman" w:cs="Times New Roman"/>
                <w:b/>
                <w:sz w:val="36"/>
                <w:szCs w:val="36"/>
                <w:lang w:eastAsia="ru-RU"/>
              </w:rPr>
            </w:pPr>
            <w:r w:rsidRPr="006601D8">
              <w:rPr>
                <w:rFonts w:ascii="Times New Roman" w:eastAsia="Times New Roman" w:hAnsi="Times New Roman" w:cs="Times New Roman"/>
                <w:sz w:val="32"/>
                <w:szCs w:val="24"/>
                <w:lang w:eastAsia="ru-RU"/>
              </w:rPr>
              <w:t>Протасова М.В.</w:t>
            </w:r>
          </w:p>
        </w:tc>
      </w:tr>
      <w:tr w:rsidR="006601D8" w:rsidRPr="006601D8" w:rsidTr="008651C4">
        <w:tc>
          <w:tcPr>
            <w:tcW w:w="5012" w:type="dxa"/>
            <w:shd w:val="clear" w:color="auto" w:fill="auto"/>
          </w:tcPr>
          <w:p w:rsidR="006601D8" w:rsidRPr="006601D8" w:rsidRDefault="006601D8" w:rsidP="006601D8">
            <w:pPr>
              <w:spacing w:after="0" w:line="240" w:lineRule="auto"/>
              <w:ind w:firstLine="426"/>
              <w:rPr>
                <w:rFonts w:ascii="Times New Roman" w:eastAsia="Times New Roman" w:hAnsi="Times New Roman" w:cs="Times New Roman"/>
                <w:b/>
                <w:sz w:val="36"/>
                <w:szCs w:val="36"/>
                <w:lang w:eastAsia="ru-RU"/>
              </w:rPr>
            </w:pPr>
            <w:r w:rsidRPr="006601D8">
              <w:rPr>
                <w:rFonts w:ascii="Times New Roman" w:eastAsia="Times New Roman" w:hAnsi="Times New Roman" w:cs="Times New Roman"/>
                <w:sz w:val="32"/>
                <w:szCs w:val="24"/>
                <w:lang w:eastAsia="ru-RU"/>
              </w:rPr>
              <w:t>Управляющий проектом</w:t>
            </w:r>
          </w:p>
        </w:tc>
        <w:tc>
          <w:tcPr>
            <w:tcW w:w="5013" w:type="dxa"/>
            <w:shd w:val="clear" w:color="auto" w:fill="auto"/>
          </w:tcPr>
          <w:p w:rsidR="006601D8" w:rsidRPr="006601D8" w:rsidRDefault="006601D8" w:rsidP="006601D8">
            <w:pPr>
              <w:spacing w:after="0" w:line="240" w:lineRule="auto"/>
              <w:ind w:left="1225" w:right="1162"/>
              <w:jc w:val="center"/>
              <w:rPr>
                <w:rFonts w:ascii="Times New Roman" w:eastAsia="Times New Roman" w:hAnsi="Times New Roman" w:cs="Times New Roman"/>
                <w:b/>
                <w:sz w:val="36"/>
                <w:szCs w:val="36"/>
                <w:lang w:eastAsia="ru-RU"/>
              </w:rPr>
            </w:pPr>
            <w:r w:rsidRPr="006601D8">
              <w:rPr>
                <w:rFonts w:ascii="Times New Roman" w:eastAsia="Times New Roman" w:hAnsi="Times New Roman" w:cs="Times New Roman"/>
                <w:sz w:val="32"/>
                <w:szCs w:val="24"/>
                <w:lang w:eastAsia="ru-RU"/>
              </w:rPr>
              <w:t>Варламова Н.А.</w:t>
            </w:r>
          </w:p>
        </w:tc>
      </w:tr>
    </w:tbl>
    <w:p w:rsidR="006601D8" w:rsidRPr="006601D8" w:rsidRDefault="006601D8" w:rsidP="006601D8">
      <w:pPr>
        <w:shd w:val="clear" w:color="auto" w:fill="FFFFFF"/>
        <w:spacing w:after="0" w:line="240" w:lineRule="auto"/>
        <w:ind w:right="192"/>
        <w:jc w:val="center"/>
        <w:rPr>
          <w:rFonts w:ascii="Times New Roman" w:eastAsia="Times New Roman" w:hAnsi="Times New Roman" w:cs="Times New Roman"/>
          <w:b/>
          <w:sz w:val="28"/>
          <w:szCs w:val="28"/>
          <w:lang w:eastAsia="ru-RU"/>
        </w:rPr>
      </w:pPr>
    </w:p>
    <w:p w:rsidR="006601D8" w:rsidRPr="006601D8" w:rsidRDefault="006601D8" w:rsidP="006601D8">
      <w:pPr>
        <w:shd w:val="clear" w:color="auto" w:fill="FFFFFF"/>
        <w:spacing w:after="0" w:line="240" w:lineRule="auto"/>
        <w:ind w:right="192"/>
        <w:jc w:val="center"/>
        <w:rPr>
          <w:rFonts w:ascii="Times New Roman" w:eastAsia="Times New Roman" w:hAnsi="Times New Roman" w:cs="Times New Roman"/>
          <w:b/>
          <w:sz w:val="28"/>
          <w:szCs w:val="28"/>
          <w:lang w:eastAsia="ru-RU"/>
        </w:rPr>
      </w:pPr>
    </w:p>
    <w:p w:rsidR="006601D8" w:rsidRPr="006601D8" w:rsidRDefault="006601D8" w:rsidP="006601D8">
      <w:pPr>
        <w:shd w:val="clear" w:color="auto" w:fill="FFFFFF"/>
        <w:spacing w:after="0" w:line="240" w:lineRule="auto"/>
        <w:ind w:right="192"/>
        <w:jc w:val="center"/>
        <w:rPr>
          <w:rFonts w:ascii="Times New Roman" w:eastAsia="Times New Roman" w:hAnsi="Times New Roman" w:cs="Times New Roman"/>
          <w:b/>
          <w:sz w:val="28"/>
          <w:szCs w:val="28"/>
          <w:lang w:eastAsia="ru-RU"/>
        </w:rPr>
      </w:pPr>
    </w:p>
    <w:p w:rsidR="006601D8" w:rsidRPr="006601D8" w:rsidRDefault="006601D8" w:rsidP="006601D8">
      <w:pPr>
        <w:shd w:val="clear" w:color="auto" w:fill="FFFFFF"/>
        <w:spacing w:after="0" w:line="240" w:lineRule="auto"/>
        <w:ind w:right="192"/>
        <w:jc w:val="center"/>
        <w:rPr>
          <w:rFonts w:ascii="Times New Roman" w:eastAsia="Times New Roman" w:hAnsi="Times New Roman" w:cs="Times New Roman"/>
          <w:b/>
          <w:sz w:val="28"/>
          <w:szCs w:val="28"/>
          <w:lang w:eastAsia="ru-RU"/>
        </w:rPr>
      </w:pPr>
    </w:p>
    <w:p w:rsidR="006601D8" w:rsidRPr="006601D8" w:rsidRDefault="006601D8" w:rsidP="006601D8">
      <w:pPr>
        <w:shd w:val="clear" w:color="auto" w:fill="FFFFFF"/>
        <w:spacing w:after="0" w:line="240" w:lineRule="auto"/>
        <w:ind w:right="192"/>
        <w:jc w:val="center"/>
        <w:rPr>
          <w:rFonts w:ascii="Times New Roman" w:eastAsia="Times New Roman" w:hAnsi="Times New Roman" w:cs="Times New Roman"/>
          <w:b/>
          <w:sz w:val="28"/>
          <w:szCs w:val="28"/>
          <w:lang w:eastAsia="ru-RU"/>
        </w:rPr>
      </w:pPr>
    </w:p>
    <w:p w:rsidR="006601D8" w:rsidRPr="006601D8" w:rsidRDefault="006601D8" w:rsidP="006601D8">
      <w:pPr>
        <w:shd w:val="clear" w:color="auto" w:fill="FFFFFF"/>
        <w:spacing w:after="0" w:line="240" w:lineRule="auto"/>
        <w:ind w:right="192"/>
        <w:jc w:val="center"/>
        <w:rPr>
          <w:rFonts w:ascii="Calibri" w:eastAsia="Calibri" w:hAnsi="Calibri" w:cs="Times New Roman"/>
        </w:rPr>
      </w:pPr>
      <w:r w:rsidRPr="006601D8">
        <w:rPr>
          <w:rFonts w:ascii="Times New Roman" w:eastAsia="Times New Roman" w:hAnsi="Times New Roman" w:cs="Times New Roman"/>
          <w:b/>
          <w:sz w:val="28"/>
          <w:szCs w:val="28"/>
          <w:lang w:eastAsia="ru-RU"/>
        </w:rPr>
        <w:t>2021</w:t>
      </w:r>
    </w:p>
    <w:p w:rsidR="006601D8" w:rsidRPr="006601D8" w:rsidRDefault="006601D8" w:rsidP="006601D8">
      <w:pPr>
        <w:spacing w:after="200" w:line="276" w:lineRule="auto"/>
        <w:rPr>
          <w:rFonts w:ascii="Calibri" w:eastAsia="Calibri" w:hAnsi="Calibri" w:cs="Times New Roman"/>
        </w:rPr>
        <w:sectPr w:rsidR="006601D8" w:rsidRPr="006601D8" w:rsidSect="00C84865">
          <w:headerReference w:type="default" r:id="rId10"/>
          <w:headerReference w:type="first" r:id="rId11"/>
          <w:pgSz w:w="11906" w:h="16838" w:code="9"/>
          <w:pgMar w:top="567" w:right="282" w:bottom="567" w:left="1701" w:header="284" w:footer="709" w:gutter="0"/>
          <w:cols w:space="708"/>
          <w:titlePg/>
          <w:docGrid w:linePitch="360"/>
        </w:sectPr>
      </w:pPr>
    </w:p>
    <w:p w:rsidR="006601D8" w:rsidRPr="006601D8" w:rsidRDefault="006601D8" w:rsidP="006601D8">
      <w:pPr>
        <w:keepNext/>
        <w:spacing w:before="240" w:after="60" w:line="276" w:lineRule="auto"/>
        <w:jc w:val="center"/>
        <w:outlineLvl w:val="0"/>
        <w:rPr>
          <w:rFonts w:ascii="Times New Roman" w:eastAsia="Times New Roman" w:hAnsi="Times New Roman" w:cs="Times New Roman"/>
          <w:b/>
          <w:bCs/>
          <w:kern w:val="32"/>
          <w:sz w:val="28"/>
          <w:szCs w:val="28"/>
          <w:lang w:eastAsia="ru-RU"/>
        </w:rPr>
      </w:pPr>
      <w:r w:rsidRPr="006601D8">
        <w:rPr>
          <w:rFonts w:ascii="Times New Roman" w:eastAsia="Times New Roman" w:hAnsi="Times New Roman" w:cs="Times New Roman"/>
          <w:b/>
          <w:bCs/>
          <w:kern w:val="32"/>
          <w:sz w:val="28"/>
          <w:szCs w:val="28"/>
          <w:lang w:eastAsia="ru-RU"/>
        </w:rPr>
        <w:lastRenderedPageBreak/>
        <w:t>Содержание</w:t>
      </w:r>
    </w:p>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p>
    <w:tbl>
      <w:tblPr>
        <w:tblOverlap w:val="never"/>
        <w:tblW w:w="10668" w:type="dxa"/>
        <w:jc w:val="center"/>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left w:w="57" w:type="dxa"/>
          <w:right w:w="57" w:type="dxa"/>
        </w:tblCellMar>
        <w:tblLook w:val="0000" w:firstRow="0" w:lastRow="0" w:firstColumn="0" w:lastColumn="0" w:noHBand="0" w:noVBand="0"/>
      </w:tblPr>
      <w:tblGrid>
        <w:gridCol w:w="2694"/>
        <w:gridCol w:w="5777"/>
        <w:gridCol w:w="2197"/>
      </w:tblGrid>
      <w:tr w:rsidR="006601D8" w:rsidRPr="006601D8" w:rsidTr="008651C4">
        <w:trPr>
          <w:trHeight w:hRule="exact" w:val="907"/>
          <w:jc w:val="center"/>
        </w:trPr>
        <w:tc>
          <w:tcPr>
            <w:tcW w:w="2694" w:type="dxa"/>
            <w:vAlign w:val="center"/>
          </w:tcPr>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Обозначение</w:t>
            </w:r>
          </w:p>
        </w:tc>
        <w:tc>
          <w:tcPr>
            <w:tcW w:w="5777" w:type="dxa"/>
            <w:vAlign w:val="center"/>
          </w:tcPr>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Наименование</w:t>
            </w: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Нумерация</w:t>
            </w:r>
          </w:p>
        </w:tc>
      </w:tr>
      <w:tr w:rsidR="006601D8" w:rsidRPr="006601D8" w:rsidTr="008651C4">
        <w:trPr>
          <w:trHeight w:val="454"/>
          <w:jc w:val="center"/>
        </w:trPr>
        <w:tc>
          <w:tcPr>
            <w:tcW w:w="2694" w:type="dxa"/>
            <w:vAlign w:val="center"/>
          </w:tcPr>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064-21-СП</w:t>
            </w:r>
          </w:p>
        </w:tc>
        <w:tc>
          <w:tcPr>
            <w:tcW w:w="5777" w:type="dxa"/>
            <w:vAlign w:val="center"/>
          </w:tcPr>
          <w:p w:rsidR="006601D8" w:rsidRPr="006601D8" w:rsidRDefault="006601D8" w:rsidP="006601D8">
            <w:pPr>
              <w:spacing w:after="0" w:line="240" w:lineRule="auto"/>
              <w:rPr>
                <w:rFonts w:ascii="Times New Roman" w:eastAsia="Times New Roman" w:hAnsi="Times New Roman" w:cs="Times New Roman"/>
                <w:b/>
                <w:bCs/>
                <w:iCs/>
                <w:sz w:val="24"/>
                <w:szCs w:val="24"/>
                <w:lang w:eastAsia="ru-RU"/>
              </w:rPr>
            </w:pPr>
            <w:r w:rsidRPr="006601D8">
              <w:rPr>
                <w:rFonts w:ascii="Times New Roman" w:eastAsia="Times New Roman" w:hAnsi="Times New Roman" w:cs="Times New Roman"/>
                <w:b/>
                <w:bCs/>
                <w:iCs/>
                <w:sz w:val="24"/>
                <w:szCs w:val="24"/>
                <w:lang w:eastAsia="ru-RU"/>
              </w:rPr>
              <w:t>Состав проектной документации</w:t>
            </w: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w:t>
            </w:r>
          </w:p>
        </w:tc>
      </w:tr>
      <w:tr w:rsidR="006601D8" w:rsidRPr="006601D8" w:rsidTr="008651C4">
        <w:trPr>
          <w:trHeight w:val="454"/>
          <w:jc w:val="center"/>
        </w:trPr>
        <w:tc>
          <w:tcPr>
            <w:tcW w:w="2694" w:type="dxa"/>
            <w:vAlign w:val="center"/>
          </w:tcPr>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064-21-СК</w:t>
            </w:r>
          </w:p>
        </w:tc>
        <w:tc>
          <w:tcPr>
            <w:tcW w:w="5777" w:type="dxa"/>
            <w:vAlign w:val="center"/>
          </w:tcPr>
          <w:p w:rsidR="006601D8" w:rsidRPr="006601D8" w:rsidRDefault="006601D8" w:rsidP="006601D8">
            <w:pPr>
              <w:spacing w:after="0" w:line="240" w:lineRule="auto"/>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Состав коллектива</w:t>
            </w: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w:t>
            </w:r>
          </w:p>
        </w:tc>
      </w:tr>
      <w:tr w:rsidR="006601D8" w:rsidRPr="006601D8" w:rsidTr="008651C4">
        <w:trPr>
          <w:trHeight w:val="454"/>
          <w:jc w:val="center"/>
        </w:trPr>
        <w:tc>
          <w:tcPr>
            <w:tcW w:w="2694" w:type="dxa"/>
            <w:vAlign w:val="center"/>
          </w:tcPr>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064-21-Т</w:t>
            </w:r>
          </w:p>
        </w:tc>
        <w:tc>
          <w:tcPr>
            <w:tcW w:w="5777" w:type="dxa"/>
            <w:vAlign w:val="center"/>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Введение</w:t>
            </w: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w:t>
            </w:r>
          </w:p>
        </w:tc>
      </w:tr>
      <w:tr w:rsidR="006601D8" w:rsidRPr="006601D8" w:rsidTr="008651C4">
        <w:trPr>
          <w:trHeight w:val="454"/>
          <w:jc w:val="center"/>
        </w:trPr>
        <w:tc>
          <w:tcPr>
            <w:tcW w:w="2694" w:type="dxa"/>
            <w:vAlign w:val="center"/>
          </w:tcPr>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p>
        </w:tc>
        <w:tc>
          <w:tcPr>
            <w:tcW w:w="5777" w:type="dxa"/>
            <w:vAlign w:val="center"/>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Часть I. Порядок применения правил землепользования и застройки и внесения в них изменений Бурхунского муниципального образования Иркутской области</w:t>
            </w: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5</w:t>
            </w:r>
          </w:p>
        </w:tc>
      </w:tr>
      <w:tr w:rsidR="006601D8" w:rsidRPr="006601D8" w:rsidTr="008651C4">
        <w:trPr>
          <w:trHeight w:val="454"/>
          <w:jc w:val="center"/>
        </w:trPr>
        <w:tc>
          <w:tcPr>
            <w:tcW w:w="2694" w:type="dxa"/>
            <w:vAlign w:val="center"/>
          </w:tcPr>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p>
        </w:tc>
        <w:tc>
          <w:tcPr>
            <w:tcW w:w="5777" w:type="dxa"/>
            <w:vAlign w:val="center"/>
          </w:tcPr>
          <w:p w:rsidR="006601D8" w:rsidRPr="006601D8" w:rsidRDefault="006601D8" w:rsidP="006601D8">
            <w:pPr>
              <w:spacing w:after="0" w:line="240" w:lineRule="auto"/>
              <w:ind w:firstLine="284"/>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sz w:val="24"/>
                <w:szCs w:val="24"/>
                <w:lang w:eastAsia="ru-RU"/>
              </w:rPr>
              <w:t>Глава I. Общие положения</w:t>
            </w: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5</w:t>
            </w:r>
          </w:p>
        </w:tc>
      </w:tr>
      <w:tr w:rsidR="006601D8" w:rsidRPr="006601D8" w:rsidTr="008651C4">
        <w:trPr>
          <w:trHeight w:val="454"/>
          <w:jc w:val="center"/>
        </w:trPr>
        <w:tc>
          <w:tcPr>
            <w:tcW w:w="2694"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lang w:eastAsia="ru-RU"/>
              </w:rPr>
            </w:pPr>
          </w:p>
        </w:tc>
        <w:tc>
          <w:tcPr>
            <w:tcW w:w="5777" w:type="dxa"/>
            <w:vAlign w:val="center"/>
          </w:tcPr>
          <w:p w:rsidR="006601D8" w:rsidRPr="006601D8" w:rsidRDefault="006601D8" w:rsidP="006601D8">
            <w:pPr>
              <w:spacing w:after="0" w:line="240" w:lineRule="auto"/>
              <w:ind w:firstLine="284"/>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Глава II. Положение о регулировании землепользования и застройки органами местного самоуправления</w:t>
            </w: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12</w:t>
            </w:r>
          </w:p>
        </w:tc>
      </w:tr>
      <w:tr w:rsidR="006601D8" w:rsidRPr="006601D8" w:rsidTr="008651C4">
        <w:trPr>
          <w:trHeight w:val="454"/>
          <w:jc w:val="center"/>
        </w:trPr>
        <w:tc>
          <w:tcPr>
            <w:tcW w:w="2694"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highlight w:val="yellow"/>
                <w:lang w:eastAsia="ru-RU"/>
              </w:rPr>
            </w:pPr>
          </w:p>
        </w:tc>
        <w:tc>
          <w:tcPr>
            <w:tcW w:w="5777" w:type="dxa"/>
            <w:vAlign w:val="center"/>
          </w:tcPr>
          <w:p w:rsidR="006601D8" w:rsidRPr="006601D8" w:rsidRDefault="006601D8" w:rsidP="006601D8">
            <w:pPr>
              <w:spacing w:after="0" w:line="240" w:lineRule="auto"/>
              <w:ind w:firstLine="284"/>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Глава III.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15</w:t>
            </w:r>
          </w:p>
        </w:tc>
      </w:tr>
      <w:tr w:rsidR="006601D8" w:rsidRPr="006601D8" w:rsidTr="008651C4">
        <w:trPr>
          <w:trHeight w:val="454"/>
          <w:jc w:val="center"/>
        </w:trPr>
        <w:tc>
          <w:tcPr>
            <w:tcW w:w="2694" w:type="dxa"/>
            <w:vAlign w:val="center"/>
          </w:tcPr>
          <w:p w:rsidR="006601D8" w:rsidRPr="006601D8" w:rsidRDefault="006601D8" w:rsidP="006601D8">
            <w:pPr>
              <w:spacing w:after="0" w:line="240" w:lineRule="auto"/>
              <w:jc w:val="center"/>
              <w:rPr>
                <w:rFonts w:ascii="Times New Roman" w:eastAsia="Times New Roman" w:hAnsi="Times New Roman" w:cs="Times New Roman"/>
                <w:b/>
                <w:bCs/>
                <w:sz w:val="24"/>
                <w:szCs w:val="24"/>
                <w:lang w:eastAsia="ru-RU"/>
              </w:rPr>
            </w:pPr>
          </w:p>
        </w:tc>
        <w:tc>
          <w:tcPr>
            <w:tcW w:w="5777" w:type="dxa"/>
            <w:vAlign w:val="center"/>
          </w:tcPr>
          <w:p w:rsidR="006601D8" w:rsidRPr="006601D8" w:rsidRDefault="006601D8" w:rsidP="006601D8">
            <w:pPr>
              <w:spacing w:after="0" w:line="240" w:lineRule="auto"/>
              <w:ind w:firstLine="284"/>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Глава IV. Положение о подготовке документации по планировке территории органами местного самоуправления</w:t>
            </w: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18</w:t>
            </w:r>
          </w:p>
        </w:tc>
      </w:tr>
      <w:tr w:rsidR="006601D8" w:rsidRPr="006601D8" w:rsidTr="008651C4">
        <w:trPr>
          <w:trHeight w:val="454"/>
          <w:jc w:val="center"/>
        </w:trPr>
        <w:tc>
          <w:tcPr>
            <w:tcW w:w="2694" w:type="dxa"/>
            <w:vAlign w:val="center"/>
          </w:tcPr>
          <w:p w:rsidR="006601D8" w:rsidRPr="006601D8" w:rsidRDefault="006601D8" w:rsidP="006601D8">
            <w:pPr>
              <w:spacing w:after="0" w:line="240" w:lineRule="auto"/>
              <w:jc w:val="center"/>
              <w:rPr>
                <w:rFonts w:ascii="Times New Roman" w:eastAsia="Times New Roman" w:hAnsi="Times New Roman" w:cs="Times New Roman"/>
                <w:b/>
                <w:bCs/>
                <w:sz w:val="24"/>
                <w:szCs w:val="24"/>
                <w:lang w:eastAsia="ru-RU"/>
              </w:rPr>
            </w:pPr>
          </w:p>
        </w:tc>
        <w:tc>
          <w:tcPr>
            <w:tcW w:w="5777" w:type="dxa"/>
            <w:vAlign w:val="center"/>
          </w:tcPr>
          <w:p w:rsidR="006601D8" w:rsidRPr="006601D8" w:rsidRDefault="006601D8" w:rsidP="006601D8">
            <w:pPr>
              <w:spacing w:after="0" w:line="240" w:lineRule="auto"/>
              <w:ind w:firstLine="284"/>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Глава V. Положение о проведении общественных обсуждений или публичных слушаний по вопросам землепользования и застройки</w:t>
            </w: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21</w:t>
            </w:r>
          </w:p>
        </w:tc>
      </w:tr>
      <w:tr w:rsidR="006601D8" w:rsidRPr="006601D8" w:rsidTr="008651C4">
        <w:trPr>
          <w:trHeight w:val="454"/>
          <w:jc w:val="center"/>
        </w:trPr>
        <w:tc>
          <w:tcPr>
            <w:tcW w:w="2694" w:type="dxa"/>
            <w:vAlign w:val="center"/>
          </w:tcPr>
          <w:p w:rsidR="006601D8" w:rsidRPr="006601D8" w:rsidRDefault="006601D8" w:rsidP="006601D8">
            <w:pPr>
              <w:spacing w:after="0" w:line="240" w:lineRule="auto"/>
              <w:jc w:val="center"/>
              <w:rPr>
                <w:rFonts w:ascii="Times New Roman" w:eastAsia="Times New Roman" w:hAnsi="Times New Roman" w:cs="Times New Roman"/>
                <w:b/>
                <w:bCs/>
                <w:sz w:val="24"/>
                <w:szCs w:val="24"/>
                <w:lang w:eastAsia="ru-RU"/>
              </w:rPr>
            </w:pPr>
          </w:p>
        </w:tc>
        <w:tc>
          <w:tcPr>
            <w:tcW w:w="5777" w:type="dxa"/>
            <w:vAlign w:val="center"/>
          </w:tcPr>
          <w:p w:rsidR="006601D8" w:rsidRPr="006601D8" w:rsidRDefault="006601D8" w:rsidP="006601D8">
            <w:pPr>
              <w:spacing w:after="0" w:line="240" w:lineRule="auto"/>
              <w:ind w:firstLine="284"/>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Глава VI. Положение  о внесении изменений в правила землепользования и застройки</w:t>
            </w: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25</w:t>
            </w:r>
          </w:p>
        </w:tc>
      </w:tr>
      <w:tr w:rsidR="006601D8" w:rsidRPr="006601D8" w:rsidTr="008651C4">
        <w:trPr>
          <w:trHeight w:val="454"/>
          <w:jc w:val="center"/>
        </w:trPr>
        <w:tc>
          <w:tcPr>
            <w:tcW w:w="2694" w:type="dxa"/>
            <w:vAlign w:val="center"/>
          </w:tcPr>
          <w:p w:rsidR="006601D8" w:rsidRPr="006601D8" w:rsidRDefault="006601D8" w:rsidP="006601D8">
            <w:pPr>
              <w:spacing w:after="0" w:line="240" w:lineRule="auto"/>
              <w:jc w:val="center"/>
              <w:rPr>
                <w:rFonts w:ascii="Times New Roman" w:eastAsia="Times New Roman" w:hAnsi="Times New Roman" w:cs="Times New Roman"/>
                <w:b/>
                <w:bCs/>
                <w:sz w:val="24"/>
                <w:szCs w:val="24"/>
                <w:lang w:eastAsia="ru-RU"/>
              </w:rPr>
            </w:pPr>
          </w:p>
        </w:tc>
        <w:tc>
          <w:tcPr>
            <w:tcW w:w="5777" w:type="dxa"/>
            <w:vAlign w:val="center"/>
          </w:tcPr>
          <w:p w:rsidR="006601D8" w:rsidRPr="006601D8" w:rsidRDefault="006601D8" w:rsidP="006601D8">
            <w:pPr>
              <w:spacing w:after="0" w:line="240" w:lineRule="auto"/>
              <w:ind w:firstLine="284"/>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Глава VII Положение о регулировании иных вопросов землепользования и застройки</w:t>
            </w: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29</w:t>
            </w:r>
          </w:p>
        </w:tc>
      </w:tr>
      <w:tr w:rsidR="006601D8" w:rsidRPr="006601D8" w:rsidTr="008651C4">
        <w:trPr>
          <w:trHeight w:val="454"/>
          <w:jc w:val="center"/>
        </w:trPr>
        <w:tc>
          <w:tcPr>
            <w:tcW w:w="2694" w:type="dxa"/>
            <w:vAlign w:val="center"/>
          </w:tcPr>
          <w:p w:rsidR="006601D8" w:rsidRPr="006601D8" w:rsidRDefault="006601D8" w:rsidP="006601D8">
            <w:pPr>
              <w:spacing w:after="0" w:line="240" w:lineRule="auto"/>
              <w:jc w:val="center"/>
              <w:rPr>
                <w:rFonts w:ascii="Times New Roman" w:eastAsia="Times New Roman" w:hAnsi="Times New Roman" w:cs="Times New Roman"/>
                <w:b/>
                <w:bCs/>
                <w:sz w:val="24"/>
                <w:szCs w:val="24"/>
                <w:lang w:eastAsia="ru-RU"/>
              </w:rPr>
            </w:pPr>
          </w:p>
        </w:tc>
        <w:tc>
          <w:tcPr>
            <w:tcW w:w="5777" w:type="dxa"/>
            <w:vAlign w:val="center"/>
          </w:tcPr>
          <w:p w:rsidR="006601D8" w:rsidRPr="006601D8" w:rsidRDefault="006601D8" w:rsidP="006601D8">
            <w:pPr>
              <w:spacing w:after="0" w:line="240" w:lineRule="auto"/>
              <w:ind w:firstLine="284"/>
              <w:rPr>
                <w:rFonts w:ascii="Times New Roman" w:eastAsia="Times New Roman" w:hAnsi="Times New Roman" w:cs="Times New Roman"/>
                <w:sz w:val="24"/>
                <w:szCs w:val="24"/>
                <w:lang w:val="en-US" w:eastAsia="ru-RU"/>
              </w:rPr>
            </w:pPr>
            <w:r w:rsidRPr="006601D8">
              <w:rPr>
                <w:rFonts w:ascii="Times New Roman" w:eastAsia="Times New Roman" w:hAnsi="Times New Roman" w:cs="Times New Roman"/>
                <w:sz w:val="24"/>
                <w:szCs w:val="24"/>
                <w:lang w:eastAsia="ru-RU"/>
              </w:rPr>
              <w:t xml:space="preserve">Глава </w:t>
            </w:r>
            <w:r w:rsidRPr="006601D8">
              <w:rPr>
                <w:rFonts w:ascii="Times New Roman" w:eastAsia="Times New Roman" w:hAnsi="Times New Roman" w:cs="Times New Roman"/>
                <w:sz w:val="24"/>
                <w:szCs w:val="24"/>
                <w:lang w:val="en-US" w:eastAsia="ru-RU"/>
              </w:rPr>
              <w:t>VIII</w:t>
            </w:r>
            <w:r w:rsidRPr="006601D8">
              <w:rPr>
                <w:rFonts w:ascii="Calibri" w:eastAsia="Calibri" w:hAnsi="Calibri" w:cs="Times New Roman"/>
              </w:rPr>
              <w:t xml:space="preserve"> </w:t>
            </w:r>
            <w:r w:rsidRPr="006601D8">
              <w:rPr>
                <w:rFonts w:ascii="Times New Roman" w:eastAsia="Times New Roman" w:hAnsi="Times New Roman" w:cs="Times New Roman"/>
                <w:sz w:val="24"/>
                <w:szCs w:val="24"/>
                <w:lang w:eastAsia="ru-RU"/>
              </w:rPr>
              <w:t>З</w:t>
            </w:r>
            <w:r w:rsidRPr="006601D8">
              <w:rPr>
                <w:rFonts w:ascii="Times New Roman" w:eastAsia="Times New Roman" w:hAnsi="Times New Roman" w:cs="Times New Roman"/>
                <w:sz w:val="24"/>
                <w:szCs w:val="24"/>
                <w:lang w:val="en-US" w:eastAsia="ru-RU"/>
              </w:rPr>
              <w:t>аключительные положения</w:t>
            </w: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lang w:val="en-US" w:eastAsia="ru-RU"/>
              </w:rPr>
            </w:pPr>
            <w:r w:rsidRPr="006601D8">
              <w:rPr>
                <w:rFonts w:ascii="Times New Roman" w:eastAsia="Times New Roman" w:hAnsi="Times New Roman" w:cs="Times New Roman"/>
                <w:sz w:val="24"/>
                <w:szCs w:val="24"/>
                <w:lang w:val="en-US" w:eastAsia="ru-RU"/>
              </w:rPr>
              <w:t>34</w:t>
            </w:r>
          </w:p>
        </w:tc>
      </w:tr>
      <w:tr w:rsidR="006601D8" w:rsidRPr="006601D8" w:rsidTr="008651C4">
        <w:trPr>
          <w:trHeight w:val="454"/>
          <w:jc w:val="center"/>
        </w:trPr>
        <w:tc>
          <w:tcPr>
            <w:tcW w:w="2694" w:type="dxa"/>
            <w:vAlign w:val="center"/>
          </w:tcPr>
          <w:p w:rsidR="006601D8" w:rsidRPr="006601D8" w:rsidRDefault="006601D8" w:rsidP="006601D8">
            <w:pPr>
              <w:spacing w:after="0" w:line="240" w:lineRule="auto"/>
              <w:jc w:val="center"/>
              <w:rPr>
                <w:rFonts w:ascii="Times New Roman" w:eastAsia="Times New Roman" w:hAnsi="Times New Roman" w:cs="Times New Roman"/>
                <w:b/>
                <w:bCs/>
                <w:sz w:val="24"/>
                <w:szCs w:val="24"/>
                <w:lang w:eastAsia="ru-RU"/>
              </w:rPr>
            </w:pPr>
          </w:p>
        </w:tc>
        <w:tc>
          <w:tcPr>
            <w:tcW w:w="5777" w:type="dxa"/>
            <w:vAlign w:val="center"/>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Приложения</w:t>
            </w: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35</w:t>
            </w:r>
          </w:p>
        </w:tc>
      </w:tr>
      <w:tr w:rsidR="006601D8" w:rsidRPr="006601D8" w:rsidTr="008651C4">
        <w:trPr>
          <w:trHeight w:val="454"/>
          <w:jc w:val="center"/>
        </w:trPr>
        <w:tc>
          <w:tcPr>
            <w:tcW w:w="2694" w:type="dxa"/>
          </w:tcPr>
          <w:p w:rsidR="006601D8" w:rsidRPr="006601D8" w:rsidRDefault="006601D8" w:rsidP="006601D8">
            <w:pPr>
              <w:spacing w:after="0" w:line="240" w:lineRule="auto"/>
              <w:jc w:val="center"/>
              <w:rPr>
                <w:rFonts w:ascii="Times New Roman" w:eastAsia="Times New Roman" w:hAnsi="Times New Roman" w:cs="Times New Roman"/>
                <w:sz w:val="24"/>
                <w:szCs w:val="24"/>
                <w:lang w:eastAsia="ru-RU"/>
              </w:rPr>
            </w:pPr>
          </w:p>
        </w:tc>
        <w:tc>
          <w:tcPr>
            <w:tcW w:w="5777" w:type="dxa"/>
            <w:vAlign w:val="center"/>
          </w:tcPr>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Техническое задание к контракту № 064-21от 22.06.2021</w:t>
            </w: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36</w:t>
            </w:r>
          </w:p>
        </w:tc>
      </w:tr>
    </w:tbl>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120" w:line="240" w:lineRule="auto"/>
        <w:jc w:val="center"/>
        <w:rPr>
          <w:rFonts w:ascii="Times New Roman" w:eastAsia="Times New Roman" w:hAnsi="Times New Roman" w:cs="Times New Roman"/>
          <w:b/>
          <w:sz w:val="28"/>
          <w:szCs w:val="28"/>
          <w:lang w:eastAsia="ru-RU"/>
        </w:rPr>
      </w:pPr>
      <w:r w:rsidRPr="006601D8">
        <w:rPr>
          <w:rFonts w:ascii="Times New Roman" w:eastAsia="Times New Roman" w:hAnsi="Times New Roman" w:cs="Times New Roman"/>
          <w:b/>
          <w:sz w:val="28"/>
          <w:szCs w:val="28"/>
          <w:lang w:eastAsia="ru-RU"/>
        </w:rPr>
        <w:t>Состав проектной документации</w:t>
      </w:r>
    </w:p>
    <w:p w:rsidR="006601D8" w:rsidRPr="006601D8" w:rsidRDefault="006601D8" w:rsidP="006601D8">
      <w:pPr>
        <w:spacing w:after="120" w:line="240" w:lineRule="auto"/>
        <w:jc w:val="center"/>
        <w:rPr>
          <w:rFonts w:ascii="Times New Roman" w:eastAsia="Times New Roman" w:hAnsi="Times New Roman" w:cs="Times New Roman"/>
          <w:sz w:val="24"/>
          <w:szCs w:val="24"/>
          <w:lang w:eastAsia="x-none"/>
        </w:rPr>
      </w:pPr>
      <w:r w:rsidRPr="006601D8">
        <w:rPr>
          <w:rFonts w:ascii="Times New Roman" w:eastAsia="Times New Roman" w:hAnsi="Times New Roman" w:cs="Times New Roman"/>
          <w:b/>
          <w:sz w:val="24"/>
          <w:szCs w:val="24"/>
          <w:lang w:eastAsia="x-none"/>
        </w:rPr>
        <w:t>«Проект внесения изменений в правила землепользования и застройки Бурхунского муниципального образования»</w:t>
      </w:r>
    </w:p>
    <w:tbl>
      <w:tblPr>
        <w:tblW w:w="10633" w:type="dxa"/>
        <w:tblInd w:w="-176"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Look w:val="0000" w:firstRow="0" w:lastRow="0" w:firstColumn="0" w:lastColumn="0" w:noHBand="0" w:noVBand="0"/>
      </w:tblPr>
      <w:tblGrid>
        <w:gridCol w:w="851"/>
        <w:gridCol w:w="1701"/>
        <w:gridCol w:w="6521"/>
        <w:gridCol w:w="1560"/>
      </w:tblGrid>
      <w:tr w:rsidR="006601D8" w:rsidRPr="006601D8" w:rsidTr="008651C4">
        <w:trPr>
          <w:trHeight w:val="379"/>
        </w:trPr>
        <w:tc>
          <w:tcPr>
            <w:tcW w:w="851" w:type="dxa"/>
            <w:vAlign w:val="center"/>
          </w:tcPr>
          <w:p w:rsidR="006601D8" w:rsidRPr="006601D8" w:rsidRDefault="006601D8" w:rsidP="006601D8">
            <w:pPr>
              <w:spacing w:after="0" w:line="240" w:lineRule="auto"/>
              <w:ind w:left="-108" w:right="-109"/>
              <w:jc w:val="center"/>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ab/>
              <w:t>Номер</w:t>
            </w:r>
          </w:p>
          <w:p w:rsidR="006601D8" w:rsidRPr="006601D8" w:rsidRDefault="006601D8" w:rsidP="006601D8">
            <w:pPr>
              <w:spacing w:after="0" w:line="240" w:lineRule="auto"/>
              <w:ind w:left="-108" w:right="-109"/>
              <w:jc w:val="center"/>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тома</w:t>
            </w:r>
          </w:p>
        </w:tc>
        <w:tc>
          <w:tcPr>
            <w:tcW w:w="1701" w:type="dxa"/>
            <w:vAlign w:val="center"/>
          </w:tcPr>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Обозначение</w:t>
            </w:r>
          </w:p>
        </w:tc>
        <w:tc>
          <w:tcPr>
            <w:tcW w:w="6521" w:type="dxa"/>
            <w:vAlign w:val="center"/>
          </w:tcPr>
          <w:p w:rsidR="006601D8" w:rsidRPr="006601D8" w:rsidRDefault="006601D8" w:rsidP="006601D8">
            <w:pPr>
              <w:keepNext/>
              <w:tabs>
                <w:tab w:val="left" w:pos="2197"/>
              </w:tabs>
              <w:overflowPunct w:val="0"/>
              <w:autoSpaceDE w:val="0"/>
              <w:autoSpaceDN w:val="0"/>
              <w:adjustRightInd w:val="0"/>
              <w:spacing w:after="0" w:line="240" w:lineRule="auto"/>
              <w:jc w:val="center"/>
              <w:textAlignment w:val="baseline"/>
              <w:outlineLvl w:val="1"/>
              <w:rPr>
                <w:rFonts w:ascii="Times New Roman" w:eastAsia="Times New Roman" w:hAnsi="Times New Roman" w:cs="Times New Roman"/>
                <w:b/>
                <w:bCs/>
                <w:sz w:val="24"/>
                <w:szCs w:val="24"/>
                <w:lang w:eastAsia="ru-RU"/>
              </w:rPr>
            </w:pPr>
            <w:r w:rsidRPr="006601D8">
              <w:rPr>
                <w:rFonts w:ascii="Times New Roman" w:eastAsia="Times New Roman" w:hAnsi="Times New Roman" w:cs="Times New Roman"/>
                <w:b/>
                <w:sz w:val="24"/>
                <w:szCs w:val="24"/>
                <w:lang w:eastAsia="ru-RU"/>
              </w:rPr>
              <w:t>Наименование</w:t>
            </w:r>
          </w:p>
        </w:tc>
        <w:tc>
          <w:tcPr>
            <w:tcW w:w="1560" w:type="dxa"/>
            <w:vAlign w:val="center"/>
          </w:tcPr>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 xml:space="preserve">Количество </w:t>
            </w:r>
          </w:p>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страниц/</w:t>
            </w:r>
          </w:p>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листов</w:t>
            </w:r>
          </w:p>
        </w:tc>
      </w:tr>
      <w:tr w:rsidR="006601D8" w:rsidRPr="006601D8" w:rsidTr="008651C4">
        <w:trPr>
          <w:trHeight w:val="397"/>
        </w:trPr>
        <w:tc>
          <w:tcPr>
            <w:tcW w:w="851" w:type="dxa"/>
            <w:vAlign w:val="center"/>
          </w:tcPr>
          <w:p w:rsidR="006601D8" w:rsidRPr="006601D8" w:rsidRDefault="006601D8" w:rsidP="006601D8">
            <w:pPr>
              <w:tabs>
                <w:tab w:val="left" w:pos="5940"/>
              </w:tabs>
              <w:spacing w:after="40" w:line="240" w:lineRule="auto"/>
              <w:jc w:val="center"/>
              <w:rPr>
                <w:rFonts w:ascii="Times New Roman" w:eastAsia="Times New Roman" w:hAnsi="Times New Roman" w:cs="Times New Roman"/>
                <w:sz w:val="24"/>
                <w:szCs w:val="24"/>
                <w:lang w:eastAsia="x-none"/>
              </w:rPr>
            </w:pPr>
            <w:r w:rsidRPr="006601D8">
              <w:rPr>
                <w:rFonts w:ascii="Times New Roman" w:eastAsia="Times New Roman" w:hAnsi="Times New Roman" w:cs="Times New Roman"/>
                <w:sz w:val="24"/>
                <w:szCs w:val="24"/>
                <w:lang w:eastAsia="x-none"/>
              </w:rPr>
              <w:t>1</w:t>
            </w:r>
          </w:p>
        </w:tc>
        <w:tc>
          <w:tcPr>
            <w:tcW w:w="1701" w:type="dxa"/>
            <w:vAlign w:val="center"/>
          </w:tcPr>
          <w:p w:rsidR="006601D8" w:rsidRPr="006601D8" w:rsidRDefault="006601D8" w:rsidP="006601D8">
            <w:pPr>
              <w:tabs>
                <w:tab w:val="left" w:pos="5940"/>
              </w:tabs>
              <w:spacing w:after="40" w:line="240" w:lineRule="auto"/>
              <w:jc w:val="center"/>
              <w:rPr>
                <w:rFonts w:ascii="Times New Roman" w:eastAsia="Times New Roman" w:hAnsi="Times New Roman" w:cs="Times New Roman"/>
                <w:b/>
                <w:sz w:val="24"/>
                <w:szCs w:val="24"/>
                <w:lang w:eastAsia="x-none"/>
              </w:rPr>
            </w:pPr>
            <w:r w:rsidRPr="006601D8">
              <w:rPr>
                <w:rFonts w:ascii="Times New Roman" w:eastAsia="Times New Roman" w:hAnsi="Times New Roman" w:cs="Times New Roman"/>
                <w:b/>
                <w:sz w:val="24"/>
                <w:szCs w:val="24"/>
                <w:lang w:eastAsia="x-none"/>
              </w:rPr>
              <w:t>064-21-Кн1</w:t>
            </w:r>
          </w:p>
        </w:tc>
        <w:tc>
          <w:tcPr>
            <w:tcW w:w="6521" w:type="dxa"/>
            <w:vAlign w:val="center"/>
          </w:tcPr>
          <w:p w:rsidR="006601D8" w:rsidRPr="006601D8" w:rsidRDefault="006601D8" w:rsidP="006601D8">
            <w:pPr>
              <w:tabs>
                <w:tab w:val="left" w:pos="5940"/>
              </w:tabs>
              <w:spacing w:after="40" w:line="240" w:lineRule="auto"/>
              <w:ind w:left="34"/>
              <w:rPr>
                <w:rFonts w:ascii="Times New Roman" w:eastAsia="Times New Roman" w:hAnsi="Times New Roman" w:cs="Times New Roman"/>
                <w:b/>
                <w:sz w:val="24"/>
                <w:szCs w:val="24"/>
                <w:lang w:eastAsia="x-none"/>
              </w:rPr>
            </w:pPr>
            <w:r w:rsidRPr="006601D8">
              <w:rPr>
                <w:rFonts w:ascii="Times New Roman" w:eastAsia="Times New Roman" w:hAnsi="Times New Roman" w:cs="Times New Roman"/>
                <w:b/>
                <w:sz w:val="24"/>
                <w:szCs w:val="24"/>
                <w:lang w:eastAsia="x-none"/>
              </w:rPr>
              <w:t>Порядок применения правил землепользования и застройки и внесения в них изменений</w:t>
            </w:r>
          </w:p>
        </w:tc>
        <w:tc>
          <w:tcPr>
            <w:tcW w:w="1560" w:type="dxa"/>
            <w:vAlign w:val="center"/>
          </w:tcPr>
          <w:p w:rsidR="006601D8" w:rsidRPr="006601D8" w:rsidRDefault="006601D8" w:rsidP="006601D8">
            <w:pPr>
              <w:tabs>
                <w:tab w:val="left" w:pos="5940"/>
              </w:tabs>
              <w:spacing w:after="40" w:line="240" w:lineRule="auto"/>
              <w:rPr>
                <w:rFonts w:ascii="Times New Roman" w:eastAsia="Times New Roman" w:hAnsi="Times New Roman" w:cs="Times New Roman"/>
                <w:sz w:val="24"/>
                <w:szCs w:val="24"/>
                <w:lang w:eastAsia="x-none"/>
              </w:rPr>
            </w:pPr>
            <w:r w:rsidRPr="006601D8">
              <w:rPr>
                <w:rFonts w:ascii="Times New Roman" w:eastAsia="Times New Roman" w:hAnsi="Times New Roman" w:cs="Times New Roman"/>
                <w:sz w:val="24"/>
                <w:szCs w:val="24"/>
                <w:lang w:eastAsia="x-none"/>
              </w:rPr>
              <w:t>40</w:t>
            </w:r>
          </w:p>
        </w:tc>
      </w:tr>
      <w:tr w:rsidR="006601D8" w:rsidRPr="006601D8" w:rsidTr="008651C4">
        <w:trPr>
          <w:trHeight w:val="397"/>
        </w:trPr>
        <w:tc>
          <w:tcPr>
            <w:tcW w:w="851" w:type="dxa"/>
            <w:vAlign w:val="center"/>
          </w:tcPr>
          <w:p w:rsidR="006601D8" w:rsidRPr="006601D8" w:rsidRDefault="006601D8" w:rsidP="006601D8">
            <w:pPr>
              <w:tabs>
                <w:tab w:val="left" w:pos="5940"/>
              </w:tabs>
              <w:spacing w:after="40" w:line="240" w:lineRule="auto"/>
              <w:jc w:val="center"/>
              <w:rPr>
                <w:rFonts w:ascii="Times New Roman" w:eastAsia="Times New Roman" w:hAnsi="Times New Roman" w:cs="Times New Roman"/>
                <w:sz w:val="24"/>
                <w:szCs w:val="24"/>
                <w:lang w:eastAsia="x-none"/>
              </w:rPr>
            </w:pPr>
            <w:r w:rsidRPr="006601D8">
              <w:rPr>
                <w:rFonts w:ascii="Times New Roman" w:eastAsia="Times New Roman" w:hAnsi="Times New Roman" w:cs="Times New Roman"/>
                <w:sz w:val="24"/>
                <w:szCs w:val="24"/>
                <w:lang w:eastAsia="x-none"/>
              </w:rPr>
              <w:t>2</w:t>
            </w:r>
          </w:p>
        </w:tc>
        <w:tc>
          <w:tcPr>
            <w:tcW w:w="1701" w:type="dxa"/>
            <w:vAlign w:val="center"/>
          </w:tcPr>
          <w:p w:rsidR="006601D8" w:rsidRPr="006601D8" w:rsidRDefault="006601D8" w:rsidP="006601D8">
            <w:pPr>
              <w:tabs>
                <w:tab w:val="left" w:pos="5940"/>
              </w:tabs>
              <w:spacing w:after="40" w:line="240" w:lineRule="auto"/>
              <w:jc w:val="center"/>
              <w:rPr>
                <w:rFonts w:ascii="Times New Roman" w:eastAsia="Times New Roman" w:hAnsi="Times New Roman" w:cs="Times New Roman"/>
                <w:b/>
                <w:sz w:val="24"/>
                <w:szCs w:val="24"/>
                <w:lang w:eastAsia="x-none"/>
              </w:rPr>
            </w:pPr>
            <w:r w:rsidRPr="006601D8">
              <w:rPr>
                <w:rFonts w:ascii="Times New Roman" w:eastAsia="Times New Roman" w:hAnsi="Times New Roman" w:cs="Times New Roman"/>
                <w:b/>
                <w:sz w:val="24"/>
                <w:szCs w:val="24"/>
                <w:lang w:val="x-none" w:eastAsia="x-none"/>
              </w:rPr>
              <w:t>0</w:t>
            </w:r>
            <w:r w:rsidRPr="006601D8">
              <w:rPr>
                <w:rFonts w:ascii="Times New Roman" w:eastAsia="Times New Roman" w:hAnsi="Times New Roman" w:cs="Times New Roman"/>
                <w:b/>
                <w:sz w:val="24"/>
                <w:szCs w:val="24"/>
                <w:lang w:eastAsia="x-none"/>
              </w:rPr>
              <w:t>64</w:t>
            </w:r>
            <w:r w:rsidRPr="006601D8">
              <w:rPr>
                <w:rFonts w:ascii="Times New Roman" w:eastAsia="Times New Roman" w:hAnsi="Times New Roman" w:cs="Times New Roman"/>
                <w:b/>
                <w:sz w:val="24"/>
                <w:szCs w:val="24"/>
                <w:lang w:val="x-none" w:eastAsia="x-none"/>
              </w:rPr>
              <w:t>-21-Кн</w:t>
            </w:r>
            <w:r w:rsidRPr="006601D8">
              <w:rPr>
                <w:rFonts w:ascii="Times New Roman" w:eastAsia="Times New Roman" w:hAnsi="Times New Roman" w:cs="Times New Roman"/>
                <w:b/>
                <w:sz w:val="24"/>
                <w:szCs w:val="24"/>
                <w:lang w:eastAsia="x-none"/>
              </w:rPr>
              <w:t>2</w:t>
            </w:r>
          </w:p>
        </w:tc>
        <w:tc>
          <w:tcPr>
            <w:tcW w:w="6521" w:type="dxa"/>
            <w:vAlign w:val="center"/>
          </w:tcPr>
          <w:p w:rsidR="006601D8" w:rsidRPr="006601D8" w:rsidRDefault="006601D8" w:rsidP="006601D8">
            <w:pPr>
              <w:tabs>
                <w:tab w:val="left" w:pos="5940"/>
              </w:tabs>
              <w:spacing w:after="40" w:line="240" w:lineRule="auto"/>
              <w:ind w:left="34"/>
              <w:rPr>
                <w:rFonts w:ascii="Times New Roman" w:eastAsia="Times New Roman" w:hAnsi="Times New Roman" w:cs="Times New Roman"/>
                <w:b/>
                <w:sz w:val="24"/>
                <w:szCs w:val="24"/>
                <w:lang w:eastAsia="x-none"/>
              </w:rPr>
            </w:pPr>
            <w:r w:rsidRPr="006601D8">
              <w:rPr>
                <w:rFonts w:ascii="Times New Roman" w:eastAsia="Times New Roman" w:hAnsi="Times New Roman" w:cs="Times New Roman"/>
                <w:b/>
                <w:sz w:val="24"/>
                <w:szCs w:val="24"/>
                <w:lang w:eastAsia="x-none"/>
              </w:rPr>
              <w:t>Градостроительные регламенты</w:t>
            </w:r>
          </w:p>
        </w:tc>
        <w:tc>
          <w:tcPr>
            <w:tcW w:w="1560" w:type="dxa"/>
            <w:vAlign w:val="center"/>
          </w:tcPr>
          <w:p w:rsidR="006601D8" w:rsidRPr="006601D8" w:rsidRDefault="006601D8" w:rsidP="006601D8">
            <w:pPr>
              <w:tabs>
                <w:tab w:val="left" w:pos="5940"/>
              </w:tabs>
              <w:spacing w:after="40" w:line="240" w:lineRule="auto"/>
              <w:rPr>
                <w:rFonts w:ascii="Times New Roman" w:eastAsia="Times New Roman" w:hAnsi="Times New Roman" w:cs="Times New Roman"/>
                <w:sz w:val="24"/>
                <w:szCs w:val="24"/>
                <w:lang w:eastAsia="x-none"/>
              </w:rPr>
            </w:pPr>
            <w:r w:rsidRPr="006601D8">
              <w:rPr>
                <w:rFonts w:ascii="Times New Roman" w:eastAsia="Times New Roman" w:hAnsi="Times New Roman" w:cs="Times New Roman"/>
                <w:sz w:val="24"/>
                <w:szCs w:val="24"/>
                <w:lang w:eastAsia="x-none"/>
              </w:rPr>
              <w:t>88</w:t>
            </w:r>
          </w:p>
        </w:tc>
      </w:tr>
      <w:tr w:rsidR="006601D8" w:rsidRPr="006601D8" w:rsidTr="008651C4">
        <w:trPr>
          <w:trHeight w:val="397"/>
        </w:trPr>
        <w:tc>
          <w:tcPr>
            <w:tcW w:w="851" w:type="dxa"/>
            <w:vAlign w:val="center"/>
          </w:tcPr>
          <w:p w:rsidR="006601D8" w:rsidRPr="006601D8" w:rsidRDefault="006601D8" w:rsidP="006601D8">
            <w:pPr>
              <w:tabs>
                <w:tab w:val="left" w:pos="5940"/>
              </w:tabs>
              <w:spacing w:after="40" w:line="240" w:lineRule="auto"/>
              <w:jc w:val="center"/>
              <w:rPr>
                <w:rFonts w:ascii="Times New Roman" w:eastAsia="Times New Roman" w:hAnsi="Times New Roman" w:cs="Times New Roman"/>
                <w:sz w:val="24"/>
                <w:szCs w:val="24"/>
                <w:lang w:eastAsia="x-none"/>
              </w:rPr>
            </w:pPr>
            <w:r w:rsidRPr="006601D8">
              <w:rPr>
                <w:rFonts w:ascii="Times New Roman" w:eastAsia="Times New Roman" w:hAnsi="Times New Roman" w:cs="Times New Roman"/>
                <w:sz w:val="24"/>
                <w:szCs w:val="24"/>
                <w:lang w:eastAsia="x-none"/>
              </w:rPr>
              <w:t>3</w:t>
            </w:r>
          </w:p>
        </w:tc>
        <w:tc>
          <w:tcPr>
            <w:tcW w:w="1701" w:type="dxa"/>
            <w:vAlign w:val="center"/>
          </w:tcPr>
          <w:p w:rsidR="006601D8" w:rsidRPr="006601D8" w:rsidRDefault="006601D8" w:rsidP="006601D8">
            <w:pPr>
              <w:tabs>
                <w:tab w:val="left" w:pos="5940"/>
              </w:tabs>
              <w:spacing w:after="40" w:line="240" w:lineRule="auto"/>
              <w:jc w:val="center"/>
              <w:rPr>
                <w:rFonts w:ascii="Times New Roman" w:eastAsia="Times New Roman" w:hAnsi="Times New Roman" w:cs="Times New Roman"/>
                <w:b/>
                <w:sz w:val="24"/>
                <w:szCs w:val="24"/>
                <w:lang w:eastAsia="x-none"/>
              </w:rPr>
            </w:pPr>
            <w:r w:rsidRPr="006601D8">
              <w:rPr>
                <w:rFonts w:ascii="Times New Roman" w:eastAsia="Times New Roman" w:hAnsi="Times New Roman" w:cs="Times New Roman"/>
                <w:b/>
                <w:sz w:val="24"/>
                <w:szCs w:val="24"/>
                <w:lang w:eastAsia="x-none"/>
              </w:rPr>
              <w:t>064-21-К1</w:t>
            </w:r>
          </w:p>
        </w:tc>
        <w:tc>
          <w:tcPr>
            <w:tcW w:w="6521" w:type="dxa"/>
            <w:vAlign w:val="center"/>
          </w:tcPr>
          <w:p w:rsidR="006601D8" w:rsidRPr="006601D8" w:rsidRDefault="006601D8" w:rsidP="006601D8">
            <w:pPr>
              <w:tabs>
                <w:tab w:val="left" w:pos="5940"/>
              </w:tabs>
              <w:spacing w:after="40" w:line="240" w:lineRule="auto"/>
              <w:ind w:left="34"/>
              <w:rPr>
                <w:rFonts w:ascii="Times New Roman" w:eastAsia="Times New Roman" w:hAnsi="Times New Roman" w:cs="Times New Roman"/>
                <w:b/>
                <w:sz w:val="24"/>
                <w:szCs w:val="24"/>
                <w:lang w:eastAsia="x-none"/>
              </w:rPr>
            </w:pPr>
            <w:r w:rsidRPr="006601D8">
              <w:rPr>
                <w:rFonts w:ascii="Times New Roman" w:eastAsia="Times New Roman" w:hAnsi="Times New Roman" w:cs="Times New Roman"/>
                <w:b/>
                <w:sz w:val="24"/>
                <w:szCs w:val="24"/>
                <w:lang w:eastAsia="x-none"/>
              </w:rPr>
              <w:t>Карта градостроительного зонирования</w:t>
            </w:r>
          </w:p>
        </w:tc>
        <w:tc>
          <w:tcPr>
            <w:tcW w:w="1560" w:type="dxa"/>
            <w:vAlign w:val="center"/>
          </w:tcPr>
          <w:p w:rsidR="006601D8" w:rsidRPr="006601D8" w:rsidRDefault="006601D8" w:rsidP="006601D8">
            <w:pPr>
              <w:tabs>
                <w:tab w:val="left" w:pos="5940"/>
              </w:tabs>
              <w:spacing w:after="40" w:line="240" w:lineRule="auto"/>
              <w:rPr>
                <w:rFonts w:ascii="Times New Roman" w:eastAsia="Times New Roman" w:hAnsi="Times New Roman" w:cs="Times New Roman"/>
                <w:sz w:val="24"/>
                <w:szCs w:val="24"/>
                <w:lang w:eastAsia="x-none"/>
              </w:rPr>
            </w:pPr>
            <w:r w:rsidRPr="006601D8">
              <w:rPr>
                <w:rFonts w:ascii="Times New Roman" w:eastAsia="Times New Roman" w:hAnsi="Times New Roman" w:cs="Times New Roman"/>
                <w:sz w:val="24"/>
                <w:szCs w:val="24"/>
                <w:lang w:eastAsia="x-none"/>
              </w:rPr>
              <w:t>1</w:t>
            </w:r>
          </w:p>
        </w:tc>
      </w:tr>
      <w:tr w:rsidR="006601D8" w:rsidRPr="006601D8" w:rsidTr="008651C4">
        <w:trPr>
          <w:trHeight w:val="397"/>
        </w:trPr>
        <w:tc>
          <w:tcPr>
            <w:tcW w:w="851" w:type="dxa"/>
            <w:vAlign w:val="center"/>
          </w:tcPr>
          <w:p w:rsidR="006601D8" w:rsidRPr="006601D8" w:rsidRDefault="006601D8" w:rsidP="006601D8">
            <w:pPr>
              <w:tabs>
                <w:tab w:val="left" w:pos="5940"/>
              </w:tabs>
              <w:spacing w:after="40" w:line="240" w:lineRule="auto"/>
              <w:jc w:val="center"/>
              <w:rPr>
                <w:rFonts w:ascii="Times New Roman" w:eastAsia="Times New Roman" w:hAnsi="Times New Roman" w:cs="Times New Roman"/>
                <w:sz w:val="24"/>
                <w:szCs w:val="24"/>
                <w:lang w:eastAsia="x-none"/>
              </w:rPr>
            </w:pPr>
          </w:p>
        </w:tc>
        <w:tc>
          <w:tcPr>
            <w:tcW w:w="1701" w:type="dxa"/>
            <w:vAlign w:val="center"/>
          </w:tcPr>
          <w:p w:rsidR="006601D8" w:rsidRPr="006601D8" w:rsidRDefault="006601D8" w:rsidP="006601D8">
            <w:pPr>
              <w:tabs>
                <w:tab w:val="left" w:pos="5940"/>
              </w:tabs>
              <w:spacing w:after="40" w:line="240" w:lineRule="auto"/>
              <w:jc w:val="center"/>
              <w:rPr>
                <w:rFonts w:ascii="Times New Roman" w:eastAsia="Times New Roman" w:hAnsi="Times New Roman" w:cs="Times New Roman"/>
                <w:b/>
                <w:sz w:val="24"/>
                <w:szCs w:val="24"/>
                <w:lang w:val="x-none" w:eastAsia="x-none"/>
              </w:rPr>
            </w:pPr>
          </w:p>
        </w:tc>
        <w:tc>
          <w:tcPr>
            <w:tcW w:w="6521" w:type="dxa"/>
            <w:vAlign w:val="center"/>
          </w:tcPr>
          <w:p w:rsidR="006601D8" w:rsidRPr="006601D8" w:rsidRDefault="006601D8" w:rsidP="006601D8">
            <w:pPr>
              <w:tabs>
                <w:tab w:val="left" w:pos="5940"/>
              </w:tabs>
              <w:spacing w:after="40" w:line="240" w:lineRule="auto"/>
              <w:ind w:left="34"/>
              <w:rPr>
                <w:rFonts w:ascii="Times New Roman" w:eastAsia="Times New Roman" w:hAnsi="Times New Roman" w:cs="Times New Roman"/>
                <w:b/>
                <w:sz w:val="24"/>
                <w:szCs w:val="24"/>
                <w:lang w:eastAsia="x-none"/>
              </w:rPr>
            </w:pPr>
          </w:p>
        </w:tc>
        <w:tc>
          <w:tcPr>
            <w:tcW w:w="1560" w:type="dxa"/>
            <w:vAlign w:val="center"/>
          </w:tcPr>
          <w:p w:rsidR="006601D8" w:rsidRPr="006601D8" w:rsidRDefault="006601D8" w:rsidP="006601D8">
            <w:pPr>
              <w:tabs>
                <w:tab w:val="left" w:pos="5940"/>
              </w:tabs>
              <w:spacing w:after="40" w:line="240" w:lineRule="auto"/>
              <w:rPr>
                <w:rFonts w:ascii="Times New Roman" w:eastAsia="Times New Roman" w:hAnsi="Times New Roman" w:cs="Times New Roman"/>
                <w:sz w:val="24"/>
                <w:szCs w:val="24"/>
                <w:lang w:val="x-none" w:eastAsia="x-none"/>
              </w:rPr>
            </w:pPr>
          </w:p>
        </w:tc>
      </w:tr>
    </w:tbl>
    <w:p w:rsidR="006601D8" w:rsidRPr="006601D8" w:rsidRDefault="006601D8" w:rsidP="006601D8">
      <w:pPr>
        <w:spacing w:before="120" w:after="120" w:line="276" w:lineRule="auto"/>
        <w:jc w:val="center"/>
        <w:outlineLvl w:val="0"/>
        <w:rPr>
          <w:rFonts w:ascii="Times New Roman" w:eastAsia="Times New Roman" w:hAnsi="Times New Roman" w:cs="Times New Roman"/>
          <w:b/>
          <w:bCs/>
          <w:kern w:val="28"/>
          <w:sz w:val="28"/>
          <w:szCs w:val="28"/>
          <w:lang w:eastAsia="x-none"/>
        </w:rPr>
      </w:pPr>
      <w:r w:rsidRPr="006601D8">
        <w:rPr>
          <w:rFonts w:ascii="Cambria" w:eastAsia="Times New Roman" w:hAnsi="Cambria" w:cs="Times New Roman"/>
          <w:b/>
          <w:bCs/>
          <w:kern w:val="28"/>
          <w:sz w:val="32"/>
          <w:szCs w:val="32"/>
        </w:rPr>
        <w:br w:type="page"/>
      </w:r>
      <w:r w:rsidRPr="006601D8">
        <w:rPr>
          <w:rFonts w:ascii="Times New Roman" w:eastAsia="Times New Roman" w:hAnsi="Times New Roman" w:cs="Times New Roman"/>
          <w:b/>
          <w:bCs/>
          <w:kern w:val="28"/>
          <w:sz w:val="28"/>
          <w:szCs w:val="28"/>
          <w:lang w:val="x-none" w:eastAsia="x-none"/>
        </w:rPr>
        <w:lastRenderedPageBreak/>
        <w:t xml:space="preserve">Состав </w:t>
      </w:r>
      <w:r w:rsidRPr="006601D8">
        <w:rPr>
          <w:rFonts w:ascii="Times New Roman" w:eastAsia="Times New Roman" w:hAnsi="Times New Roman" w:cs="Times New Roman"/>
          <w:b/>
          <w:bCs/>
          <w:kern w:val="28"/>
          <w:sz w:val="28"/>
          <w:szCs w:val="28"/>
          <w:lang w:eastAsia="x-none"/>
        </w:rPr>
        <w:t>коллектива</w:t>
      </w:r>
    </w:p>
    <w:p w:rsidR="006601D8" w:rsidRPr="006601D8" w:rsidRDefault="006601D8" w:rsidP="006601D8">
      <w:pPr>
        <w:tabs>
          <w:tab w:val="left" w:pos="854"/>
          <w:tab w:val="center" w:pos="5191"/>
        </w:tabs>
        <w:spacing w:after="120" w:line="240" w:lineRule="auto"/>
        <w:ind w:firstLine="856"/>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в разработке </w:t>
      </w:r>
      <w:r w:rsidRPr="006601D8">
        <w:rPr>
          <w:rFonts w:ascii="Times New Roman" w:eastAsia="Times New Roman" w:hAnsi="Times New Roman" w:cs="Times New Roman"/>
          <w:b/>
          <w:sz w:val="24"/>
          <w:szCs w:val="24"/>
          <w:lang w:eastAsia="ru-RU"/>
        </w:rPr>
        <w:t>«Проекта внесения изменений в правила землепользования и застройки Бурхунского муниципального образования»</w:t>
      </w:r>
      <w:r w:rsidRPr="006601D8">
        <w:rPr>
          <w:rFonts w:ascii="Times New Roman" w:eastAsia="Times New Roman" w:hAnsi="Times New Roman" w:cs="Times New Roman"/>
          <w:sz w:val="24"/>
          <w:szCs w:val="24"/>
          <w:lang w:eastAsia="ru-RU"/>
        </w:rPr>
        <w:t xml:space="preserve"> принимали участие</w:t>
      </w:r>
    </w:p>
    <w:tbl>
      <w:tblPr>
        <w:tblW w:w="10631" w:type="dxa"/>
        <w:tblInd w:w="-176"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Look w:val="0000" w:firstRow="0" w:lastRow="0" w:firstColumn="0" w:lastColumn="0" w:noHBand="0" w:noVBand="0"/>
      </w:tblPr>
      <w:tblGrid>
        <w:gridCol w:w="8222"/>
        <w:gridCol w:w="2409"/>
      </w:tblGrid>
      <w:tr w:rsidR="006601D8" w:rsidRPr="006601D8" w:rsidTr="008651C4">
        <w:trPr>
          <w:trHeight w:hRule="exact" w:val="551"/>
        </w:trPr>
        <w:tc>
          <w:tcPr>
            <w:tcW w:w="10631" w:type="dxa"/>
            <w:gridSpan w:val="2"/>
            <w:vAlign w:val="center"/>
          </w:tcPr>
          <w:p w:rsidR="006601D8" w:rsidRPr="006601D8" w:rsidRDefault="006601D8" w:rsidP="006601D8">
            <w:pPr>
              <w:spacing w:after="0" w:line="240" w:lineRule="auto"/>
              <w:rPr>
                <w:rFonts w:ascii="Times New Roman" w:eastAsia="Times New Roman" w:hAnsi="Times New Roman" w:cs="Times New Roman"/>
                <w:b/>
                <w:bCs/>
                <w:sz w:val="24"/>
                <w:szCs w:val="24"/>
                <w:lang w:eastAsia="ru-RU"/>
              </w:rPr>
            </w:pPr>
            <w:r w:rsidRPr="006601D8">
              <w:rPr>
                <w:rFonts w:ascii="Times New Roman" w:eastAsia="Times New Roman" w:hAnsi="Times New Roman" w:cs="Times New Roman"/>
                <w:b/>
                <w:bCs/>
                <w:sz w:val="24"/>
                <w:szCs w:val="24"/>
                <w:lang w:eastAsia="ru-RU"/>
              </w:rPr>
              <w:t>Специалисты ООО «ППМ «Мастер-План»»:</w:t>
            </w:r>
          </w:p>
        </w:tc>
      </w:tr>
      <w:tr w:rsidR="006601D8" w:rsidRPr="006601D8" w:rsidTr="008651C4">
        <w:trPr>
          <w:trHeight w:hRule="exact" w:val="284"/>
        </w:trPr>
        <w:tc>
          <w:tcPr>
            <w:tcW w:w="10631" w:type="dxa"/>
            <w:gridSpan w:val="2"/>
            <w:vAlign w:val="center"/>
          </w:tcPr>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bCs/>
                <w:sz w:val="24"/>
                <w:szCs w:val="24"/>
                <w:lang w:eastAsia="ru-RU"/>
              </w:rPr>
              <w:t>Градостроительная часть</w:t>
            </w:r>
          </w:p>
        </w:tc>
      </w:tr>
      <w:tr w:rsidR="006601D8" w:rsidRPr="006601D8" w:rsidTr="008651C4">
        <w:trPr>
          <w:trHeight w:hRule="exact" w:val="284"/>
        </w:trPr>
        <w:tc>
          <w:tcPr>
            <w:tcW w:w="8222" w:type="dxa"/>
            <w:vAlign w:val="center"/>
          </w:tcPr>
          <w:p w:rsidR="006601D8" w:rsidRPr="006601D8" w:rsidRDefault="006601D8" w:rsidP="006601D8">
            <w:pPr>
              <w:tabs>
                <w:tab w:val="left" w:pos="708"/>
                <w:tab w:val="right" w:pos="3239"/>
                <w:tab w:val="center" w:pos="4677"/>
                <w:tab w:val="right" w:pos="9355"/>
              </w:tabs>
              <w:spacing w:after="0" w:line="240" w:lineRule="auto"/>
              <w:rPr>
                <w:rFonts w:ascii="Times New Roman" w:eastAsia="Times New Roman" w:hAnsi="Times New Roman" w:cs="Times New Roman"/>
                <w:sz w:val="24"/>
                <w:szCs w:val="24"/>
                <w:lang w:eastAsia="x-none"/>
              </w:rPr>
            </w:pPr>
            <w:r w:rsidRPr="006601D8">
              <w:rPr>
                <w:rFonts w:ascii="Times New Roman" w:eastAsia="Times New Roman" w:hAnsi="Times New Roman" w:cs="Times New Roman"/>
                <w:sz w:val="24"/>
                <w:szCs w:val="24"/>
                <w:lang w:val="x-none" w:eastAsia="x-none"/>
              </w:rPr>
              <w:t>Управляющий проектом</w:t>
            </w:r>
          </w:p>
        </w:tc>
        <w:tc>
          <w:tcPr>
            <w:tcW w:w="2409" w:type="dxa"/>
            <w:vAlign w:val="center"/>
          </w:tcPr>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Н.А. Варламова</w:t>
            </w:r>
          </w:p>
        </w:tc>
      </w:tr>
      <w:tr w:rsidR="006601D8" w:rsidRPr="006601D8" w:rsidTr="008651C4">
        <w:trPr>
          <w:trHeight w:hRule="exact" w:val="284"/>
        </w:trPr>
        <w:tc>
          <w:tcPr>
            <w:tcW w:w="8222" w:type="dxa"/>
            <w:vAlign w:val="center"/>
          </w:tcPr>
          <w:p w:rsidR="006601D8" w:rsidRPr="006601D8" w:rsidRDefault="006601D8" w:rsidP="006601D8">
            <w:pPr>
              <w:tabs>
                <w:tab w:val="left" w:pos="708"/>
                <w:tab w:val="right" w:pos="3239"/>
                <w:tab w:val="center" w:pos="4677"/>
                <w:tab w:val="right" w:pos="9355"/>
              </w:tabs>
              <w:spacing w:after="0" w:line="240" w:lineRule="auto"/>
              <w:rPr>
                <w:rFonts w:ascii="Times New Roman" w:eastAsia="Times New Roman" w:hAnsi="Times New Roman" w:cs="Times New Roman"/>
                <w:sz w:val="24"/>
                <w:szCs w:val="24"/>
                <w:lang w:eastAsia="x-none"/>
              </w:rPr>
            </w:pPr>
            <w:r w:rsidRPr="006601D8">
              <w:rPr>
                <w:rFonts w:ascii="Times New Roman" w:eastAsia="Times New Roman" w:hAnsi="Times New Roman" w:cs="Times New Roman"/>
                <w:sz w:val="24"/>
                <w:szCs w:val="24"/>
                <w:lang w:eastAsia="x-none"/>
              </w:rPr>
              <w:t>Архитектор (категория)</w:t>
            </w:r>
          </w:p>
        </w:tc>
        <w:tc>
          <w:tcPr>
            <w:tcW w:w="2409" w:type="dxa"/>
            <w:vAlign w:val="center"/>
          </w:tcPr>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А.М. Кукуруза</w:t>
            </w:r>
          </w:p>
        </w:tc>
      </w:tr>
      <w:tr w:rsidR="006601D8" w:rsidRPr="006601D8" w:rsidTr="008651C4">
        <w:trPr>
          <w:trHeight w:hRule="exact" w:val="284"/>
        </w:trPr>
        <w:tc>
          <w:tcPr>
            <w:tcW w:w="8222" w:type="dxa"/>
            <w:vAlign w:val="center"/>
          </w:tcPr>
          <w:p w:rsidR="006601D8" w:rsidRPr="006601D8" w:rsidRDefault="006601D8" w:rsidP="006601D8">
            <w:pPr>
              <w:tabs>
                <w:tab w:val="left" w:pos="708"/>
                <w:tab w:val="right" w:pos="3239"/>
                <w:tab w:val="center" w:pos="4677"/>
                <w:tab w:val="right" w:pos="9355"/>
              </w:tabs>
              <w:spacing w:after="0" w:line="240" w:lineRule="auto"/>
              <w:rPr>
                <w:rFonts w:ascii="Times New Roman" w:eastAsia="Times New Roman" w:hAnsi="Times New Roman" w:cs="Times New Roman"/>
                <w:sz w:val="24"/>
                <w:szCs w:val="24"/>
                <w:lang w:eastAsia="x-none"/>
              </w:rPr>
            </w:pPr>
            <w:r w:rsidRPr="006601D8">
              <w:rPr>
                <w:rFonts w:ascii="Times New Roman" w:eastAsia="Times New Roman" w:hAnsi="Times New Roman" w:cs="Times New Roman"/>
                <w:sz w:val="24"/>
                <w:szCs w:val="24"/>
                <w:lang w:eastAsia="x-none"/>
              </w:rPr>
              <w:t>Сопровождение ГИС</w:t>
            </w:r>
          </w:p>
        </w:tc>
        <w:tc>
          <w:tcPr>
            <w:tcW w:w="2409" w:type="dxa"/>
            <w:vAlign w:val="center"/>
          </w:tcPr>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А.И. Борисова</w:t>
            </w:r>
          </w:p>
        </w:tc>
      </w:tr>
    </w:tbl>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before="240" w:after="240" w:line="276" w:lineRule="auto"/>
        <w:ind w:firstLine="720"/>
        <w:jc w:val="both"/>
        <w:rPr>
          <w:rFonts w:ascii="Times New Roman" w:eastAsia="Times New Roman" w:hAnsi="Times New Roman" w:cs="Times New Roman"/>
          <w:b/>
          <w:sz w:val="28"/>
          <w:szCs w:val="28"/>
          <w:lang w:eastAsia="ru-RU"/>
        </w:rPr>
      </w:pPr>
      <w:r w:rsidRPr="006601D8">
        <w:rPr>
          <w:rFonts w:ascii="Times New Roman" w:eastAsia="Times New Roman" w:hAnsi="Times New Roman" w:cs="Times New Roman"/>
          <w:sz w:val="24"/>
          <w:szCs w:val="24"/>
          <w:highlight w:val="yellow"/>
          <w:lang w:eastAsia="ru-RU"/>
        </w:rPr>
        <w:br w:type="page"/>
      </w:r>
      <w:r w:rsidRPr="006601D8">
        <w:rPr>
          <w:rFonts w:ascii="Cambria" w:eastAsia="Calibri" w:hAnsi="Cambria" w:cs="Times New Roman"/>
          <w:b/>
          <w:bCs/>
          <w:kern w:val="32"/>
          <w:sz w:val="32"/>
          <w:szCs w:val="32"/>
        </w:rPr>
        <w:lastRenderedPageBreak/>
        <w:t>Введение</w:t>
      </w:r>
      <w:r w:rsidRPr="006601D8">
        <w:rPr>
          <w:rFonts w:ascii="Times New Roman" w:eastAsia="Times New Roman" w:hAnsi="Times New Roman" w:cs="Times New Roman"/>
          <w:b/>
          <w:sz w:val="28"/>
          <w:szCs w:val="28"/>
          <w:lang w:eastAsia="ru-RU"/>
        </w:rPr>
        <w:t xml:space="preserve"> </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Проект "Внесение изменений в правила землепользования и застройки Бурхунского муниципального образования Иркутской области" (далее – Проект) разработан в целях приведения правил землепользования и застройки Бурхунского муниципального образования (далее – Правила) в соответствие с требованиями ст. 30 Градостроительного кодекса, классификатора видов разрешенного использования земельных участков, утвержденного приказом Федеральной службы государственной регистрации, кадастра и картографии от 10.11.2020г. № П/0412, в соответствие с генеральным планом Бурхунского муниципального образования.</w:t>
      </w:r>
    </w:p>
    <w:p w:rsidR="006601D8" w:rsidRPr="006601D8" w:rsidRDefault="006601D8" w:rsidP="006601D8">
      <w:pPr>
        <w:autoSpaceDN w:val="0"/>
        <w:spacing w:after="120" w:line="240" w:lineRule="auto"/>
        <w:ind w:firstLine="567"/>
        <w:jc w:val="both"/>
        <w:rPr>
          <w:rFonts w:ascii="Times New Roman" w:eastAsia="Calibri" w:hAnsi="Times New Roman" w:cs="Arial"/>
          <w:b/>
          <w:sz w:val="28"/>
          <w:szCs w:val="28"/>
          <w:lang w:eastAsia="ru-RU"/>
        </w:rPr>
      </w:pPr>
      <w:r w:rsidRPr="006601D8">
        <w:rPr>
          <w:rFonts w:ascii="Times New Roman" w:eastAsia="Calibri" w:hAnsi="Times New Roman" w:cs="Times New Roman"/>
          <w:b/>
          <w:sz w:val="24"/>
          <w:szCs w:val="23"/>
          <w:highlight w:val="yellow"/>
          <w:lang w:eastAsia="ru-RU"/>
        </w:rPr>
        <w:br w:type="page"/>
      </w:r>
      <w:r w:rsidRPr="006601D8">
        <w:rPr>
          <w:rFonts w:ascii="Times New Roman" w:eastAsia="Calibri" w:hAnsi="Times New Roman" w:cs="Arial"/>
          <w:b/>
          <w:sz w:val="28"/>
          <w:szCs w:val="28"/>
          <w:lang w:eastAsia="ru-RU"/>
        </w:rPr>
        <w:lastRenderedPageBreak/>
        <w:t xml:space="preserve">ЧАСТЬ </w:t>
      </w:r>
      <w:r w:rsidRPr="006601D8">
        <w:rPr>
          <w:rFonts w:ascii="Times New Roman" w:eastAsia="Calibri" w:hAnsi="Times New Roman" w:cs="Arial"/>
          <w:b/>
          <w:sz w:val="28"/>
          <w:szCs w:val="28"/>
          <w:lang w:val="en-US" w:eastAsia="ru-RU"/>
        </w:rPr>
        <w:t>I</w:t>
      </w:r>
      <w:r w:rsidRPr="006601D8">
        <w:rPr>
          <w:rFonts w:ascii="Times New Roman" w:eastAsia="Calibri" w:hAnsi="Times New Roman" w:cs="Arial"/>
          <w:b/>
          <w:sz w:val="28"/>
          <w:szCs w:val="28"/>
          <w:lang w:eastAsia="ru-RU"/>
        </w:rPr>
        <w:t xml:space="preserve">. ПОРЯДОК ПРИМЕНЕНИЯ ПРАВИЛ ЗЕМЛЕПОЛЬЗОВАНИЯ И ЗАСТРОЙКИ И ВНЕСЕНИЯ В НИХ ИЗМЕНЕНИЙ БУРХУНСКОГО МУНИЦИПАЛЬНОГО ОБРАЗОВАНИЯ ТУЛУНСКОГО РАЙОНА ИРКУТСКОЙ ОБЛАСТИ </w:t>
      </w:r>
    </w:p>
    <w:p w:rsidR="006601D8" w:rsidRPr="006601D8" w:rsidRDefault="006601D8" w:rsidP="006601D8">
      <w:pPr>
        <w:keepNext/>
        <w:spacing w:before="240" w:after="120" w:line="360" w:lineRule="auto"/>
        <w:ind w:firstLine="709"/>
        <w:outlineLvl w:val="0"/>
        <w:rPr>
          <w:rFonts w:ascii="Times New Roman" w:eastAsia="Times New Roman" w:hAnsi="Times New Roman" w:cs="Arial"/>
          <w:b/>
          <w:bCs/>
          <w:kern w:val="32"/>
          <w:sz w:val="24"/>
          <w:szCs w:val="24"/>
          <w:lang w:eastAsia="ru-RU"/>
        </w:rPr>
      </w:pPr>
      <w:bookmarkStart w:id="1" w:name="_Toc358207983"/>
      <w:r w:rsidRPr="006601D8">
        <w:rPr>
          <w:rFonts w:ascii="Times New Roman" w:eastAsia="Times New Roman" w:hAnsi="Times New Roman" w:cs="Arial"/>
          <w:b/>
          <w:bCs/>
          <w:kern w:val="32"/>
          <w:sz w:val="24"/>
          <w:szCs w:val="24"/>
          <w:lang w:eastAsia="ru-RU"/>
        </w:rPr>
        <w:t xml:space="preserve">ГЛАВА </w:t>
      </w:r>
      <w:r w:rsidRPr="006601D8">
        <w:rPr>
          <w:rFonts w:ascii="Times New Roman" w:eastAsia="Times New Roman" w:hAnsi="Times New Roman" w:cs="Arial"/>
          <w:b/>
          <w:bCs/>
          <w:kern w:val="32"/>
          <w:sz w:val="24"/>
          <w:szCs w:val="24"/>
          <w:lang w:val="en-US" w:eastAsia="ru-RU"/>
        </w:rPr>
        <w:t>I</w:t>
      </w:r>
      <w:r w:rsidRPr="006601D8">
        <w:rPr>
          <w:rFonts w:ascii="Times New Roman" w:eastAsia="Times New Roman" w:hAnsi="Times New Roman" w:cs="Arial"/>
          <w:b/>
          <w:bCs/>
          <w:kern w:val="32"/>
          <w:sz w:val="24"/>
          <w:szCs w:val="24"/>
          <w:lang w:eastAsia="ru-RU"/>
        </w:rPr>
        <w:t>. ОБЩИЕ ПОЛОЖЕНИЯ</w:t>
      </w:r>
      <w:bookmarkStart w:id="2" w:name="Par44"/>
      <w:bookmarkEnd w:id="1"/>
      <w:bookmarkEnd w:id="2"/>
    </w:p>
    <w:p w:rsidR="006601D8" w:rsidRPr="006601D8" w:rsidRDefault="006601D8" w:rsidP="006601D8">
      <w:pPr>
        <w:tabs>
          <w:tab w:val="left" w:pos="2410"/>
        </w:tabs>
        <w:autoSpaceDE w:val="0"/>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Правила землепользования и застройки территории Бурхунского муниципального образования Тулунского района Иркутской области (далее – Правила) разработаны ООО «ППМ «Мастер-План» по заказу администрации Тулунского муниципального района, в рамках Муниципального контракта №064-21 от 22.06.2021. </w:t>
      </w:r>
    </w:p>
    <w:p w:rsidR="006601D8" w:rsidRPr="006601D8" w:rsidRDefault="006601D8" w:rsidP="006601D8">
      <w:pPr>
        <w:tabs>
          <w:tab w:val="left" w:pos="2410"/>
        </w:tabs>
        <w:autoSpaceDE w:val="0"/>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Правила  являются документом градостроительного зонирования Бурхунского муниципального образования Тулунского района Иркутской области (далее – Бурхунское муниципальное образование), принятым в соответствии с Градостроительным кодексом Российской Федерации, Земельным кодексом  Российской  Федерации,  Федеральным  законом  от  06.10.2003  г.  №131-ФЗ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законами и иными нормативными правовыми актами Иркутской области, Уставом Бурхунского муниципального образования, а так-же с учетом положений иных актов и документов, определяющих основные направления социально-экономического и градостроительного развития Бурхунского муниципального образования, охраны его культурного наследия, окружающей среды и рационального использования природных ресурсов. </w:t>
      </w:r>
    </w:p>
    <w:p w:rsidR="006601D8" w:rsidRPr="006601D8" w:rsidRDefault="006601D8" w:rsidP="006601D8">
      <w:pPr>
        <w:tabs>
          <w:tab w:val="left" w:pos="2410"/>
        </w:tabs>
        <w:autoSpaceDE w:val="0"/>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 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и в которых устанавливаются территориальные зоны, градостроительные регламенты, порядок применения такого документа и порядок внесения в него изменений. </w:t>
      </w:r>
    </w:p>
    <w:p w:rsidR="006601D8" w:rsidRPr="006601D8" w:rsidRDefault="006601D8" w:rsidP="006601D8">
      <w:pPr>
        <w:tabs>
          <w:tab w:val="left" w:pos="2410"/>
        </w:tabs>
        <w:autoSpaceDE w:val="0"/>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Порядок утверждения Проектов Правил землепользования и застройки территории Бурхунского муниципального образования устанавливается статьей 32 Градостроительного кодекса. </w:t>
      </w:r>
    </w:p>
    <w:p w:rsidR="006601D8" w:rsidRPr="006601D8" w:rsidRDefault="006601D8" w:rsidP="006601D8">
      <w:pPr>
        <w:tabs>
          <w:tab w:val="left" w:pos="2410"/>
        </w:tabs>
        <w:autoSpaceDE w:val="0"/>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Правила землепользования и застройки территории Бурхунского муниципального образования, согласно статье 30 Градостроительного кодекса, разрабатываются в целях: </w:t>
      </w:r>
    </w:p>
    <w:p w:rsidR="006601D8" w:rsidRPr="006601D8" w:rsidRDefault="006601D8" w:rsidP="006601D8">
      <w:pPr>
        <w:tabs>
          <w:tab w:val="left" w:pos="2410"/>
        </w:tabs>
        <w:autoSpaceDE w:val="0"/>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 создания условий для устойчивого развития территории Бурхунского муниципального образования, сохранения окружающей среды и объектов культурного наследия; </w:t>
      </w:r>
    </w:p>
    <w:p w:rsidR="006601D8" w:rsidRPr="006601D8" w:rsidRDefault="006601D8" w:rsidP="006601D8">
      <w:pPr>
        <w:tabs>
          <w:tab w:val="left" w:pos="2410"/>
        </w:tabs>
        <w:autoSpaceDE w:val="0"/>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2) создания условий для планировки территорий Бурхунского муниципального образования; </w:t>
      </w:r>
    </w:p>
    <w:p w:rsidR="006601D8" w:rsidRPr="006601D8" w:rsidRDefault="006601D8" w:rsidP="006601D8">
      <w:pPr>
        <w:tabs>
          <w:tab w:val="left" w:pos="2410"/>
        </w:tabs>
        <w:autoSpaceDE w:val="0"/>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6601D8" w:rsidRPr="006601D8" w:rsidRDefault="006601D8" w:rsidP="006601D8">
      <w:pPr>
        <w:tabs>
          <w:tab w:val="left" w:pos="2410"/>
        </w:tabs>
        <w:autoSpaceDE w:val="0"/>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p>
    <w:p w:rsidR="006601D8" w:rsidRPr="006601D8" w:rsidRDefault="006601D8" w:rsidP="006601D8">
      <w:pPr>
        <w:tabs>
          <w:tab w:val="left" w:pos="2410"/>
        </w:tabs>
        <w:autoSpaceDE w:val="0"/>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Основная задача правил землепользования и застройки – обеспечение благоприятных условий проживания на территории Бурхунского муниципального образования. </w:t>
      </w:r>
    </w:p>
    <w:p w:rsidR="006601D8" w:rsidRPr="006601D8" w:rsidRDefault="006601D8" w:rsidP="006601D8">
      <w:pPr>
        <w:tabs>
          <w:tab w:val="left" w:pos="2410"/>
        </w:tabs>
        <w:autoSpaceDE w:val="0"/>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Внесения изменений коснулись текстовой части Правил, в части: </w:t>
      </w:r>
    </w:p>
    <w:p w:rsidR="006601D8" w:rsidRPr="006601D8" w:rsidRDefault="006601D8" w:rsidP="006601D8">
      <w:pPr>
        <w:tabs>
          <w:tab w:val="left" w:pos="2410"/>
        </w:tabs>
        <w:autoSpaceDE w:val="0"/>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  изменения Порядка применения Правил землепользования и застройки и внесения в них </w:t>
      </w:r>
    </w:p>
    <w:p w:rsidR="006601D8" w:rsidRPr="006601D8" w:rsidRDefault="006601D8" w:rsidP="006601D8">
      <w:pPr>
        <w:tabs>
          <w:tab w:val="left" w:pos="2410"/>
        </w:tabs>
        <w:autoSpaceDE w:val="0"/>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изменений (часть I.); </w:t>
      </w:r>
    </w:p>
    <w:p w:rsidR="006601D8" w:rsidRPr="006601D8" w:rsidRDefault="006601D8" w:rsidP="006601D8">
      <w:pPr>
        <w:tabs>
          <w:tab w:val="left" w:pos="2410"/>
        </w:tabs>
        <w:autoSpaceDE w:val="0"/>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2. изменения карты градостроительного зонирования (часть </w:t>
      </w:r>
      <w:r w:rsidRPr="006601D8">
        <w:rPr>
          <w:rFonts w:ascii="Times New Roman" w:eastAsia="Times New Roman" w:hAnsi="Times New Roman" w:cs="Times New Roman"/>
          <w:sz w:val="24"/>
          <w:szCs w:val="24"/>
          <w:lang w:val="en-US" w:eastAsia="ru-RU"/>
        </w:rPr>
        <w:t>II</w:t>
      </w:r>
      <w:r w:rsidRPr="006601D8">
        <w:rPr>
          <w:rFonts w:ascii="Times New Roman" w:eastAsia="Times New Roman" w:hAnsi="Times New Roman" w:cs="Times New Roman"/>
          <w:sz w:val="24"/>
          <w:szCs w:val="24"/>
          <w:lang w:eastAsia="ru-RU"/>
        </w:rPr>
        <w:t>);</w:t>
      </w:r>
    </w:p>
    <w:p w:rsidR="006601D8" w:rsidRPr="006601D8" w:rsidRDefault="006601D8" w:rsidP="006601D8">
      <w:pPr>
        <w:tabs>
          <w:tab w:val="left" w:pos="2410"/>
        </w:tabs>
        <w:autoSpaceDE w:val="0"/>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sz w:val="24"/>
          <w:szCs w:val="24"/>
          <w:lang w:eastAsia="ru-RU"/>
        </w:rPr>
        <w:t xml:space="preserve">3.  изменения Градостроительных регламентов (часть III.) </w:t>
      </w:r>
      <w:r w:rsidRPr="006601D8">
        <w:rPr>
          <w:rFonts w:ascii="Times New Roman" w:eastAsia="Times New Roman" w:hAnsi="Times New Roman" w:cs="Times New Roman"/>
          <w:sz w:val="24"/>
          <w:szCs w:val="24"/>
          <w:lang w:eastAsia="ru-RU"/>
        </w:rPr>
        <w:cr/>
      </w:r>
    </w:p>
    <w:p w:rsidR="006601D8" w:rsidRPr="006601D8" w:rsidRDefault="006601D8" w:rsidP="006601D8">
      <w:pPr>
        <w:keepNext/>
        <w:spacing w:before="120" w:after="120" w:line="240" w:lineRule="auto"/>
        <w:ind w:firstLine="709"/>
        <w:jc w:val="center"/>
        <w:outlineLvl w:val="1"/>
        <w:rPr>
          <w:rFonts w:ascii="Times New Roman" w:eastAsia="Times New Roman" w:hAnsi="Times New Roman" w:cs="Arial"/>
          <w:b/>
          <w:bCs/>
          <w:i/>
          <w:iCs/>
          <w:sz w:val="24"/>
          <w:szCs w:val="28"/>
          <w:lang w:eastAsia="ru-RU"/>
        </w:rPr>
      </w:pPr>
      <w:bookmarkStart w:id="3" w:name="_Toc358207984"/>
      <w:r w:rsidRPr="006601D8">
        <w:rPr>
          <w:rFonts w:ascii="Times New Roman" w:eastAsia="Times New Roman" w:hAnsi="Times New Roman" w:cs="Arial"/>
          <w:b/>
          <w:bCs/>
          <w:i/>
          <w:iCs/>
          <w:sz w:val="24"/>
          <w:szCs w:val="28"/>
          <w:lang w:eastAsia="ru-RU"/>
        </w:rPr>
        <w:t>Статья 1. Основные определения и термины, используемые в настоящих Правилах</w:t>
      </w:r>
      <w:bookmarkEnd w:id="3"/>
      <w:r w:rsidRPr="006601D8">
        <w:rPr>
          <w:rFonts w:ascii="Times New Roman" w:eastAsia="Times New Roman" w:hAnsi="Times New Roman" w:cs="Arial"/>
          <w:b/>
          <w:bCs/>
          <w:i/>
          <w:iCs/>
          <w:sz w:val="24"/>
          <w:szCs w:val="28"/>
          <w:lang w:eastAsia="ru-RU"/>
        </w:rPr>
        <w:t xml:space="preserve"> </w:t>
      </w:r>
    </w:p>
    <w:p w:rsidR="006601D8" w:rsidRPr="006601D8" w:rsidRDefault="006601D8" w:rsidP="006601D8">
      <w:pPr>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Основные определения и термины, используемые в настоящих Правилах:</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 xml:space="preserve">Береговая полоса  - </w:t>
      </w:r>
      <w:r w:rsidRPr="006601D8">
        <w:rPr>
          <w:rFonts w:ascii="Times New Roman" w:eastAsia="Times New Roman" w:hAnsi="Times New Roman" w:cs="Times New Roman"/>
          <w:sz w:val="24"/>
          <w:szCs w:val="24"/>
          <w:lang w:eastAsia="ru-RU"/>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lastRenderedPageBreak/>
        <w:t xml:space="preserve">Благоустройство территории - </w:t>
      </w:r>
      <w:r w:rsidRPr="006601D8">
        <w:rPr>
          <w:rFonts w:ascii="Times New Roman" w:eastAsia="Times New Roman" w:hAnsi="Times New Roman" w:cs="Times New Roman"/>
          <w:sz w:val="24"/>
          <w:szCs w:val="24"/>
          <w:lang w:eastAsia="ru-RU"/>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
          <w:sz w:val="24"/>
          <w:szCs w:val="24"/>
          <w:lang w:eastAsia="ru-RU"/>
        </w:rPr>
        <w:t>В</w:t>
      </w:r>
      <w:r w:rsidRPr="006601D8">
        <w:rPr>
          <w:rFonts w:ascii="Times New Roman" w:eastAsia="Times New Roman" w:hAnsi="Times New Roman" w:cs="Times New Roman"/>
          <w:b/>
          <w:bCs/>
          <w:sz w:val="24"/>
          <w:szCs w:val="24"/>
          <w:lang w:eastAsia="ru-RU"/>
        </w:rPr>
        <w:t>одоохранная зона</w:t>
      </w:r>
      <w:r w:rsidRPr="006601D8">
        <w:rPr>
          <w:rFonts w:ascii="Times New Roman" w:eastAsia="Times New Roman" w:hAnsi="Times New Roman" w:cs="Times New Roman"/>
          <w:bCs/>
          <w:sz w:val="24"/>
          <w:szCs w:val="24"/>
          <w:lang w:eastAsia="ru-RU"/>
        </w:rPr>
        <w:t xml:space="preserve"> – территория, которая примыкает к береговой линии морей, рек, ручьев, каналов, озер, водохранилищ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
          <w:bCs/>
          <w:sz w:val="24"/>
          <w:szCs w:val="24"/>
          <w:lang w:eastAsia="ru-RU"/>
        </w:rPr>
        <w:t>Градостроительная деятельность</w:t>
      </w:r>
      <w:r w:rsidRPr="006601D8">
        <w:rPr>
          <w:rFonts w:ascii="Times New Roman" w:eastAsia="Times New Roman" w:hAnsi="Times New Roman" w:cs="Times New Roman"/>
          <w:bCs/>
          <w:sz w:val="24"/>
          <w:szCs w:val="24"/>
          <w:lang w:eastAsia="ru-RU"/>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Градостроительное зонирование</w:t>
      </w:r>
      <w:r w:rsidRPr="006601D8">
        <w:rPr>
          <w:rFonts w:ascii="Times New Roman" w:eastAsia="Times New Roman" w:hAnsi="Times New Roman" w:cs="Times New Roman"/>
          <w:sz w:val="24"/>
          <w:szCs w:val="24"/>
          <w:lang w:eastAsia="ru-RU"/>
        </w:rPr>
        <w:t xml:space="preserve"> – зонирование территории Поселения в целях определения территориальных зон и установления градостроительных регламентов;</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iCs/>
          <w:sz w:val="24"/>
          <w:szCs w:val="24"/>
          <w:lang w:eastAsia="ru-RU"/>
        </w:rPr>
        <w:t>Градостроительный регламент</w:t>
      </w:r>
      <w:r w:rsidRPr="006601D8">
        <w:rPr>
          <w:rFonts w:ascii="Times New Roman" w:eastAsia="Times New Roman" w:hAnsi="Times New Roman" w:cs="Times New Roman"/>
          <w:sz w:val="24"/>
          <w:szCs w:val="24"/>
          <w:lang w:eastAsia="ru-RU"/>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 xml:space="preserve">Жилой дом - </w:t>
      </w:r>
      <w:r w:rsidRPr="006601D8">
        <w:rPr>
          <w:rFonts w:ascii="Times New Roman" w:eastAsia="Times New Roman" w:hAnsi="Times New Roman" w:cs="Times New Roman"/>
          <w:sz w:val="24"/>
          <w:szCs w:val="24"/>
          <w:lang w:eastAsia="ru-RU"/>
        </w:rPr>
        <w:t>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Застройка</w:t>
      </w:r>
      <w:r w:rsidRPr="006601D8">
        <w:rPr>
          <w:rFonts w:ascii="Times New Roman" w:eastAsia="Times New Roman" w:hAnsi="Times New Roman" w:cs="Times New Roman"/>
          <w:sz w:val="24"/>
          <w:szCs w:val="24"/>
          <w:lang w:eastAsia="ru-RU"/>
        </w:rPr>
        <w:t xml:space="preserve"> - создание путем строительства или реконструкция на земельном участке объекта капитального строительства в соответствии с требованиями о предельных размерах и параметрах объекта, установленными действующим законодательством;</w:t>
      </w:r>
    </w:p>
    <w:p w:rsidR="006601D8" w:rsidRPr="006601D8" w:rsidRDefault="006601D8" w:rsidP="006601D8">
      <w:pPr>
        <w:tabs>
          <w:tab w:val="left" w:pos="2410"/>
        </w:tabs>
        <w:spacing w:after="0" w:line="240" w:lineRule="auto"/>
        <w:ind w:left="-142" w:firstLine="851"/>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Застройщик</w:t>
      </w:r>
      <w:r w:rsidRPr="006601D8">
        <w:rPr>
          <w:rFonts w:ascii="Times New Roman" w:eastAsia="Times New Roman" w:hAnsi="Times New Roman" w:cs="Times New Roman"/>
          <w:sz w:val="24"/>
          <w:szCs w:val="24"/>
          <w:lang w:eastAsia="ru-RU"/>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w:t>
      </w:r>
      <w:r w:rsidRPr="006601D8">
        <w:rPr>
          <w:rFonts w:ascii="Times New Roman" w:eastAsia="Times New Roman" w:hAnsi="Times New Roman" w:cs="Times New Roman"/>
          <w:sz w:val="24"/>
          <w:szCs w:val="24"/>
          <w:lang w:eastAsia="ru-RU"/>
        </w:rPr>
        <w:lastRenderedPageBreak/>
        <w:t xml:space="preserve">изысканий, подготовку проектной документации для их строительства, реконструкции, капитального ремонта; </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 xml:space="preserve">Землепользование -  </w:t>
      </w:r>
      <w:r w:rsidRPr="006601D8">
        <w:rPr>
          <w:rFonts w:ascii="Times New Roman" w:eastAsia="Times New Roman" w:hAnsi="Times New Roman" w:cs="Times New Roman"/>
          <w:sz w:val="24"/>
          <w:szCs w:val="24"/>
          <w:lang w:eastAsia="ru-RU"/>
        </w:rPr>
        <w:t xml:space="preserve">осуществление  установленного  земельным  законодательством  правомочия пользования земельным участком, иным объектом градостроительной деятельности в соответствии с требованиями о видах использования объекта, установленными градостроительным законодательством, законодательством об особо охраняемых природных территориях, об охране окружающей среды, об объектах культурного наследия; </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Зоны с особыми условиями использования территорий</w:t>
      </w:r>
      <w:r w:rsidRPr="006601D8">
        <w:rPr>
          <w:rFonts w:ascii="Times New Roman" w:eastAsia="Times New Roman" w:hAnsi="Times New Roman" w:cs="Times New Roman"/>
          <w:sz w:val="24"/>
          <w:szCs w:val="24"/>
          <w:lang w:eastAsia="ru-RU"/>
        </w:rPr>
        <w:t>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Инженерные изыскания</w:t>
      </w:r>
      <w:r w:rsidRPr="006601D8">
        <w:rPr>
          <w:rFonts w:ascii="Times New Roman" w:eastAsia="Times New Roman" w:hAnsi="Times New Roman" w:cs="Times New Roman"/>
          <w:sz w:val="24"/>
          <w:szCs w:val="24"/>
          <w:lang w:eastAsia="ru-RU"/>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 </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 xml:space="preserve">Информационная  система    обеспечения    градостроительной  деятельности </w:t>
      </w:r>
      <w:r w:rsidRPr="006601D8">
        <w:rPr>
          <w:rFonts w:ascii="Times New Roman" w:eastAsia="Times New Roman" w:hAnsi="Times New Roman" w:cs="Times New Roman"/>
          <w:sz w:val="24"/>
          <w:szCs w:val="24"/>
          <w:lang w:eastAsia="ru-RU"/>
        </w:rPr>
        <w:t xml:space="preserve"> -  организованный в соответствии с требованиями Градостроительного кодекса Российской Федерации систематизированный свод документированных сведений о развитии территорий, об их застройке, о земельных участках, об объектах капитального строительства и иных необходимых для осуществления градостроительной деятельности сведений; </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Капитальный ремонт объектов капитального строительства</w:t>
      </w:r>
      <w:r w:rsidRPr="006601D8">
        <w:rPr>
          <w:rFonts w:ascii="Times New Roman" w:eastAsia="Times New Roman" w:hAnsi="Times New Roman" w:cs="Times New Roman"/>
          <w:sz w:val="24"/>
          <w:szCs w:val="24"/>
          <w:lang w:eastAsia="ru-RU"/>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6601D8" w:rsidRPr="006601D8" w:rsidRDefault="006601D8" w:rsidP="006601D8">
      <w:pPr>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Комплексная малоэтажная застройка</w:t>
      </w:r>
      <w:r w:rsidRPr="006601D8">
        <w:rPr>
          <w:rFonts w:ascii="Times New Roman" w:eastAsia="Times New Roman" w:hAnsi="Times New Roman" w:cs="Times New Roman"/>
          <w:sz w:val="24"/>
          <w:szCs w:val="24"/>
          <w:lang w:eastAsia="ru-RU"/>
        </w:rPr>
        <w:t xml:space="preserve"> - застройка малоэтажными жилыми домами и объектами  социальной  сферы,  обеспеченная  подъездными  дорогами,  сетями  водоснабжения,  энергоснабжения, газоснабжения (в районах, обеспеченных газоснабжением) и, в зависимости от местных условий, сетями канализования и теплоснабжения, а также другими объектами инженерной, социальной, транспортной инфраструктуры в целях обеспечения комфортной среды проживания.  </w:t>
      </w:r>
    </w:p>
    <w:p w:rsidR="006601D8" w:rsidRPr="006601D8" w:rsidRDefault="006601D8" w:rsidP="006601D8">
      <w:pPr>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iCs/>
          <w:sz w:val="24"/>
          <w:szCs w:val="24"/>
          <w:lang w:eastAsia="ru-RU"/>
        </w:rPr>
        <w:t>К</w:t>
      </w:r>
      <w:r w:rsidRPr="006601D8">
        <w:rPr>
          <w:rFonts w:ascii="Times New Roman" w:eastAsia="Times New Roman" w:hAnsi="Times New Roman" w:cs="Times New Roman"/>
          <w:b/>
          <w:sz w:val="24"/>
          <w:szCs w:val="24"/>
          <w:lang w:eastAsia="ru-RU"/>
        </w:rPr>
        <w:t>расные линии</w:t>
      </w:r>
      <w:r w:rsidRPr="006601D8">
        <w:rPr>
          <w:rFonts w:ascii="Times New Roman" w:eastAsia="Times New Roman" w:hAnsi="Times New Roman" w:cs="Times New Roman"/>
          <w:sz w:val="24"/>
          <w:szCs w:val="24"/>
          <w:lang w:eastAsia="ru-RU"/>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6601D8" w:rsidRPr="006601D8" w:rsidRDefault="006601D8" w:rsidP="006601D8">
      <w:pPr>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Линия регулирования застройки</w:t>
      </w:r>
      <w:r w:rsidRPr="006601D8">
        <w:rPr>
          <w:rFonts w:ascii="Times New Roman" w:eastAsia="Times New Roman" w:hAnsi="Times New Roman" w:cs="Times New Roman"/>
          <w:sz w:val="24"/>
          <w:szCs w:val="24"/>
          <w:lang w:eastAsia="ru-RU"/>
        </w:rPr>
        <w:t xml:space="preserve"> – граница застройки, устанавливаемая при размещении зданий, строений, сооружений, с отступом от красной линии или от границ земельного участка;</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Многоквартирный дом</w:t>
      </w:r>
      <w:r w:rsidRPr="006601D8">
        <w:rPr>
          <w:rFonts w:ascii="Times New Roman" w:eastAsia="Times New Roman" w:hAnsi="Times New Roman" w:cs="Times New Roman"/>
          <w:sz w:val="24"/>
          <w:szCs w:val="24"/>
          <w:lang w:eastAsia="ru-RU"/>
        </w:rP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Объект капитального строительства</w:t>
      </w:r>
      <w:r w:rsidRPr="006601D8">
        <w:rPr>
          <w:rFonts w:ascii="Times New Roman" w:eastAsia="Times New Roman" w:hAnsi="Times New Roman" w:cs="Times New Roman"/>
          <w:sz w:val="24"/>
          <w:szCs w:val="24"/>
          <w:lang w:eastAsia="ru-RU"/>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Объекты  инженерно-технического  обеспечения</w:t>
      </w:r>
      <w:r w:rsidRPr="006601D8">
        <w:rPr>
          <w:rFonts w:ascii="Times New Roman" w:eastAsia="Times New Roman" w:hAnsi="Times New Roman" w:cs="Times New Roman"/>
          <w:sz w:val="24"/>
          <w:szCs w:val="24"/>
          <w:lang w:eastAsia="ru-RU"/>
        </w:rPr>
        <w:t xml:space="preserve">  -  объекты,    используемые  в  процессе электро-,  тепло-,  газо-,  водоснабжения  и  водоотведения,  объекты связи,  телевидения,  радиовещания, информатики (включая линейно-кабельные сооружения и воздушные линии связи, </w:t>
      </w:r>
      <w:r w:rsidRPr="006601D8">
        <w:rPr>
          <w:rFonts w:ascii="Times New Roman" w:eastAsia="Times New Roman" w:hAnsi="Times New Roman" w:cs="Times New Roman"/>
          <w:sz w:val="24"/>
          <w:szCs w:val="24"/>
          <w:lang w:eastAsia="ru-RU"/>
        </w:rPr>
        <w:lastRenderedPageBreak/>
        <w:t>станции и антенны сотовой, радиорелейной и спутниковой связи (за исключением размещенных на крышах зданий).</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Ограничения (обременения)</w:t>
      </w:r>
      <w:r w:rsidRPr="006601D8">
        <w:rPr>
          <w:rFonts w:ascii="Times New Roman" w:eastAsia="Times New Roman" w:hAnsi="Times New Roman" w:cs="Times New Roman"/>
          <w:sz w:val="24"/>
          <w:szCs w:val="24"/>
          <w:lang w:eastAsia="ru-RU"/>
        </w:rPr>
        <w:t xml:space="preserve"> – наличие установленных законом или уполномоченными органами  в  предусмотренном  законом  порядке  условий,  запрещений,  стесняющих  правообладателя при осуществлении права собственности, либо иных вещных прав на конкретный объект недвижимого имущества (сервитута, ипотеки, доверительного управления, аренды, ареста имущества и других);</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Подрядчик</w:t>
      </w:r>
      <w:r w:rsidRPr="006601D8">
        <w:rPr>
          <w:rFonts w:ascii="Times New Roman" w:eastAsia="Times New Roman" w:hAnsi="Times New Roman" w:cs="Times New Roman"/>
          <w:sz w:val="24"/>
          <w:szCs w:val="24"/>
          <w:lang w:eastAsia="ru-RU"/>
        </w:rPr>
        <w:t xml:space="preserve"> – физическое и (или) юридическое лицо, которое выполняет работы по договору подряда и (или) государственному или муниципальному контракту, заключаемому с заказчиками в соответствии с Гражданским кодексом Российской Федерации;</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Придомовая  территория</w:t>
      </w:r>
      <w:r w:rsidRPr="006601D8">
        <w:rPr>
          <w:rFonts w:ascii="Times New Roman" w:eastAsia="Times New Roman" w:hAnsi="Times New Roman" w:cs="Times New Roman"/>
          <w:sz w:val="24"/>
          <w:szCs w:val="24"/>
          <w:lang w:eastAsia="ru-RU"/>
        </w:rPr>
        <w:t xml:space="preserve">  -  определенный  участок  земли,  который  прикреплен  к  той  или иной неусадебной многоквартирной застройке. Основное предназначение такой территории  – это размещение и обслуживание жилого дома или целого комплекса, а также всех сооружений и зданий технического и хозяйственного характера, которые связаны с данным жилым массивом или отдельно взятым домом.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 xml:space="preserve">Прилегающая территория - </w:t>
      </w:r>
      <w:r w:rsidRPr="006601D8">
        <w:rPr>
          <w:rFonts w:ascii="Times New Roman" w:eastAsia="Times New Roman" w:hAnsi="Times New Roman" w:cs="Times New Roman"/>
          <w:sz w:val="24"/>
          <w:szCs w:val="24"/>
          <w:lang w:eastAsia="ru-RU"/>
        </w:rPr>
        <w:t>часть территории общего пользования, прилегающая к земельному участку, находящемуся в собственности, землепользовании, землевладении или в аренде граждан и юридических лиц;</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Приусадебный земельный участок</w:t>
      </w:r>
      <w:r w:rsidRPr="006601D8">
        <w:rPr>
          <w:rFonts w:ascii="Times New Roman" w:eastAsia="Times New Roman" w:hAnsi="Times New Roman" w:cs="Times New Roman"/>
          <w:sz w:val="24"/>
          <w:szCs w:val="24"/>
          <w:lang w:eastAsia="ru-RU"/>
        </w:rPr>
        <w:t xml:space="preserve"> – земельный участок, используемый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 xml:space="preserve">Проезд - </w:t>
      </w:r>
      <w:r w:rsidRPr="006601D8">
        <w:rPr>
          <w:rFonts w:ascii="Times New Roman" w:eastAsia="Times New Roman" w:hAnsi="Times New Roman" w:cs="Times New Roman"/>
          <w:sz w:val="24"/>
          <w:szCs w:val="24"/>
          <w:lang w:eastAsia="ru-RU"/>
        </w:rPr>
        <w:t xml:space="preserve">территория, предназначенная для движения транспорта и пешеходов, включающая однополосную проезжую часть, обочины, кюветы и укрепляющие бермы; </w:t>
      </w:r>
    </w:p>
    <w:p w:rsidR="006601D8" w:rsidRPr="006601D8" w:rsidRDefault="006601D8" w:rsidP="006601D8">
      <w:pPr>
        <w:spacing w:after="0" w:line="240" w:lineRule="auto"/>
        <w:ind w:firstLine="709"/>
        <w:jc w:val="both"/>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 xml:space="preserve">Проезжая часть - </w:t>
      </w:r>
      <w:r w:rsidRPr="006601D8">
        <w:rPr>
          <w:rFonts w:ascii="Times New Roman" w:eastAsia="Times New Roman" w:hAnsi="Times New Roman" w:cs="Times New Roman"/>
          <w:sz w:val="24"/>
          <w:szCs w:val="24"/>
          <w:lang w:eastAsia="ru-RU"/>
        </w:rPr>
        <w:t>основной элемент дороги, предназначенный для непосредственного движения транспортных средств;</w:t>
      </w:r>
      <w:r w:rsidRPr="006601D8">
        <w:rPr>
          <w:rFonts w:ascii="Times New Roman" w:eastAsia="Times New Roman" w:hAnsi="Times New Roman" w:cs="Times New Roman"/>
          <w:b/>
          <w:sz w:val="24"/>
          <w:szCs w:val="24"/>
          <w:lang w:eastAsia="ru-RU"/>
        </w:rPr>
        <w:t xml:space="preserve"> </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 xml:space="preserve">Публичный  сервитут - </w:t>
      </w:r>
      <w:r w:rsidRPr="006601D8">
        <w:rPr>
          <w:rFonts w:ascii="Times New Roman" w:eastAsia="Times New Roman" w:hAnsi="Times New Roman" w:cs="Times New Roman"/>
          <w:sz w:val="24"/>
          <w:szCs w:val="24"/>
          <w:lang w:eastAsia="ru-RU"/>
        </w:rPr>
        <w:t>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публичных слушаний;</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 xml:space="preserve">Резервные территории - </w:t>
      </w:r>
      <w:r w:rsidRPr="006601D8">
        <w:rPr>
          <w:rFonts w:ascii="Times New Roman" w:eastAsia="Times New Roman" w:hAnsi="Times New Roman" w:cs="Times New Roman"/>
          <w:sz w:val="24"/>
          <w:szCs w:val="24"/>
          <w:lang w:eastAsia="ru-RU"/>
        </w:rPr>
        <w:t xml:space="preserve">участки территории муниципального образования, которые могут служить в качестве резерва для размещения перспективной застройки; </w:t>
      </w:r>
    </w:p>
    <w:p w:rsidR="006601D8" w:rsidRPr="006601D8" w:rsidRDefault="006601D8" w:rsidP="006601D8">
      <w:pPr>
        <w:spacing w:after="0" w:line="240" w:lineRule="auto"/>
        <w:ind w:firstLine="709"/>
        <w:jc w:val="both"/>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 xml:space="preserve">Ремонт текущий - </w:t>
      </w:r>
      <w:r w:rsidRPr="006601D8">
        <w:rPr>
          <w:rFonts w:ascii="Times New Roman" w:eastAsia="Times New Roman" w:hAnsi="Times New Roman" w:cs="Times New Roman"/>
          <w:sz w:val="24"/>
          <w:szCs w:val="24"/>
          <w:lang w:eastAsia="ru-RU"/>
        </w:rPr>
        <w:t>ремонтно-строительные работы по поддержанию эксплуатационных показателей объекта;</w:t>
      </w:r>
      <w:r w:rsidRPr="006601D8">
        <w:rPr>
          <w:rFonts w:ascii="Times New Roman" w:eastAsia="Times New Roman" w:hAnsi="Times New Roman" w:cs="Times New Roman"/>
          <w:b/>
          <w:sz w:val="24"/>
          <w:szCs w:val="24"/>
          <w:lang w:eastAsia="ru-RU"/>
        </w:rPr>
        <w:t xml:space="preserve"> </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 xml:space="preserve">Ремонт косметический - </w:t>
      </w:r>
      <w:r w:rsidRPr="006601D8">
        <w:rPr>
          <w:rFonts w:ascii="Times New Roman" w:eastAsia="Times New Roman" w:hAnsi="Times New Roman" w:cs="Times New Roman"/>
          <w:sz w:val="24"/>
          <w:szCs w:val="24"/>
          <w:lang w:eastAsia="ru-RU"/>
        </w:rPr>
        <w:t xml:space="preserve">восстановление или замена отделочных материалов с сохранением первоначальных функций и внешнего облика объекта; </w:t>
      </w:r>
      <w:bookmarkStart w:id="4" w:name="_Toc318370095"/>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Реконструкция объектов капитального строительства</w:t>
      </w:r>
      <w:r w:rsidRPr="006601D8">
        <w:rPr>
          <w:rFonts w:ascii="Times New Roman" w:eastAsia="Times New Roman" w:hAnsi="Times New Roman" w:cs="Times New Roman"/>
          <w:sz w:val="24"/>
          <w:szCs w:val="24"/>
          <w:lang w:eastAsia="ru-RU"/>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bookmarkEnd w:id="4"/>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Сервитут</w:t>
      </w:r>
      <w:r w:rsidRPr="006601D8">
        <w:rPr>
          <w:rFonts w:ascii="Times New Roman" w:eastAsia="Times New Roman" w:hAnsi="Times New Roman" w:cs="Times New Roman"/>
          <w:sz w:val="24"/>
          <w:szCs w:val="24"/>
          <w:lang w:eastAsia="ru-RU"/>
        </w:rPr>
        <w:t xml:space="preserve"> - право ограниченного пользования чужим земельным участком;</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Строительство</w:t>
      </w:r>
      <w:r w:rsidRPr="006601D8">
        <w:rPr>
          <w:rFonts w:ascii="Times New Roman" w:eastAsia="Times New Roman" w:hAnsi="Times New Roman" w:cs="Times New Roman"/>
          <w:sz w:val="24"/>
          <w:szCs w:val="24"/>
          <w:lang w:eastAsia="ru-RU"/>
        </w:rPr>
        <w:t xml:space="preserve"> – создание зданий, строений, сооружений (в том числе на месте сносимых объектов капитального строительства);</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Территориальное планирование</w:t>
      </w:r>
      <w:r w:rsidRPr="006601D8">
        <w:rPr>
          <w:rFonts w:ascii="Times New Roman" w:eastAsia="Times New Roman" w:hAnsi="Times New Roman" w:cs="Times New Roman"/>
          <w:sz w:val="24"/>
          <w:szCs w:val="24"/>
          <w:lang w:eastAsia="ru-RU"/>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iCs/>
          <w:sz w:val="24"/>
          <w:szCs w:val="24"/>
          <w:lang w:eastAsia="ru-RU"/>
        </w:rPr>
        <w:lastRenderedPageBreak/>
        <w:t>Территориальная зона</w:t>
      </w:r>
      <w:r w:rsidRPr="006601D8">
        <w:rPr>
          <w:rFonts w:ascii="Times New Roman" w:eastAsia="Times New Roman" w:hAnsi="Times New Roman" w:cs="Times New Roman"/>
          <w:sz w:val="24"/>
          <w:szCs w:val="24"/>
          <w:lang w:eastAsia="ru-RU"/>
        </w:rPr>
        <w:t xml:space="preserve"> – зона, для которой в настоящих Правилах определены границы и установлены градостроительные регламенты;</w:t>
      </w:r>
    </w:p>
    <w:p w:rsidR="006601D8" w:rsidRPr="006601D8" w:rsidRDefault="006601D8" w:rsidP="006601D8">
      <w:pPr>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iCs/>
          <w:sz w:val="24"/>
          <w:szCs w:val="24"/>
          <w:lang w:eastAsia="ru-RU"/>
        </w:rPr>
        <w:t>Т</w:t>
      </w:r>
      <w:r w:rsidRPr="006601D8">
        <w:rPr>
          <w:rFonts w:ascii="Times New Roman" w:eastAsia="Times New Roman" w:hAnsi="Times New Roman" w:cs="Times New Roman"/>
          <w:b/>
          <w:sz w:val="24"/>
          <w:szCs w:val="24"/>
          <w:lang w:eastAsia="ru-RU"/>
        </w:rPr>
        <w:t>ерритории общего пользования</w:t>
      </w:r>
      <w:r w:rsidRPr="006601D8">
        <w:rPr>
          <w:rFonts w:ascii="Times New Roman" w:eastAsia="Times New Roman" w:hAnsi="Times New Roman" w:cs="Times New Roman"/>
          <w:sz w:val="24"/>
          <w:szCs w:val="24"/>
          <w:lang w:eastAsia="ru-RU"/>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Технический регламент</w:t>
      </w:r>
      <w:r w:rsidRPr="006601D8">
        <w:rPr>
          <w:rFonts w:ascii="Times New Roman" w:eastAsia="Times New Roman" w:hAnsi="Times New Roman" w:cs="Times New Roman"/>
          <w:sz w:val="24"/>
          <w:szCs w:val="24"/>
          <w:lang w:eastAsia="ru-RU"/>
        </w:rPr>
        <w:t xml:space="preserve"> - документ, который принят международным договором Российской Федерации, ратифицированным в порядке, установленном законодательством Российской Федерации, или межправительственным соглашением, заключенным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устанавливает обязательные для применения и исполнения требования к объектам технического регулирования (продукции, в том числе зданиям, строениям и сооружениям или к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6601D8" w:rsidRPr="006601D8" w:rsidRDefault="006601D8" w:rsidP="006601D8">
      <w:pPr>
        <w:widowControl w:val="0"/>
        <w:tabs>
          <w:tab w:val="left" w:pos="2410"/>
        </w:tabs>
        <w:suppressAutoHyphens/>
        <w:autoSpaceDE w:val="0"/>
        <w:spacing w:after="0" w:line="240" w:lineRule="auto"/>
        <w:ind w:firstLine="284"/>
        <w:jc w:val="both"/>
        <w:rPr>
          <w:rFonts w:ascii="Times New Roman" w:eastAsia="Times New Roman" w:hAnsi="Times New Roman" w:cs="Times New Roman"/>
          <w:iCs/>
          <w:sz w:val="24"/>
          <w:szCs w:val="24"/>
          <w:lang w:eastAsia="ru-RU"/>
        </w:rPr>
      </w:pPr>
      <w:r w:rsidRPr="006601D8">
        <w:rPr>
          <w:rFonts w:ascii="Times New Roman" w:eastAsia="Times New Roman" w:hAnsi="Times New Roman" w:cs="Times New Roman"/>
          <w:b/>
          <w:iCs/>
          <w:sz w:val="24"/>
          <w:szCs w:val="24"/>
          <w:lang w:eastAsia="ru-RU"/>
        </w:rPr>
        <w:t xml:space="preserve">Улица – </w:t>
      </w:r>
      <w:r w:rsidRPr="006601D8">
        <w:rPr>
          <w:rFonts w:ascii="Times New Roman" w:eastAsia="Times New Roman" w:hAnsi="Times New Roman" w:cs="Times New Roman"/>
          <w:iCs/>
          <w:sz w:val="24"/>
          <w:szCs w:val="24"/>
          <w:lang w:eastAsia="ru-RU"/>
        </w:rPr>
        <w:t xml:space="preserve">в населенных пунктах: два ряда домов и пространство между ними для прохода и проезда, а также само это пространство; </w:t>
      </w:r>
    </w:p>
    <w:p w:rsidR="006601D8" w:rsidRPr="006601D8" w:rsidRDefault="006601D8" w:rsidP="006601D8">
      <w:pPr>
        <w:widowControl w:val="0"/>
        <w:tabs>
          <w:tab w:val="left" w:pos="2410"/>
        </w:tabs>
        <w:suppressAutoHyphens/>
        <w:autoSpaceDE w:val="0"/>
        <w:spacing w:after="0" w:line="240" w:lineRule="auto"/>
        <w:ind w:firstLine="284"/>
        <w:jc w:val="both"/>
        <w:rPr>
          <w:rFonts w:ascii="Times New Roman" w:eastAsia="Times New Roman" w:hAnsi="Times New Roman" w:cs="Times New Roman"/>
          <w:iCs/>
          <w:sz w:val="24"/>
          <w:szCs w:val="24"/>
          <w:lang w:eastAsia="ru-RU"/>
        </w:rPr>
      </w:pPr>
      <w:r w:rsidRPr="006601D8">
        <w:rPr>
          <w:rFonts w:ascii="Times New Roman" w:eastAsia="Times New Roman" w:hAnsi="Times New Roman" w:cs="Times New Roman"/>
          <w:b/>
          <w:iCs/>
          <w:sz w:val="24"/>
          <w:szCs w:val="24"/>
          <w:lang w:eastAsia="ru-RU"/>
        </w:rPr>
        <w:t xml:space="preserve">Частный  сервитут  - </w:t>
      </w:r>
      <w:r w:rsidRPr="006601D8">
        <w:rPr>
          <w:rFonts w:ascii="Times New Roman" w:eastAsia="Times New Roman" w:hAnsi="Times New Roman" w:cs="Times New Roman"/>
          <w:iCs/>
          <w:sz w:val="24"/>
          <w:szCs w:val="24"/>
          <w:lang w:eastAsia="ru-RU"/>
        </w:rPr>
        <w:t xml:space="preserve">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 </w:t>
      </w:r>
    </w:p>
    <w:p w:rsidR="006601D8" w:rsidRPr="006601D8" w:rsidRDefault="006601D8" w:rsidP="006601D8">
      <w:pPr>
        <w:widowControl w:val="0"/>
        <w:tabs>
          <w:tab w:val="left" w:pos="2410"/>
        </w:tabs>
        <w:suppressAutoHyphens/>
        <w:autoSpaceDE w:val="0"/>
        <w:spacing w:after="0" w:line="240" w:lineRule="auto"/>
        <w:ind w:firstLine="284"/>
        <w:jc w:val="both"/>
        <w:rPr>
          <w:rFonts w:ascii="Times New Roman" w:eastAsia="Arial" w:hAnsi="Times New Roman" w:cs="Times New Roman"/>
          <w:kern w:val="1"/>
          <w:sz w:val="24"/>
          <w:szCs w:val="24"/>
          <w:lang w:eastAsia="ar-SA"/>
        </w:rPr>
      </w:pPr>
      <w:r w:rsidRPr="006601D8">
        <w:rPr>
          <w:rFonts w:ascii="Times New Roman" w:eastAsia="Times New Roman" w:hAnsi="Times New Roman" w:cs="Times New Roman"/>
          <w:iCs/>
          <w:sz w:val="24"/>
          <w:szCs w:val="24"/>
          <w:lang w:eastAsia="ru-RU"/>
        </w:rPr>
        <w:t xml:space="preserve">Иные понятия, используемые в настоящих Правилах, применяются в тех же значениях, что и в нормативных правовых актах Российской Федерации, Иркутской области, муниципальных правовых актах Тулунского района Иркутской области и Бурхунского муниципального образования. </w:t>
      </w:r>
      <w:r w:rsidRPr="006601D8">
        <w:rPr>
          <w:rFonts w:ascii="Times New Roman" w:eastAsia="Times New Roman" w:hAnsi="Times New Roman" w:cs="Times New Roman"/>
          <w:iCs/>
          <w:sz w:val="24"/>
          <w:szCs w:val="24"/>
          <w:lang w:eastAsia="ru-RU"/>
        </w:rPr>
        <w:cr/>
      </w:r>
    </w:p>
    <w:p w:rsidR="006601D8" w:rsidRPr="006601D8" w:rsidRDefault="006601D8" w:rsidP="006601D8">
      <w:pPr>
        <w:spacing w:after="0" w:line="240" w:lineRule="auto"/>
        <w:ind w:firstLine="709"/>
        <w:rPr>
          <w:rFonts w:ascii="Times New Roman" w:eastAsia="Calibri" w:hAnsi="Times New Roman" w:cs="Times New Roman"/>
          <w:b/>
          <w:bCs/>
          <w:i/>
          <w:sz w:val="24"/>
          <w:szCs w:val="24"/>
        </w:rPr>
      </w:pPr>
      <w:bookmarkStart w:id="5" w:name="_Toc358207985"/>
      <w:r w:rsidRPr="006601D8">
        <w:rPr>
          <w:rFonts w:ascii="Times New Roman" w:eastAsia="Calibri" w:hAnsi="Times New Roman" w:cs="Times New Roman"/>
          <w:b/>
          <w:bCs/>
          <w:i/>
          <w:sz w:val="24"/>
          <w:szCs w:val="24"/>
        </w:rPr>
        <w:t xml:space="preserve">Статья 2. </w:t>
      </w:r>
      <w:bookmarkEnd w:id="5"/>
      <w:r w:rsidRPr="006601D8">
        <w:rPr>
          <w:rFonts w:ascii="Times New Roman" w:eastAsia="Calibri" w:hAnsi="Times New Roman" w:cs="Times New Roman"/>
          <w:b/>
          <w:bCs/>
          <w:i/>
          <w:sz w:val="24"/>
          <w:szCs w:val="24"/>
        </w:rPr>
        <w:t xml:space="preserve">Основания  введения,  назначение  и  состав  Правил  землепользования  и  застройки </w:t>
      </w:r>
    </w:p>
    <w:p w:rsidR="006601D8" w:rsidRPr="006601D8" w:rsidRDefault="006601D8" w:rsidP="006601D8">
      <w:pPr>
        <w:spacing w:after="0" w:line="240" w:lineRule="auto"/>
        <w:ind w:firstLine="709"/>
        <w:rPr>
          <w:rFonts w:ascii="Times New Roman" w:eastAsia="Calibri" w:hAnsi="Times New Roman" w:cs="Times New Roman"/>
        </w:rPr>
      </w:pPr>
      <w:r w:rsidRPr="006601D8">
        <w:rPr>
          <w:rFonts w:ascii="Times New Roman" w:eastAsia="Calibri" w:hAnsi="Times New Roman" w:cs="Times New Roman"/>
        </w:rPr>
        <w:t xml:space="preserve">1.  Правила  землепользования и  застройки  Бурхунского  муниципального образования  включают в себя: </w:t>
      </w:r>
    </w:p>
    <w:p w:rsidR="006601D8" w:rsidRPr="006601D8" w:rsidRDefault="006601D8" w:rsidP="006601D8">
      <w:pPr>
        <w:spacing w:after="0" w:line="240" w:lineRule="auto"/>
        <w:ind w:firstLine="709"/>
        <w:rPr>
          <w:rFonts w:ascii="Times New Roman" w:eastAsia="Calibri" w:hAnsi="Times New Roman" w:cs="Times New Roman"/>
        </w:rPr>
      </w:pPr>
      <w:r w:rsidRPr="006601D8">
        <w:rPr>
          <w:rFonts w:ascii="Times New Roman" w:eastAsia="Calibri" w:hAnsi="Times New Roman" w:cs="Times New Roman"/>
        </w:rPr>
        <w:t xml:space="preserve">- Порядок применения правил землепользования и застройки и внесения изменений в указанные правила; </w:t>
      </w:r>
    </w:p>
    <w:p w:rsidR="006601D8" w:rsidRPr="006601D8" w:rsidRDefault="006601D8" w:rsidP="006601D8">
      <w:pPr>
        <w:spacing w:after="0" w:line="240" w:lineRule="auto"/>
        <w:ind w:firstLine="709"/>
        <w:rPr>
          <w:rFonts w:ascii="Times New Roman" w:eastAsia="Calibri" w:hAnsi="Times New Roman" w:cs="Times New Roman"/>
        </w:rPr>
      </w:pPr>
      <w:r w:rsidRPr="006601D8">
        <w:rPr>
          <w:rFonts w:ascii="Times New Roman" w:eastAsia="Calibri" w:hAnsi="Times New Roman" w:cs="Times New Roman"/>
        </w:rPr>
        <w:t xml:space="preserve">- Карты градостроительного зонирования Бурхунского муниципального образования; </w:t>
      </w:r>
    </w:p>
    <w:p w:rsidR="006601D8" w:rsidRPr="006601D8" w:rsidRDefault="006601D8" w:rsidP="006601D8">
      <w:pPr>
        <w:spacing w:after="0" w:line="240" w:lineRule="auto"/>
        <w:ind w:firstLine="709"/>
        <w:rPr>
          <w:rFonts w:ascii="Times New Roman" w:eastAsia="Calibri" w:hAnsi="Times New Roman" w:cs="Times New Roman"/>
        </w:rPr>
      </w:pPr>
      <w:r w:rsidRPr="006601D8">
        <w:rPr>
          <w:rFonts w:ascii="Times New Roman" w:eastAsia="Calibri" w:hAnsi="Times New Roman" w:cs="Times New Roman"/>
        </w:rPr>
        <w:t xml:space="preserve">- Градостроительные регламенты. </w:t>
      </w:r>
    </w:p>
    <w:p w:rsidR="006601D8" w:rsidRPr="006601D8" w:rsidRDefault="006601D8" w:rsidP="006601D8">
      <w:pPr>
        <w:spacing w:after="0" w:line="240" w:lineRule="auto"/>
        <w:ind w:firstLine="709"/>
        <w:rPr>
          <w:rFonts w:ascii="Times New Roman" w:eastAsia="Calibri" w:hAnsi="Times New Roman" w:cs="Times New Roman"/>
        </w:rPr>
      </w:pPr>
      <w:r w:rsidRPr="006601D8">
        <w:rPr>
          <w:rFonts w:ascii="Times New Roman" w:eastAsia="Calibri" w:hAnsi="Times New Roman" w:cs="Times New Roman"/>
        </w:rPr>
        <w:t xml:space="preserve">2. Порядок применения правил землепользования и застройки и внесения в них изменений включает в себя положения: </w:t>
      </w:r>
    </w:p>
    <w:p w:rsidR="006601D8" w:rsidRPr="006601D8" w:rsidRDefault="006601D8" w:rsidP="006601D8">
      <w:pPr>
        <w:spacing w:after="0" w:line="240" w:lineRule="auto"/>
        <w:ind w:firstLine="709"/>
        <w:rPr>
          <w:rFonts w:ascii="Times New Roman" w:eastAsia="Calibri" w:hAnsi="Times New Roman" w:cs="Times New Roman"/>
        </w:rPr>
      </w:pPr>
      <w:r w:rsidRPr="006601D8">
        <w:rPr>
          <w:rFonts w:ascii="Times New Roman" w:eastAsia="Calibri" w:hAnsi="Times New Roman" w:cs="Times New Roman"/>
        </w:rPr>
        <w:t>1) о регулировании землепользования и застройки органами местного самоуправления;</w:t>
      </w:r>
    </w:p>
    <w:p w:rsidR="006601D8" w:rsidRPr="006601D8" w:rsidRDefault="006601D8" w:rsidP="006601D8">
      <w:pPr>
        <w:spacing w:after="0" w:line="240" w:lineRule="auto"/>
        <w:ind w:firstLine="709"/>
        <w:rPr>
          <w:rFonts w:ascii="Times New Roman" w:eastAsia="Calibri" w:hAnsi="Times New Roman" w:cs="Times New Roman"/>
        </w:rPr>
      </w:pPr>
      <w:r w:rsidRPr="006601D8">
        <w:rPr>
          <w:rFonts w:ascii="Times New Roman" w:eastAsia="Calibri" w:hAnsi="Times New Roman" w:cs="Times New Roman"/>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6601D8" w:rsidRPr="006601D8" w:rsidRDefault="006601D8" w:rsidP="006601D8">
      <w:pPr>
        <w:spacing w:after="0" w:line="240" w:lineRule="auto"/>
        <w:ind w:firstLine="709"/>
        <w:rPr>
          <w:rFonts w:ascii="Times New Roman" w:eastAsia="Calibri" w:hAnsi="Times New Roman" w:cs="Times New Roman"/>
        </w:rPr>
      </w:pPr>
      <w:r w:rsidRPr="006601D8">
        <w:rPr>
          <w:rFonts w:ascii="Times New Roman" w:eastAsia="Calibri" w:hAnsi="Times New Roman" w:cs="Times New Roman"/>
        </w:rPr>
        <w:t>3) о подготовке документации по планировке территории органами местного самоуправления;</w:t>
      </w:r>
    </w:p>
    <w:p w:rsidR="006601D8" w:rsidRPr="006601D8" w:rsidRDefault="006601D8" w:rsidP="006601D8">
      <w:pPr>
        <w:spacing w:after="0" w:line="240" w:lineRule="auto"/>
        <w:ind w:firstLine="709"/>
        <w:rPr>
          <w:rFonts w:ascii="Times New Roman" w:eastAsia="Calibri" w:hAnsi="Times New Roman" w:cs="Times New Roman"/>
        </w:rPr>
      </w:pPr>
      <w:r w:rsidRPr="006601D8">
        <w:rPr>
          <w:rFonts w:ascii="Times New Roman" w:eastAsia="Calibri" w:hAnsi="Times New Roman" w:cs="Times New Roman"/>
        </w:rPr>
        <w:t>4) о проведении общественных обсуждений или публичных слушаний по вопросам землепользования и застройки;</w:t>
      </w:r>
    </w:p>
    <w:p w:rsidR="006601D8" w:rsidRPr="006601D8" w:rsidRDefault="006601D8" w:rsidP="006601D8">
      <w:pPr>
        <w:spacing w:after="0" w:line="240" w:lineRule="auto"/>
        <w:ind w:firstLine="709"/>
        <w:rPr>
          <w:rFonts w:ascii="Times New Roman" w:eastAsia="Calibri" w:hAnsi="Times New Roman" w:cs="Times New Roman"/>
        </w:rPr>
      </w:pPr>
      <w:r w:rsidRPr="006601D8">
        <w:rPr>
          <w:rFonts w:ascii="Times New Roman" w:eastAsia="Calibri" w:hAnsi="Times New Roman" w:cs="Times New Roman"/>
        </w:rPr>
        <w:t>5) о внесении изменений в правила землепользования и застройки;</w:t>
      </w:r>
    </w:p>
    <w:p w:rsidR="006601D8" w:rsidRPr="006601D8" w:rsidRDefault="006601D8" w:rsidP="006601D8">
      <w:pPr>
        <w:spacing w:after="0" w:line="240" w:lineRule="auto"/>
        <w:ind w:firstLine="709"/>
        <w:rPr>
          <w:rFonts w:ascii="Times New Roman" w:eastAsia="Calibri" w:hAnsi="Times New Roman" w:cs="Times New Roman"/>
        </w:rPr>
      </w:pPr>
      <w:r w:rsidRPr="006601D8">
        <w:rPr>
          <w:rFonts w:ascii="Times New Roman" w:eastAsia="Calibri" w:hAnsi="Times New Roman" w:cs="Times New Roman"/>
        </w:rPr>
        <w:t>6) о регулировании иных вопросов землепользования и застройки.</w:t>
      </w:r>
    </w:p>
    <w:p w:rsidR="006601D8" w:rsidRPr="006601D8" w:rsidRDefault="006601D8" w:rsidP="006601D8">
      <w:pPr>
        <w:spacing w:after="0" w:line="240" w:lineRule="auto"/>
        <w:ind w:firstLine="709"/>
        <w:rPr>
          <w:rFonts w:ascii="Times New Roman" w:eastAsia="Calibri" w:hAnsi="Times New Roman" w:cs="Times New Roman"/>
        </w:rPr>
      </w:pPr>
      <w:r w:rsidRPr="006601D8">
        <w:rPr>
          <w:rFonts w:ascii="Times New Roman" w:eastAsia="Calibri" w:hAnsi="Times New Roman" w:cs="Times New Roman"/>
        </w:rPr>
        <w:t xml:space="preserve"> 3.  На  карте  градостроительного  зонирования  устанавливаются  границы  территориальных зон,  а  также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w:t>
      </w:r>
    </w:p>
    <w:p w:rsidR="006601D8" w:rsidRPr="006601D8" w:rsidRDefault="006601D8" w:rsidP="006601D8">
      <w:pPr>
        <w:spacing w:after="0" w:line="240" w:lineRule="auto"/>
        <w:ind w:firstLine="709"/>
        <w:rPr>
          <w:rFonts w:ascii="Times New Roman" w:eastAsia="Calibri" w:hAnsi="Times New Roman" w:cs="Times New Roman"/>
        </w:rPr>
      </w:pPr>
      <w:r w:rsidRPr="006601D8">
        <w:rPr>
          <w:rFonts w:ascii="Times New Roman" w:eastAsia="Calibri" w:hAnsi="Times New Roman" w:cs="Times New Roman"/>
        </w:rPr>
        <w:t xml:space="preserve">4. В градостроительном регламенте указываются: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 xml:space="preserve">1)  виды разрешенного использования земельных участков и объектов капитального строительства;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 xml:space="preserve">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 xml:space="preserve">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 xml:space="preserve">5. Правила землепользования и застройки разрабатываются в целях: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lastRenderedPageBreak/>
        <w:t xml:space="preserve">1) создания условий для устойчивого развития Бурхунского муниципального образования, сохранения окружающей среды и объектов культурного наследия;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 xml:space="preserve">2) создания условий для планировки территорий Бурхунского муниципального образования;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 xml:space="preserve">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 xml:space="preserve">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p>
    <w:p w:rsidR="006601D8" w:rsidRPr="006601D8" w:rsidRDefault="006601D8" w:rsidP="006601D8">
      <w:pPr>
        <w:spacing w:after="0" w:line="240" w:lineRule="auto"/>
        <w:ind w:firstLine="709"/>
        <w:rPr>
          <w:rFonts w:ascii="Times New Roman" w:eastAsia="Calibri" w:hAnsi="Times New Roman" w:cs="Times New Roman"/>
        </w:rPr>
      </w:pPr>
      <w:r w:rsidRPr="006601D8">
        <w:rPr>
          <w:rFonts w:ascii="Times New Roman" w:eastAsia="Calibri" w:hAnsi="Times New Roman" w:cs="Times New Roman"/>
        </w:rPr>
        <w:t xml:space="preserve">6. Настоящие Правила регламентируют деятельность по: </w:t>
      </w:r>
    </w:p>
    <w:p w:rsidR="006601D8" w:rsidRPr="006601D8" w:rsidRDefault="006601D8" w:rsidP="006601D8">
      <w:pPr>
        <w:spacing w:after="0" w:line="240" w:lineRule="auto"/>
        <w:ind w:firstLine="709"/>
        <w:rPr>
          <w:rFonts w:ascii="Times New Roman" w:eastAsia="Calibri" w:hAnsi="Times New Roman" w:cs="Times New Roman"/>
        </w:rPr>
      </w:pPr>
      <w:r w:rsidRPr="006601D8">
        <w:rPr>
          <w:rFonts w:ascii="Times New Roman" w:eastAsia="Calibri" w:hAnsi="Times New Roman" w:cs="Times New Roman"/>
        </w:rPr>
        <w:t xml:space="preserve">1) проведению градостроительного зонирования на территории  Бурхунского муниципального образования и установлению градостроительных регламентов; </w:t>
      </w:r>
    </w:p>
    <w:p w:rsidR="006601D8" w:rsidRPr="006601D8" w:rsidRDefault="006601D8" w:rsidP="006601D8">
      <w:pPr>
        <w:spacing w:after="0" w:line="240" w:lineRule="auto"/>
        <w:ind w:firstLine="709"/>
        <w:rPr>
          <w:rFonts w:ascii="Times New Roman" w:eastAsia="Calibri" w:hAnsi="Times New Roman" w:cs="Times New Roman"/>
        </w:rPr>
      </w:pPr>
      <w:r w:rsidRPr="006601D8">
        <w:rPr>
          <w:rFonts w:ascii="Times New Roman" w:eastAsia="Calibri" w:hAnsi="Times New Roman" w:cs="Times New Roman"/>
        </w:rPr>
        <w:t xml:space="preserve">2) изменению видов разрешенного использования земельных участков и объектов капитального строительства физическими и юридическими лицами;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 xml:space="preserve">3) обеспечению открытости и доступности для физических и юридических лиц информации о землепользовании и застройке;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 xml:space="preserve">4) градостроительной подготовке и формированию земельных  участков из земель, находящихся  в  государственной  или  муниципальной  собственности  для  предоставления  физическим  и юридическим лицам;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 xml:space="preserve">5) подготовке документации по планировке территории;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 xml:space="preserve">6) подготовке градостроительных оснований для принятия решений об изъятии и резервировании земельных участков для реализации государственных и муниципальных нужд;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 xml:space="preserve">7) выдаче разрешений на отклонение от предельных параметров разрешенного строительства и на условно разрешенный вид использования земельных участков;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 xml:space="preserve">8) установлению и изменению границ территорий общего пользования;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 xml:space="preserve">9) проведению публичных слушаний по вопросам градостроительной деятельности;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10)  контролю за использованием земельных участков, а также за использованием и строи-</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 xml:space="preserve">тельными изменениями объектов капитального строительства;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 xml:space="preserve">11)  внесению изменений в настоящие Правила.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 xml:space="preserve">7. Настоящие Правила применяются наряду с: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 xml:space="preserve">- техническими регламентами (а вплоть до их вступления в установленном порядке в силу – нормативными техническими документами в части, не противоречащей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 xml:space="preserve">-  законодательством  Иркутской  области,  региональными  нормативами  градостроительного проектирования Иркутской области;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 xml:space="preserve">–  нормативными  правовыми  актами  Бурхунского  муниципального  образования  по  вопросам регулирования землепользования и застройки.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 xml:space="preserve">8.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Бурхунского муниципального образования. </w:t>
      </w:r>
      <w:r w:rsidRPr="006601D8">
        <w:rPr>
          <w:rFonts w:ascii="Times New Roman" w:eastAsia="Calibri" w:hAnsi="Times New Roman" w:cs="Times New Roman"/>
        </w:rPr>
        <w:cr/>
      </w:r>
    </w:p>
    <w:p w:rsidR="006601D8" w:rsidRPr="006601D8" w:rsidRDefault="006601D8" w:rsidP="006601D8">
      <w:pPr>
        <w:keepNext/>
        <w:spacing w:before="120" w:after="120" w:line="240" w:lineRule="auto"/>
        <w:ind w:firstLine="709"/>
        <w:outlineLvl w:val="1"/>
        <w:rPr>
          <w:rFonts w:ascii="Times New Roman" w:eastAsia="Times New Roman" w:hAnsi="Times New Roman" w:cs="Times New Roman"/>
          <w:sz w:val="24"/>
          <w:szCs w:val="24"/>
          <w:lang w:eastAsia="ru-RU"/>
        </w:rPr>
      </w:pPr>
      <w:bookmarkStart w:id="6" w:name="_Toc358207986"/>
      <w:r w:rsidRPr="006601D8">
        <w:rPr>
          <w:rFonts w:ascii="Times New Roman" w:eastAsia="Times New Roman" w:hAnsi="Times New Roman" w:cs="Arial"/>
          <w:b/>
          <w:bCs/>
          <w:i/>
          <w:iCs/>
          <w:sz w:val="24"/>
          <w:szCs w:val="28"/>
          <w:lang w:eastAsia="ru-RU"/>
        </w:rPr>
        <w:t xml:space="preserve">Статья 3. </w:t>
      </w:r>
      <w:bookmarkEnd w:id="6"/>
      <w:r w:rsidRPr="006601D8">
        <w:rPr>
          <w:rFonts w:ascii="Times New Roman" w:eastAsia="Times New Roman" w:hAnsi="Times New Roman" w:cs="Arial"/>
          <w:b/>
          <w:bCs/>
          <w:i/>
          <w:iCs/>
          <w:sz w:val="24"/>
          <w:szCs w:val="28"/>
          <w:lang w:eastAsia="ru-RU"/>
        </w:rPr>
        <w:t>Открытость и доступность информации о землепользовании и застройке</w:t>
      </w:r>
      <w:r w:rsidRPr="006601D8">
        <w:rPr>
          <w:rFonts w:ascii="Calibri" w:eastAsia="Calibri" w:hAnsi="Calibri" w:cs="Arial"/>
          <w:b/>
          <w:bCs/>
          <w:i/>
          <w:iCs/>
          <w:szCs w:val="28"/>
          <w:lang w:eastAsia="ru-RU"/>
        </w:rPr>
        <w:t xml:space="preserve">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2.  Администрация Бурхунского муниципального образования обеспечивает возможность ознакомиться  всем  желающим  с  настоящими  Правилами  путем  опубликования  в  средствах  массовой информации и на официальном сайте поселения  в сети «Интернет», в порядке, установленном для официального опубликования муниципальных правовых актов, иной официальной информации;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
          <w:bCs/>
          <w:sz w:val="24"/>
          <w:szCs w:val="24"/>
          <w:lang w:eastAsia="ru-RU"/>
        </w:rPr>
      </w:pPr>
      <w:r w:rsidRPr="006601D8">
        <w:rPr>
          <w:rFonts w:ascii="Times New Roman" w:eastAsia="Times New Roman" w:hAnsi="Times New Roman" w:cs="Times New Roman"/>
          <w:bCs/>
          <w:sz w:val="24"/>
          <w:szCs w:val="24"/>
          <w:lang w:eastAsia="ru-RU"/>
        </w:rPr>
        <w:t xml:space="preserve">3. Физические и юридические лица  имеют право участвовать в принятии решений по вопросам землепользования и застройки в соответствии с законодательством Российской </w:t>
      </w:r>
      <w:r w:rsidRPr="006601D8">
        <w:rPr>
          <w:rFonts w:ascii="Times New Roman" w:eastAsia="Times New Roman" w:hAnsi="Times New Roman" w:cs="Times New Roman"/>
          <w:bCs/>
          <w:sz w:val="24"/>
          <w:szCs w:val="24"/>
          <w:lang w:eastAsia="ru-RU"/>
        </w:rPr>
        <w:lastRenderedPageBreak/>
        <w:t>Федерации и в порядке, предусмотренном настоящими Правилами.</w:t>
      </w:r>
      <w:r w:rsidRPr="006601D8">
        <w:rPr>
          <w:rFonts w:ascii="Times New Roman" w:eastAsia="Times New Roman" w:hAnsi="Times New Roman" w:cs="Times New Roman"/>
          <w:b/>
          <w:bCs/>
          <w:sz w:val="24"/>
          <w:szCs w:val="24"/>
          <w:lang w:eastAsia="ru-RU"/>
        </w:rPr>
        <w:t xml:space="preserve"> </w:t>
      </w:r>
      <w:r w:rsidRPr="006601D8">
        <w:rPr>
          <w:rFonts w:ascii="Times New Roman" w:eastAsia="Times New Roman" w:hAnsi="Times New Roman" w:cs="Times New Roman"/>
          <w:b/>
          <w:bCs/>
          <w:sz w:val="24"/>
          <w:szCs w:val="24"/>
          <w:lang w:eastAsia="ru-RU"/>
        </w:rPr>
        <w:cr/>
      </w: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7" w:name="_Toc358207988"/>
      <w:r w:rsidRPr="006601D8">
        <w:rPr>
          <w:rFonts w:ascii="Times New Roman" w:eastAsia="Times New Roman" w:hAnsi="Times New Roman" w:cs="Arial"/>
          <w:b/>
          <w:bCs/>
          <w:i/>
          <w:iCs/>
          <w:sz w:val="24"/>
          <w:szCs w:val="28"/>
          <w:lang w:eastAsia="ru-RU"/>
        </w:rPr>
        <w:t xml:space="preserve">Статья 4. </w:t>
      </w:r>
      <w:bookmarkEnd w:id="7"/>
      <w:r w:rsidRPr="006601D8">
        <w:rPr>
          <w:rFonts w:ascii="Times New Roman" w:eastAsia="Times New Roman" w:hAnsi="Times New Roman" w:cs="Arial"/>
          <w:b/>
          <w:bCs/>
          <w:i/>
          <w:iCs/>
          <w:sz w:val="24"/>
          <w:szCs w:val="28"/>
          <w:lang w:eastAsia="ru-RU"/>
        </w:rPr>
        <w:t>Общие положения, относящиеся к ранее возникшим правам</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 Принятые до введения в действие настоящих Правил нормативные правовые акты Бурхунского муниципального образования по вопросам землепользования и застройки применяются в части, не противоречащей настоящим Правилам. </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2. Разрешения на строительство, реконструкцию, выданные физическим и юридическим лицам до вступления в силу настоящих Правил, являются действительными. </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Разрешения на строительство, реконструкцию регулируется Градостроительным Кодексом, другими федеральными законами и принятыми в соответствии с ними иными нормативными правовыми актами Российской Федерации. </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 </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 имеют вид, виды использования, которые не предусмотрены как разрешенные для соответствующих территориальных зон (раздел III настоящих Правил); </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 </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применительно к соответствующим зонам. </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w:t>
      </w:r>
      <w:r w:rsidRPr="006601D8">
        <w:rPr>
          <w:rFonts w:ascii="Times New Roman" w:eastAsia="Times New Roman" w:hAnsi="Times New Roman" w:cs="Times New Roman"/>
          <w:sz w:val="24"/>
          <w:szCs w:val="24"/>
          <w:lang w:eastAsia="ru-RU"/>
        </w:rPr>
        <w:cr/>
      </w: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8" w:name="_Toc358207989"/>
      <w:r w:rsidRPr="006601D8">
        <w:rPr>
          <w:rFonts w:ascii="Times New Roman" w:eastAsia="Times New Roman" w:hAnsi="Times New Roman" w:cs="Arial"/>
          <w:b/>
          <w:bCs/>
          <w:i/>
          <w:iCs/>
          <w:sz w:val="24"/>
          <w:szCs w:val="28"/>
          <w:lang w:eastAsia="ru-RU"/>
        </w:rPr>
        <w:t xml:space="preserve">Статья 5. </w:t>
      </w:r>
      <w:bookmarkEnd w:id="8"/>
      <w:r w:rsidRPr="006601D8">
        <w:rPr>
          <w:rFonts w:ascii="Times New Roman" w:eastAsia="Times New Roman" w:hAnsi="Times New Roman" w:cs="Arial"/>
          <w:b/>
          <w:bCs/>
          <w:i/>
          <w:iCs/>
          <w:sz w:val="24"/>
          <w:szCs w:val="28"/>
          <w:lang w:eastAsia="ru-RU"/>
        </w:rPr>
        <w:t>Использование и строительные изменения объектов недвижимости, несоответствующих Правилам землепользования и застройки</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 Объекты недвижимости, предусмотренные статьей 5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Исключение  составляют  те  несоответствующие  и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Не допускается увеличивать площадь и строительный объем объектов недвижимости, указанных в подпунктах 1, 2 части 3 статьи 5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 (а до их принятия - соответствующими нормативами и стандартами безопасности).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Указанные в подпункте 3 части 3 статьи 5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w:t>
      </w:r>
      <w:r w:rsidRPr="006601D8">
        <w:rPr>
          <w:rFonts w:ascii="Times New Roman" w:eastAsia="Times New Roman" w:hAnsi="Times New Roman" w:cs="Times New Roman"/>
          <w:sz w:val="24"/>
          <w:szCs w:val="24"/>
          <w:lang w:eastAsia="ru-RU"/>
        </w:rPr>
        <w:lastRenderedPageBreak/>
        <w:t xml:space="preserve">сравнению с разрешенными пределами и т. д.,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3.  Несоответствующий  вид  использования  недвижимости  не  может  быть  заменен  на  иной несоответствующий вид использования.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6601D8" w:rsidRPr="006601D8" w:rsidRDefault="006601D8" w:rsidP="006601D8">
      <w:pPr>
        <w:keepNext/>
        <w:spacing w:before="240" w:after="240" w:line="240" w:lineRule="auto"/>
        <w:ind w:firstLine="709"/>
        <w:outlineLvl w:val="0"/>
        <w:rPr>
          <w:rFonts w:ascii="Times New Roman" w:eastAsia="Times New Roman" w:hAnsi="Times New Roman" w:cs="Arial"/>
          <w:b/>
          <w:bCs/>
          <w:kern w:val="32"/>
          <w:sz w:val="24"/>
          <w:szCs w:val="24"/>
          <w:lang w:eastAsia="ru-RU"/>
        </w:rPr>
      </w:pPr>
      <w:bookmarkStart w:id="9" w:name="_Toc358207990"/>
      <w:r w:rsidRPr="006601D8">
        <w:rPr>
          <w:rFonts w:ascii="Times New Roman" w:eastAsia="Times New Roman" w:hAnsi="Times New Roman" w:cs="Arial"/>
          <w:b/>
          <w:bCs/>
          <w:kern w:val="32"/>
          <w:sz w:val="24"/>
          <w:szCs w:val="24"/>
          <w:lang w:eastAsia="ru-RU"/>
        </w:rPr>
        <w:t xml:space="preserve">ГЛАВА II. </w:t>
      </w:r>
      <w:bookmarkEnd w:id="9"/>
      <w:r w:rsidRPr="006601D8">
        <w:rPr>
          <w:rFonts w:ascii="Times New Roman" w:eastAsia="Times New Roman" w:hAnsi="Times New Roman" w:cs="Arial"/>
          <w:b/>
          <w:bCs/>
          <w:kern w:val="32"/>
          <w:sz w:val="24"/>
          <w:szCs w:val="24"/>
          <w:lang w:eastAsia="ru-RU"/>
        </w:rPr>
        <w:t>ПОЛОЖЕНИЕ О РЕГУЛИРОВАНИИ ЗЕМЛЕПОЛЬЗОВАНИЯ И ЗАСТРОЙКИ ОРГАНАМИ МЕСТНОГО САМОУПРАВЛЕНИЯ</w:t>
      </w: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10" w:name="_Toc358207991"/>
      <w:r w:rsidRPr="006601D8">
        <w:rPr>
          <w:rFonts w:ascii="Times New Roman" w:eastAsia="Times New Roman" w:hAnsi="Times New Roman" w:cs="Arial"/>
          <w:b/>
          <w:bCs/>
          <w:i/>
          <w:iCs/>
          <w:sz w:val="24"/>
          <w:szCs w:val="28"/>
          <w:lang w:eastAsia="ru-RU"/>
        </w:rPr>
        <w:t xml:space="preserve">Статья 6. </w:t>
      </w:r>
      <w:bookmarkEnd w:id="10"/>
      <w:r w:rsidRPr="006601D8">
        <w:rPr>
          <w:rFonts w:ascii="Times New Roman" w:eastAsia="Times New Roman" w:hAnsi="Times New Roman" w:cs="Arial"/>
          <w:b/>
          <w:bCs/>
          <w:i/>
          <w:iCs/>
          <w:sz w:val="24"/>
          <w:szCs w:val="28"/>
          <w:lang w:eastAsia="ru-RU"/>
        </w:rPr>
        <w:t xml:space="preserve">Общие положения о лицах, осуществляющих землепользование и застройку, и их действиях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В соответствии с законодательством настоящие Правила регулируют действия: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 физических и юридических лиц, осуществляющих землепользование и застройку на территории Бурхунского муниципального образования;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органов, уполномоченных осуществлять контроль за соблюдением настоящих Правил на территории Бурхунского муниципального образования.</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11" w:name="_Toc358207992"/>
      <w:r w:rsidRPr="006601D8">
        <w:rPr>
          <w:rFonts w:ascii="Times New Roman" w:eastAsia="Times New Roman" w:hAnsi="Times New Roman" w:cs="Arial"/>
          <w:b/>
          <w:bCs/>
          <w:i/>
          <w:iCs/>
          <w:sz w:val="24"/>
          <w:szCs w:val="28"/>
          <w:lang w:eastAsia="ru-RU"/>
        </w:rPr>
        <w:t xml:space="preserve">Статья 7. </w:t>
      </w:r>
      <w:bookmarkEnd w:id="11"/>
      <w:r w:rsidRPr="006601D8">
        <w:rPr>
          <w:rFonts w:ascii="Times New Roman" w:eastAsia="Times New Roman" w:hAnsi="Times New Roman" w:cs="Arial"/>
          <w:b/>
          <w:bCs/>
          <w:i/>
          <w:iCs/>
          <w:sz w:val="24"/>
          <w:szCs w:val="28"/>
          <w:lang w:eastAsia="ru-RU"/>
        </w:rPr>
        <w:t>Регулирование  землепользования  и  застройки  органами  местного  самоуправления</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1. В соответствии с Уставом Бурхунского муниципального образования и иными нормативно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правовыми актами муниципального образования, полномочия  в части землепользования и застройки осуществляют: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Органы местного самоуправления Бурхунского муниципального образования: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1) Дума Бурхунского сельского поселения;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2) Администрация Бурхунского сельского поселения;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3) Глава муниципального образования - глава Бурхунского сельского поселения.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К полномочиям Думы Бурхунского сельского поселения относятся: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1) утверждение генерального плана Бурхунского муниципального образования;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2) утверждение правил землепользования и застройки Бурхунского муниципального образования;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3) утверждение  местных  нормативов  градостроительного  проектирования  муниципального образования;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4) утверждение программы комплексного развития систем коммунальной инфраструктуры Бурхунского сельского поселения, программы комплексного развития транспортной инфраструктуры Бурхунского  сельского  поселения,  программы  комплексного  развития  социальной  инфраструктуры Бурхунского сельского поселения;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5) иные  полномочия,  определенные  законодательством  Российской  Федерации,  Иркутской области, Уставом Бурхунского муниципального образования и иными нормативными правовыми актами органов местного самоуправления.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2. К  полномочиям Администрации Бурхунского сельского поселения относятся: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1) подготовка и принятие решений о разработке проекта генерального плана Бурхунского муниципального образования и внесение в него изменений;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lastRenderedPageBreak/>
        <w:t xml:space="preserve">2) подготовка  и  принятие  решений  о  разработке  проекта  правил  землепользования  и  застройки Бурхунского муниципального образования и внесения в них изменений;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3) подготовка и принятие решений о разработке документации по планировке территории;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4) подготовка и принятие решений о разработке программы комплексного развития систем коммунальной инфраструктуры Бурхунского сельского поселения, программы комплексного развития транспортной инфраструктуры Бурхунского сельского поселения, программы комплексного развития социальной инфраструктуры Бурхунского сельского поселения;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5) утверждение проектов планировки и проектов межевания территорий;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6) установление порядка управления и распоряжения земельными участками, находящимися в муниципальной собственности;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7) резервирование земель и изъятие, в том числе путем выкупа, земельных участков для муниципальных нужд;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8) принятие решений о развитии застроенных территорий;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9) разработка и реализация местных  целевых программ использования и охраны земель, а также иные полномочия на решение вопросов местного значения в области использования и охраны земель;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10) выдача градостроительных планов земельных участков;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11)  предоставление  разрешений  на  условно  разрешенный  вид  использования  земельного участка, объекта капитального строительства;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12) предоставление  разрешений  на  отклонение  от  предельных  параметров  разрешенного строительства, реконструкции объектов капитального строительства;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13) установление публичных сервитутов в случае необходимости обеспечения интересов местного самоуправления или населения поселения;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14)   иные  полномочия,  определяемые  законодательством  Российской  Федерации,  Иркутской области, Тулунского района, Уставом Бурхунского муниципального образования и иными нормативными правовыми актами органов местного самоуправления.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3. К  полномочиям главы Бурхунского сельского поселения относятся: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1) принятие решения о подготовке проекта генерального плана, а также решения о подготовке предложений о внесении в генеральный план изменений.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2) с учетом заключения о результатах публичных слушаний принятия решения о направлении на утверждение Думе согласованного или не согласованного в определенной части проекта генерального плана.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3) принятие решения о подготовке проекта правил землепользования и застройки о внесении изменений в Правила землепользования и застройки или об отклонениях предложений о внесении изменений в Правила.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4)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5) принятие решения о предоставлении разрешения на условно – разрешенный вид использования земельного участка или объектов капитального строительства или об отказе в предоставлении такого разрешения.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6) принятие решения об утверждении документации по планировки территории или об отклонении такой документации и о направлении ее в органы местного самоуправления на доработку с учетом положений, установленных Градостроительным кодексом РФ.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7)  принятие  решения  об  изменении  одного  вида  разрешенного  использования  земельных участков и объектов капитального строительства на другой вид такого использования в соответствии с законодательством.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8) принятие решения о развитии застроенной территории.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9) резервирование земель, изъятие земельных участков, в том числе путем выкупа в границах муниципального образования для муниципальных нужд.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10) защита прав и законных интересов правообладателей земельных участков и объектов капитального строительства в пределах полномочий установленных законодательством.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lastRenderedPageBreak/>
        <w:t xml:space="preserve">11) иные полномочия, отнесенные к компетенции Главы Уставом Бурхунского сельского поселения, решениями Думы  Бурхунского сельского поселения в соответствии с действующим законодательством.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4. Органы местного самоуправления Бурхунского муниципального образования вправе заключать соглашения с органами местного самоуправления Тулунского района Иркутской области о передаче  им  осуществления  части  своих  полномочий  по  реализации  вопросов  местного  значения, предусмотренных  ст.  15  ФЗ-131  «Об  общих  принципах  организации  местного  самоуправления  в российской федерации», с обязательной передачей необходимых для их осуществления финансовых средств из бюджета поселения в бюджет Тулунского района Иркутской области в соответствии с бюджетным кодексом Российской Федерации. </w:t>
      </w:r>
      <w:r w:rsidRPr="006601D8">
        <w:rPr>
          <w:rFonts w:ascii="Times New Roman" w:eastAsia="Times New Roman" w:hAnsi="Times New Roman" w:cs="Times New Roman"/>
          <w:bCs/>
          <w:sz w:val="24"/>
          <w:szCs w:val="24"/>
          <w:lang w:eastAsia="ru-RU"/>
        </w:rPr>
        <w:cr/>
      </w:r>
    </w:p>
    <w:p w:rsidR="006601D8" w:rsidRPr="006601D8" w:rsidRDefault="006601D8" w:rsidP="006601D8">
      <w:pPr>
        <w:keepNext/>
        <w:spacing w:after="0" w:line="240" w:lineRule="auto"/>
        <w:ind w:firstLine="709"/>
        <w:outlineLvl w:val="1"/>
        <w:rPr>
          <w:rFonts w:ascii="Times New Roman" w:eastAsia="Times New Roman" w:hAnsi="Times New Roman" w:cs="Arial"/>
          <w:b/>
          <w:bCs/>
          <w:i/>
          <w:iCs/>
          <w:sz w:val="24"/>
          <w:szCs w:val="28"/>
          <w:lang w:eastAsia="ru-RU"/>
        </w:rPr>
      </w:pPr>
      <w:bookmarkStart w:id="12" w:name="_Toc358207993"/>
      <w:r w:rsidRPr="006601D8">
        <w:rPr>
          <w:rFonts w:ascii="Times New Roman" w:eastAsia="Times New Roman" w:hAnsi="Times New Roman" w:cs="Arial"/>
          <w:b/>
          <w:bCs/>
          <w:i/>
          <w:iCs/>
          <w:sz w:val="24"/>
          <w:szCs w:val="28"/>
          <w:lang w:eastAsia="ru-RU"/>
        </w:rPr>
        <w:t xml:space="preserve">Статья 8. </w:t>
      </w:r>
      <w:bookmarkEnd w:id="12"/>
      <w:r w:rsidRPr="006601D8">
        <w:rPr>
          <w:rFonts w:ascii="Times New Roman" w:eastAsia="Times New Roman" w:hAnsi="Times New Roman" w:cs="Arial"/>
          <w:b/>
          <w:bCs/>
          <w:i/>
          <w:iCs/>
          <w:sz w:val="24"/>
          <w:szCs w:val="28"/>
          <w:lang w:eastAsia="ru-RU"/>
        </w:rPr>
        <w:t xml:space="preserve">Комиссия по землепользованию и застройке </w:t>
      </w:r>
      <w:r w:rsidRPr="006601D8">
        <w:rPr>
          <w:rFonts w:ascii="Times New Roman" w:eastAsia="Times New Roman" w:hAnsi="Times New Roman" w:cs="Arial"/>
          <w:b/>
          <w:bCs/>
          <w:i/>
          <w:iCs/>
          <w:sz w:val="24"/>
          <w:szCs w:val="28"/>
          <w:lang w:eastAsia="ru-RU"/>
        </w:rPr>
        <w:cr/>
      </w:r>
    </w:p>
    <w:p w:rsidR="006601D8" w:rsidRPr="006601D8" w:rsidRDefault="006601D8" w:rsidP="006601D8">
      <w:pPr>
        <w:spacing w:after="0" w:line="240" w:lineRule="auto"/>
        <w:ind w:firstLine="709"/>
        <w:rPr>
          <w:rFonts w:ascii="Times New Roman" w:eastAsia="Calibri" w:hAnsi="Times New Roman" w:cs="Times New Roman"/>
          <w:b/>
          <w:i/>
          <w:iCs/>
          <w:sz w:val="24"/>
          <w:szCs w:val="24"/>
          <w:lang w:eastAsia="ru-RU"/>
        </w:rPr>
      </w:pPr>
      <w:r w:rsidRPr="006601D8">
        <w:rPr>
          <w:rFonts w:ascii="Times New Roman" w:eastAsia="Calibri" w:hAnsi="Times New Roman" w:cs="Times New Roman"/>
          <w:sz w:val="24"/>
          <w:szCs w:val="24"/>
          <w:lang w:eastAsia="ru-RU"/>
        </w:rPr>
        <w:t xml:space="preserve">1. Комиссия по землепользованию и застройке Бурхунского муниципального образования (далее - Комиссия) является постоянно действующим органом по рассмотрению вопросов по подготовке  и  внесению  изменений  в  правила  землепользования  и  застройки,  организации  публичных слушаний  по  проекту  о  внесении  изменений  в  Правила,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 по проектам планировки и проектам межевания, документов территориального планирования.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2. Комиссия формируется и осуществляет свою деятельность в соответствии с настоящими Правилами, Положением о Комиссии, иными документами, утверждаемыми главой Бурхунского муниципального образования.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Состав Комиссии формируется главой Бурхунского муниципального образования из представителей администрации Бурхунского муниципального образования, представительного органа Бурхунского муниципального образования, иных организаций и физических лиц.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В состав Комиссии должны быть включены: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 депутаты Думы Бурхунского сельского поселения;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 представители Администрации Бурхунского сельского поселения;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 лица, представляющие общественные и частные интересы граждан (указанные лица не могут являться государственными или муниципальными служащими).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В состав Комиссии могут включаться представители государственных органов, деятельность которых может быть связана с реализацией настоящих Правил, а также специалисты для выполнения консультационных работ по обсуждаемой проблеме.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Комиссия осуществляет свою деятельность в соответствии с настоящими Правилами, Положением о Комиссии, иными документами, утверждаемыми главой Бурхунского муниципального образования.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3. В компетенцию Комиссии входят: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1) подготовка проектов документов по внесению изменений в Правила;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2) организация публичных слушаний по проекту о внесении изменений в Правила,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3) координация деятельности органов местного самоуправления по вопросам землепользования и застройки;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4) рассмотрение предложений граждан и юридических лиц по внесению изменений в правила землепользования и застройки;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5)  подготовка  заключений  по  результатам  публичных  слушаний,  а также  проектов  нормативно правовых актов, иных документов, связанных с реализацией и применением Правил;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6) рассмотрение иных вопросов, касающихся реализации Правил.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Комиссия  может  наделяться  другими  полномочиями  нормативным  правовым  актом  главы Бурхунского муниципального образования.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lastRenderedPageBreak/>
        <w:t xml:space="preserve">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5. 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рассматриваемые на заседании.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Протоколы заседаний Комиссии являются открытыми для всех заинтересованных лиц, которые могут получать копии протоколов.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Документы, рассматриваемые на заседаниях Комиссии, протоколы Комиссии хранятся в архиве Комиссии. </w:t>
      </w:r>
      <w:r w:rsidRPr="006601D8">
        <w:rPr>
          <w:rFonts w:ascii="Times New Roman" w:eastAsia="Times New Roman" w:hAnsi="Times New Roman" w:cs="Times New Roman"/>
          <w:bCs/>
          <w:sz w:val="24"/>
          <w:szCs w:val="24"/>
          <w:lang w:eastAsia="ru-RU"/>
        </w:rPr>
        <w:cr/>
      </w:r>
    </w:p>
    <w:p w:rsidR="006601D8" w:rsidRPr="006601D8" w:rsidRDefault="006601D8" w:rsidP="006601D8">
      <w:pPr>
        <w:keepNext/>
        <w:spacing w:before="240" w:after="240" w:line="240" w:lineRule="auto"/>
        <w:ind w:firstLine="709"/>
        <w:jc w:val="both"/>
        <w:outlineLvl w:val="0"/>
        <w:rPr>
          <w:rFonts w:ascii="Times New Roman" w:eastAsia="Times New Roman" w:hAnsi="Times New Roman" w:cs="Times New Roman"/>
          <w:b/>
          <w:bCs/>
          <w:kern w:val="32"/>
          <w:sz w:val="24"/>
          <w:szCs w:val="24"/>
          <w:lang w:eastAsia="ru-RU"/>
        </w:rPr>
      </w:pPr>
      <w:r w:rsidRPr="006601D8">
        <w:rPr>
          <w:rFonts w:ascii="Times New Roman" w:eastAsia="Times New Roman" w:hAnsi="Times New Roman" w:cs="Times New Roman"/>
          <w:b/>
          <w:bCs/>
          <w:kern w:val="32"/>
          <w:sz w:val="24"/>
          <w:szCs w:val="24"/>
          <w:lang w:eastAsia="ru-RU"/>
        </w:rPr>
        <w:t xml:space="preserve">ГЛАВА </w:t>
      </w:r>
      <w:r w:rsidRPr="006601D8">
        <w:rPr>
          <w:rFonts w:ascii="Times New Roman" w:eastAsia="Times New Roman" w:hAnsi="Times New Roman" w:cs="Times New Roman"/>
          <w:b/>
          <w:bCs/>
          <w:kern w:val="32"/>
          <w:sz w:val="24"/>
          <w:szCs w:val="24"/>
          <w:lang w:val="en-US" w:eastAsia="ru-RU"/>
        </w:rPr>
        <w:t>III</w:t>
      </w:r>
      <w:r w:rsidRPr="006601D8">
        <w:rPr>
          <w:rFonts w:ascii="Times New Roman" w:eastAsia="Times New Roman" w:hAnsi="Times New Roman" w:cs="Times New Roman"/>
          <w:b/>
          <w:bCs/>
          <w:kern w:val="32"/>
          <w:sz w:val="24"/>
          <w:szCs w:val="24"/>
          <w:lang w:eastAsia="ru-RU"/>
        </w:rPr>
        <w:t>.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6601D8" w:rsidRPr="006601D8" w:rsidRDefault="006601D8" w:rsidP="006601D8">
      <w:pPr>
        <w:keepNext/>
        <w:spacing w:before="120" w:after="120" w:line="240" w:lineRule="auto"/>
        <w:ind w:firstLine="709"/>
        <w:jc w:val="both"/>
        <w:outlineLvl w:val="1"/>
        <w:rPr>
          <w:rFonts w:ascii="Times New Roman" w:eastAsia="Times New Roman" w:hAnsi="Times New Roman" w:cs="Times New Roman"/>
          <w:b/>
          <w:bCs/>
          <w:i/>
          <w:iCs/>
          <w:sz w:val="24"/>
          <w:szCs w:val="24"/>
          <w:lang w:val="x-none" w:eastAsia="x-none"/>
        </w:rPr>
      </w:pPr>
      <w:bookmarkStart w:id="13" w:name="_Toc455104855"/>
      <w:bookmarkStart w:id="14" w:name="_Toc515882709"/>
      <w:r w:rsidRPr="006601D8">
        <w:rPr>
          <w:rFonts w:ascii="Times New Roman" w:eastAsia="Times New Roman" w:hAnsi="Times New Roman" w:cs="Times New Roman"/>
          <w:b/>
          <w:bCs/>
          <w:i/>
          <w:iCs/>
          <w:sz w:val="24"/>
          <w:szCs w:val="24"/>
          <w:lang w:val="x-none" w:eastAsia="x-none"/>
        </w:rPr>
        <w:t xml:space="preserve">Статья </w:t>
      </w:r>
      <w:r w:rsidRPr="006601D8">
        <w:rPr>
          <w:rFonts w:ascii="Times New Roman" w:eastAsia="Times New Roman" w:hAnsi="Times New Roman" w:cs="Times New Roman"/>
          <w:b/>
          <w:bCs/>
          <w:i/>
          <w:iCs/>
          <w:sz w:val="24"/>
          <w:szCs w:val="24"/>
          <w:lang w:eastAsia="x-none"/>
        </w:rPr>
        <w:t>9</w:t>
      </w:r>
      <w:r w:rsidRPr="006601D8">
        <w:rPr>
          <w:rFonts w:ascii="Times New Roman" w:eastAsia="Times New Roman" w:hAnsi="Times New Roman" w:cs="Times New Roman"/>
          <w:b/>
          <w:bCs/>
          <w:i/>
          <w:iCs/>
          <w:sz w:val="24"/>
          <w:szCs w:val="24"/>
          <w:lang w:val="x-none" w:eastAsia="x-none"/>
        </w:rPr>
        <w:t>. Общий порядок изменения видов разрешенного использования земельных участков и объектов капитального строительства физическими и юридическими лицами</w:t>
      </w:r>
      <w:bookmarkEnd w:id="13"/>
      <w:bookmarkEnd w:id="14"/>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согласно установленным градостроительным планам.</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В случаях, если физические и юридические лица, хотят выбрать вид использования из числа условно разрешенных настоящими Правилами для соответствующей территориальной зоны, необходимо получение разрешения главы местной администрации на условно разрешенный вид использования земельного участка, в соответствии с установленным ст. 39 Градостроительного кодекса РФ и настоящими Правилами порядком.</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6601D8" w:rsidRPr="006601D8" w:rsidRDefault="006601D8" w:rsidP="006601D8">
      <w:pPr>
        <w:widowControl w:val="0"/>
        <w:tabs>
          <w:tab w:val="right" w:pos="567"/>
        </w:tabs>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w:t>
      </w:r>
    </w:p>
    <w:p w:rsidR="006601D8" w:rsidRPr="006601D8" w:rsidRDefault="006601D8" w:rsidP="006601D8">
      <w:pPr>
        <w:keepNext/>
        <w:spacing w:before="120" w:after="120" w:line="240" w:lineRule="auto"/>
        <w:ind w:firstLine="709"/>
        <w:jc w:val="both"/>
        <w:outlineLvl w:val="1"/>
        <w:rPr>
          <w:rFonts w:ascii="Times New Roman" w:eastAsia="Times New Roman" w:hAnsi="Times New Roman" w:cs="Times New Roman"/>
          <w:b/>
          <w:bCs/>
          <w:i/>
          <w:iCs/>
          <w:sz w:val="24"/>
          <w:szCs w:val="24"/>
          <w:lang w:val="x-none" w:eastAsia="x-none"/>
        </w:rPr>
      </w:pPr>
      <w:bookmarkStart w:id="15" w:name="_Toc455104856"/>
      <w:bookmarkStart w:id="16" w:name="_Toc515882710"/>
      <w:r w:rsidRPr="006601D8">
        <w:rPr>
          <w:rFonts w:ascii="Times New Roman" w:eastAsia="Times New Roman" w:hAnsi="Times New Roman" w:cs="Times New Roman"/>
          <w:b/>
          <w:bCs/>
          <w:i/>
          <w:iCs/>
          <w:sz w:val="24"/>
          <w:szCs w:val="24"/>
          <w:lang w:val="x-none" w:eastAsia="x-none"/>
        </w:rPr>
        <w:t>Статья 1</w:t>
      </w:r>
      <w:r w:rsidRPr="006601D8">
        <w:rPr>
          <w:rFonts w:ascii="Times New Roman" w:eastAsia="Times New Roman" w:hAnsi="Times New Roman" w:cs="Times New Roman"/>
          <w:b/>
          <w:bCs/>
          <w:i/>
          <w:iCs/>
          <w:sz w:val="24"/>
          <w:szCs w:val="24"/>
          <w:lang w:eastAsia="x-none"/>
        </w:rPr>
        <w:t>0</w:t>
      </w:r>
      <w:r w:rsidRPr="006601D8">
        <w:rPr>
          <w:rFonts w:ascii="Times New Roman" w:eastAsia="Times New Roman" w:hAnsi="Times New Roman" w:cs="Times New Roman"/>
          <w:b/>
          <w:bCs/>
          <w:i/>
          <w:iCs/>
          <w:sz w:val="24"/>
          <w:szCs w:val="24"/>
          <w:lang w:val="x-none" w:eastAsia="x-none"/>
        </w:rPr>
        <w:t>. Порядок предоставления разрешения на условно разрешенный вид использования</w:t>
      </w:r>
      <w:bookmarkEnd w:id="15"/>
      <w:bookmarkEnd w:id="16"/>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в комиссию по землепользованию и застройки заявление о предоставлении разрешения на условно разрешенный вид использования.</w:t>
      </w:r>
      <w:r w:rsidRPr="006601D8">
        <w:rPr>
          <w:rFonts w:ascii="Calibri" w:eastAsia="Calibri" w:hAnsi="Calibri" w:cs="Times New Roman"/>
        </w:rPr>
        <w:t xml:space="preserve"> </w:t>
      </w:r>
      <w:r w:rsidRPr="006601D8">
        <w:rPr>
          <w:rFonts w:ascii="Times New Roman" w:eastAsia="Times New Roman" w:hAnsi="Times New Roman" w:cs="Times New Roman"/>
          <w:sz w:val="24"/>
          <w:szCs w:val="24"/>
          <w:lang w:eastAsia="ru-RU"/>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 (далее - электронный документ, подписанный электронной подписью).</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w:t>
      </w:r>
      <w:r w:rsidRPr="006601D8">
        <w:rPr>
          <w:rFonts w:ascii="Times New Roman" w:eastAsia="Times New Roman" w:hAnsi="Times New Roman" w:cs="Times New Roman"/>
          <w:sz w:val="24"/>
          <w:szCs w:val="24"/>
          <w:lang w:eastAsia="ru-RU"/>
        </w:rPr>
        <w:tab/>
        <w:t xml:space="preserve">Проект решения о предоставлении разрешения на условно разрешенный вид использования подлежит рассмотрению на общественных обсуждениях или публичных </w:t>
      </w:r>
      <w:r w:rsidRPr="006601D8">
        <w:rPr>
          <w:rFonts w:ascii="Times New Roman" w:eastAsia="Times New Roman" w:hAnsi="Times New Roman" w:cs="Times New Roman"/>
          <w:sz w:val="24"/>
          <w:szCs w:val="24"/>
          <w:lang w:eastAsia="ru-RU"/>
        </w:rPr>
        <w:lastRenderedPageBreak/>
        <w:t>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6.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по землепользованию и застройке рекомендует Главе Поселения принять решение о предоставлении разрешения на условно разрешенный вид использования или об отказе в предоставлении такого разрешения.</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7.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Бурхунского муниципального образования в информационно-телекоммуникационной сети «Интернет»</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10. Со дня поступления в администрацию Бурхунского муниципального образования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w:t>
      </w:r>
      <w:r w:rsidRPr="006601D8">
        <w:rPr>
          <w:rFonts w:ascii="Times New Roman" w:eastAsia="Times New Roman" w:hAnsi="Times New Roman" w:cs="Times New Roman"/>
          <w:sz w:val="24"/>
          <w:szCs w:val="24"/>
          <w:lang w:eastAsia="ru-RU"/>
        </w:rPr>
        <w:lastRenderedPageBreak/>
        <w:t>результатам рассмотрения данного администрацией Бурхунского муниципального образования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11.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p>
    <w:p w:rsidR="006601D8" w:rsidRPr="006601D8" w:rsidRDefault="006601D8" w:rsidP="006601D8">
      <w:pPr>
        <w:keepNext/>
        <w:spacing w:before="120" w:after="120" w:line="240" w:lineRule="auto"/>
        <w:ind w:firstLine="709"/>
        <w:jc w:val="both"/>
        <w:outlineLvl w:val="1"/>
        <w:rPr>
          <w:rFonts w:ascii="Times New Roman" w:eastAsia="Times New Roman" w:hAnsi="Times New Roman" w:cs="Times New Roman"/>
          <w:b/>
          <w:bCs/>
          <w:i/>
          <w:iCs/>
          <w:sz w:val="24"/>
          <w:szCs w:val="24"/>
          <w:lang w:val="x-none" w:eastAsia="x-none"/>
        </w:rPr>
      </w:pPr>
      <w:bookmarkStart w:id="17" w:name="_Toc455104857"/>
      <w:bookmarkStart w:id="18" w:name="_Toc515882711"/>
      <w:r w:rsidRPr="006601D8">
        <w:rPr>
          <w:rFonts w:ascii="Times New Roman" w:eastAsia="Times New Roman" w:hAnsi="Times New Roman" w:cs="Times New Roman"/>
          <w:b/>
          <w:bCs/>
          <w:i/>
          <w:iCs/>
          <w:sz w:val="24"/>
          <w:szCs w:val="24"/>
          <w:lang w:val="x-none" w:eastAsia="x-none"/>
        </w:rPr>
        <w:t>Статья 1</w:t>
      </w:r>
      <w:r w:rsidRPr="006601D8">
        <w:rPr>
          <w:rFonts w:ascii="Times New Roman" w:eastAsia="Times New Roman" w:hAnsi="Times New Roman" w:cs="Times New Roman"/>
          <w:b/>
          <w:bCs/>
          <w:i/>
          <w:iCs/>
          <w:sz w:val="24"/>
          <w:szCs w:val="24"/>
          <w:lang w:eastAsia="x-none"/>
        </w:rPr>
        <w:t>1</w:t>
      </w:r>
      <w:r w:rsidRPr="006601D8">
        <w:rPr>
          <w:rFonts w:ascii="Times New Roman" w:eastAsia="Times New Roman" w:hAnsi="Times New Roman" w:cs="Times New Roman"/>
          <w:b/>
          <w:bCs/>
          <w:i/>
          <w:iCs/>
          <w:sz w:val="24"/>
          <w:szCs w:val="24"/>
          <w:lang w:val="x-none" w:eastAsia="x-none"/>
        </w:rPr>
        <w:t>.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7"/>
      <w:bookmarkEnd w:id="18"/>
    </w:p>
    <w:p w:rsidR="006601D8" w:rsidRPr="006601D8" w:rsidRDefault="006601D8" w:rsidP="006601D8">
      <w:pPr>
        <w:numPr>
          <w:ilvl w:val="0"/>
          <w:numId w:val="1"/>
        </w:num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которые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6601D8" w:rsidRPr="006601D8" w:rsidRDefault="006601D8" w:rsidP="006601D8">
      <w:pPr>
        <w:numPr>
          <w:ilvl w:val="0"/>
          <w:numId w:val="1"/>
        </w:num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по землепользованию и застройки заявление о предоставлении такого разрешения.</w:t>
      </w:r>
      <w:r w:rsidRPr="006601D8">
        <w:rPr>
          <w:rFonts w:ascii="Calibri" w:eastAsia="Calibri" w:hAnsi="Calibri" w:cs="Times New Roman"/>
        </w:rPr>
        <w:t xml:space="preserve"> </w:t>
      </w:r>
      <w:r w:rsidRPr="006601D8">
        <w:rPr>
          <w:rFonts w:ascii="Times New Roman" w:eastAsia="Times New Roman" w:hAnsi="Times New Roman" w:cs="Times New Roman"/>
          <w:sz w:val="24"/>
          <w:szCs w:val="24"/>
          <w:lang w:eastAsia="ru-RU"/>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5.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6.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lastRenderedPageBreak/>
        <w:t>7. Глава Поселения в течение семи дней со дня поступления, рекомендаций комиссии по землепользованию и застройке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8. Со дня поступления в администрацию Бурхунского муниципального образования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Бурхунского муниципального образования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9.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6601D8" w:rsidRPr="006601D8" w:rsidRDefault="006601D8" w:rsidP="006601D8">
      <w:pPr>
        <w:tabs>
          <w:tab w:val="left" w:pos="2410"/>
        </w:tabs>
        <w:spacing w:after="0" w:line="240" w:lineRule="auto"/>
        <w:ind w:firstLine="284"/>
        <w:jc w:val="both"/>
        <w:rPr>
          <w:rFonts w:ascii="Times New Roman" w:eastAsia="Times New Roman" w:hAnsi="Times New Roman" w:cs="Times New Roman"/>
          <w:bCs/>
          <w:sz w:val="24"/>
          <w:szCs w:val="24"/>
          <w:lang w:eastAsia="ru-RU"/>
        </w:rPr>
      </w:pPr>
    </w:p>
    <w:p w:rsidR="006601D8" w:rsidRPr="006601D8" w:rsidRDefault="006601D8" w:rsidP="006601D8">
      <w:pPr>
        <w:keepNext/>
        <w:spacing w:before="240" w:after="240" w:line="240" w:lineRule="auto"/>
        <w:ind w:firstLine="709"/>
        <w:jc w:val="both"/>
        <w:outlineLvl w:val="0"/>
        <w:rPr>
          <w:rFonts w:ascii="Times New Roman" w:eastAsia="Times New Roman" w:hAnsi="Times New Roman" w:cs="Times New Roman"/>
          <w:b/>
          <w:bCs/>
          <w:kern w:val="32"/>
          <w:sz w:val="24"/>
          <w:szCs w:val="24"/>
          <w:lang w:eastAsia="ru-RU"/>
        </w:rPr>
      </w:pPr>
      <w:bookmarkStart w:id="19" w:name="_Toc358207994"/>
      <w:r w:rsidRPr="006601D8">
        <w:rPr>
          <w:rFonts w:ascii="Times New Roman" w:eastAsia="Times New Roman" w:hAnsi="Times New Roman" w:cs="Times New Roman"/>
          <w:b/>
          <w:bCs/>
          <w:kern w:val="32"/>
          <w:sz w:val="24"/>
          <w:szCs w:val="24"/>
          <w:lang w:eastAsia="ru-RU"/>
        </w:rPr>
        <w:t>ГЛАВА I</w:t>
      </w:r>
      <w:r w:rsidRPr="006601D8">
        <w:rPr>
          <w:rFonts w:ascii="Times New Roman" w:eastAsia="Times New Roman" w:hAnsi="Times New Roman" w:cs="Times New Roman"/>
          <w:b/>
          <w:bCs/>
          <w:kern w:val="32"/>
          <w:sz w:val="24"/>
          <w:szCs w:val="24"/>
          <w:lang w:val="en-US" w:eastAsia="ru-RU"/>
        </w:rPr>
        <w:t>V</w:t>
      </w:r>
      <w:r w:rsidRPr="006601D8">
        <w:rPr>
          <w:rFonts w:ascii="Times New Roman" w:eastAsia="Times New Roman" w:hAnsi="Times New Roman" w:cs="Times New Roman"/>
          <w:b/>
          <w:bCs/>
          <w:kern w:val="32"/>
          <w:sz w:val="24"/>
          <w:szCs w:val="24"/>
          <w:lang w:eastAsia="ru-RU"/>
        </w:rPr>
        <w:t xml:space="preserve">. </w:t>
      </w:r>
      <w:bookmarkStart w:id="20" w:name="_Toc358207995"/>
      <w:bookmarkEnd w:id="19"/>
      <w:r w:rsidRPr="006601D8">
        <w:rPr>
          <w:rFonts w:ascii="Times New Roman" w:eastAsia="Times New Roman" w:hAnsi="Times New Roman" w:cs="Times New Roman"/>
          <w:b/>
          <w:bCs/>
          <w:kern w:val="32"/>
          <w:sz w:val="24"/>
          <w:szCs w:val="24"/>
          <w:lang w:eastAsia="ru-RU"/>
        </w:rPr>
        <w:t>ПОЛОЖЕНИЕ О ПОДГОТОВКЕ ДОКУМЕНТАЦИИ ПО ПЛАНИРОВКЕ ТЕРРИТОРИИ ОРГАНАМИ МЕСТНОГО САМОУПРАВЛЕНИЯ</w:t>
      </w:r>
    </w:p>
    <w:p w:rsidR="006601D8" w:rsidRPr="006601D8" w:rsidRDefault="006601D8" w:rsidP="006601D8">
      <w:pPr>
        <w:keepNext/>
        <w:spacing w:before="120" w:after="120" w:line="240" w:lineRule="auto"/>
        <w:ind w:firstLine="709"/>
        <w:outlineLvl w:val="0"/>
        <w:rPr>
          <w:rFonts w:ascii="Times New Roman" w:eastAsia="Times New Roman" w:hAnsi="Times New Roman" w:cs="Arial"/>
          <w:b/>
          <w:bCs/>
          <w:i/>
          <w:iCs/>
          <w:sz w:val="24"/>
          <w:szCs w:val="28"/>
          <w:lang w:eastAsia="ru-RU"/>
        </w:rPr>
      </w:pPr>
      <w:r w:rsidRPr="006601D8">
        <w:rPr>
          <w:rFonts w:ascii="Times New Roman" w:eastAsia="Times New Roman" w:hAnsi="Times New Roman" w:cs="Arial"/>
          <w:b/>
          <w:bCs/>
          <w:i/>
          <w:iCs/>
          <w:sz w:val="24"/>
          <w:szCs w:val="28"/>
          <w:lang w:eastAsia="ru-RU"/>
        </w:rPr>
        <w:t>Статья 12. Документация по планировке территории</w:t>
      </w:r>
      <w:bookmarkEnd w:id="20"/>
    </w:p>
    <w:p w:rsidR="006601D8" w:rsidRPr="006601D8" w:rsidRDefault="006601D8" w:rsidP="006601D8">
      <w:pPr>
        <w:tabs>
          <w:tab w:val="left" w:pos="2410"/>
        </w:tabs>
        <w:autoSpaceDE w:val="0"/>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1.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6601D8" w:rsidRPr="006601D8" w:rsidRDefault="006601D8" w:rsidP="006601D8">
      <w:pPr>
        <w:tabs>
          <w:tab w:val="left" w:pos="2410"/>
        </w:tabs>
        <w:autoSpaceDE w:val="0"/>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2. Подготовка документации по планировке территории осуществляется в отношении застроенных или подлежащих застройке территорий.</w:t>
      </w:r>
    </w:p>
    <w:p w:rsidR="006601D8" w:rsidRPr="006601D8" w:rsidRDefault="006601D8" w:rsidP="006601D8">
      <w:pPr>
        <w:tabs>
          <w:tab w:val="left" w:pos="2410"/>
        </w:tabs>
        <w:autoSpaceDE w:val="0"/>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3. При подготовке документации по планировке территории может осуществляться разработка проектов планировки территории, проектов межевания территории.</w:t>
      </w:r>
    </w:p>
    <w:p w:rsidR="006601D8" w:rsidRPr="006601D8" w:rsidRDefault="006601D8" w:rsidP="006601D8">
      <w:pPr>
        <w:tabs>
          <w:tab w:val="left" w:pos="2410"/>
        </w:tabs>
        <w:autoSpaceDE w:val="0"/>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4.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 </w:t>
      </w:r>
    </w:p>
    <w:p w:rsidR="006601D8" w:rsidRPr="006601D8" w:rsidRDefault="006601D8" w:rsidP="006601D8">
      <w:pPr>
        <w:tabs>
          <w:tab w:val="left" w:pos="2410"/>
        </w:tabs>
        <w:autoSpaceDE w:val="0"/>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а подготовка землеустроительной документации осуществляется в порядке, предусмотренном земельным законодательством.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w:t>
      </w:r>
      <w:r w:rsidRPr="006601D8">
        <w:rPr>
          <w:rFonts w:ascii="Times New Roman" w:eastAsia="Times New Roman" w:hAnsi="Times New Roman" w:cs="Times New Roman"/>
          <w:bCs/>
          <w:sz w:val="24"/>
          <w:szCs w:val="24"/>
          <w:lang w:eastAsia="ru-RU"/>
        </w:rPr>
        <w:lastRenderedPageBreak/>
        <w:t xml:space="preserve">только при условии, если образованный земельный участок будет находиться в границах одной территориальной зоны. </w:t>
      </w:r>
    </w:p>
    <w:p w:rsidR="006601D8" w:rsidRPr="006601D8" w:rsidRDefault="006601D8" w:rsidP="006601D8">
      <w:pPr>
        <w:tabs>
          <w:tab w:val="left" w:pos="2410"/>
        </w:tabs>
        <w:spacing w:after="0" w:line="240" w:lineRule="auto"/>
        <w:ind w:right="-1" w:firstLine="284"/>
        <w:jc w:val="both"/>
        <w:rPr>
          <w:rFonts w:ascii="Times New Roman" w:eastAsia="Times New Roman" w:hAnsi="Times New Roman" w:cs="Times New Roman"/>
          <w:b/>
          <w:bCs/>
          <w:sz w:val="24"/>
          <w:szCs w:val="24"/>
          <w:lang w:eastAsia="ru-RU"/>
        </w:rPr>
      </w:pP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21" w:name="_Toc358207996"/>
      <w:r w:rsidRPr="006601D8">
        <w:rPr>
          <w:rFonts w:ascii="Times New Roman" w:eastAsia="Times New Roman" w:hAnsi="Times New Roman" w:cs="Arial"/>
          <w:b/>
          <w:bCs/>
          <w:i/>
          <w:iCs/>
          <w:sz w:val="24"/>
          <w:szCs w:val="28"/>
          <w:lang w:eastAsia="ru-RU"/>
        </w:rPr>
        <w:t>Статья 13. Порядок подготовки документации по планировке территории</w:t>
      </w:r>
      <w:bookmarkEnd w:id="21"/>
      <w:r w:rsidRPr="006601D8">
        <w:rPr>
          <w:rFonts w:ascii="Times New Roman" w:eastAsia="Times New Roman" w:hAnsi="Times New Roman" w:cs="Arial"/>
          <w:b/>
          <w:bCs/>
          <w:i/>
          <w:iCs/>
          <w:sz w:val="24"/>
          <w:szCs w:val="28"/>
          <w:lang w:eastAsia="ru-RU"/>
        </w:rPr>
        <w:t xml:space="preserve">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2. Состав и содержание документации по  планировке территории, подготовка которых осуществляется на основании документов территориального планирования субъекта Российской Федерации, документов территориального планирования муниципального образования, устанавливаются Градостроительным Кодексом Российской Федерации, законами и иными нормативными правовыми актами Иркутской области.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В состав документации по планировке территории могут также включаться проекты благоустройства территории, проекты инженерного обеспечения территории и инженерной подготовки территорий, схемы первоочередного строительства и прочее.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3.   При размещении объектов федерального, регионального значения,  по инициативе  органов государственной власти, при размещении объектов местного  значения по инициативе  органов местного самоуправления,  либо на основании предложений физических или юридических лиц глава  Бурхунского  муниципального  образования    принимает  решение  о  подготовке  документации  по  планировке территории, за исключением случаев, указанных в ч. 1.1.  и ч. 12.12 ст. 45 Градостроительного кодекса РФ.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В решении указывается наименование части территории, в отношении которой осуществляется  подготовка  документации  по    планировке  территории  и  наименование  заказчика,  осуществляющего подготовку указанного проекта, указывается источник финансирования.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4. Решение о подготовке проекта планировки территории подлежит опубликованию в порядке, установленном для официального опубликования  нормативных правовых актов Бурхунского муниципального образования, иной официальной информации, и размещается на официальном сайте администрации Бурхунского сельского поселения в сети «Интернет», в течение трех дней со дня принятия такого решения.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В течение одного месяца со дня опубликования решения о подготовке проекта планировки территории  физические  или  юридические  лица  вправе  представить  в  администрацию  Бурхунского муниципального образования свои предложения о порядке, сроках подготовки и содержании проекта планировки территории.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5. Заказчиками на разработку проектов планировки могут выступать уполномоченные органы администрации Бурхунского муниципального образования и подведомственные им службы и организации, а также физические и (или) юридические лица, заинтересованные в подготовке проекта планировки.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6.  Физические  и  юридические  лица  могут  выступать  Заказчиками  на  разработку  проектов планировки  в части  территорий  элементов планировочной  структуры  Бурхунского  муниципального образования,  на  которых  расположены  земельные  участки  в  формировании  и(или)  приобретении прав, на которые они заинтересованы.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Подготовка проектов планировки юридическими и физическими лицами осуществляется за счет средств указанных лиц.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В случае если разработка проектов планировки территории Бурхунского муниципального образования производится по заказам органов администрации Бурхунского муниципального образования и подведомственных  им  служб  и  организаций,  ее  финансирование  осуществляется  за  счет  средств бюджета Бурхунского муниципального образования.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Определение исполнителя работ по подготовке (внесению изменений) документации по планировке территории осуществляется в соответствии с Федеральным законом от 21.07.2005 № </w:t>
      </w:r>
      <w:r w:rsidRPr="006601D8">
        <w:rPr>
          <w:rFonts w:ascii="Times New Roman" w:eastAsia="Times New Roman" w:hAnsi="Times New Roman" w:cs="Times New Roman"/>
          <w:sz w:val="24"/>
          <w:szCs w:val="24"/>
          <w:lang w:eastAsia="ru-RU"/>
        </w:rPr>
        <w:lastRenderedPageBreak/>
        <w:t xml:space="preserve">94-ФЗ «О размещении заказов на поставки товаров, выполнение работ, оказание услуг для государственных и муниципальных нужд».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7. Подготовка документации по планировке территории Бурхунского муниципального образования  осуществляется  на  основании  заключенного  договора  в  соответствии  с  законодательством Российской Федерации.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Заказчик по разработке документации по планировке территории обеспечивает подготовку исходных данных для проектирования. Ответственность за достоверность исходных данных несут организации, предоставившие необходимые данные.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Заказчик может заказать разработчику проектной документации сбор исходных данных. Условия подготовки исходных данных и финансирование этих работ определяются договором.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8.  Администрация  Бурхунского  сельского  поселения,  в  течение двадцати  дней  осуществляет проверку  подготовленной  документации  по  планировке  территории на  соответствие  требованиям технических регламентов, документам территориального планирования, настоящим Правилам, границам территорий объектов культурного наследия, включенных в государственный реестр объектов культурного наследия (памятников истории и культуры) народов Российской Федерации, границам территорий вновь выявленных памятников культурного наследия, границам зон с особыми  условиями использования территорий. По результатам проверки принимается решение о направлении указанной документации на утверждение главе Бурхунского муниципального образования, либо о направлении ее на доработку с указанием даты ее повторного представления.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9. Разработанная документация по планировке территории, подлежит до  утверждения рассмотрению на общественных обсуждениях или  публичных слушаниях в порядке, установленном действующим законодательством, Уставом Бурхунского муниципального образования и настоящими Правилами. Расходы по обеспечению общественных обсуждений или публичных слушаний несет заказчик.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10. Глава Бурхунского муниципального образования с учетом заключения Комиссии о результатах публичных слушаний по проекту документации планировки территории, заключения администрации Бурхунского муниципального образования, о проверке проекта документации по планировке территории, а также протокола  и заключения общественных обсуждениях (публичных слушаний) принимает решение об утверждении проекта документации по планировке территории или об отклонении такой документации и о направлении ее на доработку с указанием даты ее повторного представления.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11. Утвержденная документация по планировке территории подлежит опубликованию в установленном законодательством порядке.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12. Документация по планировке территории выполняется не менее, чем в 2-х экземплярах, если заказчиком указанного проекта является администрация Бурхунского муниципального образования и не менее, чем в3-х экземплярах во всех остальных случаях. Один экземпляр проекта планировки территории, подлежит передаче на безвозмездной основе в  информационные системы градостроительной деятельности Тулунского муниципального района.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13. Разработка  документации по планировке территории может осуществляться с использованием компьютерных технологий. Используемые при этом топографические карты и планы должны отвечать требованиям государственных стандартов.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14. Используемые при подготовке  документации по планировке территории топографические планы и карты приобретаются заказчиком.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15.  В  случае,  если  техническое  задание  предусматривает  разработку  проекта  планировки территории, проекта межевания территории, включающего предложения по изменению границ ранее оформленных земельных участков, расположенных на территории проектирования и не находящихся в собственности или распоряжении заказчика или инициатора разработки проекта планировки территории, проекта межевания территории, то оно рассматривается администрацией Бурхунского муниципального образования только после согласования технического задания владельцами таких участков.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16. Проекты  документации по планировке территории  разрабатываются на основании на-стоящих Правил, генерального плана  Бурхунского муниципального образования, а так же с </w:t>
      </w:r>
      <w:r w:rsidRPr="006601D8">
        <w:rPr>
          <w:rFonts w:ascii="Times New Roman" w:eastAsia="Times New Roman" w:hAnsi="Times New Roman" w:cs="Times New Roman"/>
          <w:sz w:val="24"/>
          <w:szCs w:val="24"/>
          <w:lang w:eastAsia="ru-RU"/>
        </w:rPr>
        <w:lastRenderedPageBreak/>
        <w:t xml:space="preserve">учетом ранее разработанной и утвержденной иной градостроительной документации, в том числе проектов планировки и проектов застройки, а так же в соответствии с техническими регламентами.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17. При разработке документации по планировке застроенной территории учитываются фактически сложившиеся на проектируемой территории имущественные комплексы объектов недвижимости.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18. Для выявления фактически сложившейся системы основных пешеходных и транспортных  коммуникаций,  включая  транзитные  и  распределительные  коммуникации,  фактического  использования  объектов  благоустройства  (скверов,  хозяйственных,  спортивных,  детских  площадок, площадок  для  парковки  транспортных  средств  и  пр.),  а  также  (при  отсутствии  соответствующих сведений в составе исходных данных) фактически используемых, но не зарегистрированных в государственном земельном кадастре земельных участков, при разработке проектов  документации  по планировке территории производится натурное обследование проектируемой территории. </w:t>
      </w:r>
      <w:r w:rsidRPr="006601D8">
        <w:rPr>
          <w:rFonts w:ascii="Times New Roman" w:eastAsia="Times New Roman" w:hAnsi="Times New Roman" w:cs="Times New Roman"/>
          <w:sz w:val="24"/>
          <w:szCs w:val="24"/>
          <w:lang w:eastAsia="ru-RU"/>
        </w:rPr>
        <w:cr/>
      </w:r>
    </w:p>
    <w:p w:rsidR="006601D8" w:rsidRPr="006601D8" w:rsidRDefault="006601D8" w:rsidP="006601D8">
      <w:pPr>
        <w:keepNext/>
        <w:spacing w:before="240" w:after="240" w:line="240" w:lineRule="auto"/>
        <w:ind w:firstLine="709"/>
        <w:jc w:val="both"/>
        <w:outlineLvl w:val="0"/>
        <w:rPr>
          <w:rFonts w:ascii="Times New Roman" w:eastAsia="Times New Roman" w:hAnsi="Times New Roman" w:cs="Times New Roman"/>
          <w:b/>
          <w:bCs/>
          <w:kern w:val="32"/>
          <w:sz w:val="24"/>
          <w:szCs w:val="24"/>
          <w:lang w:eastAsia="ru-RU"/>
        </w:rPr>
      </w:pPr>
      <w:r w:rsidRPr="006601D8">
        <w:rPr>
          <w:rFonts w:ascii="Times New Roman" w:eastAsia="Times New Roman" w:hAnsi="Times New Roman" w:cs="Times New Roman"/>
          <w:b/>
          <w:bCs/>
          <w:kern w:val="32"/>
          <w:sz w:val="24"/>
          <w:szCs w:val="24"/>
          <w:lang w:eastAsia="ru-RU"/>
        </w:rPr>
        <w:t>ГЛАВА V. ПОЛОЖЕНИЕ О ПРОВЕДЕНИИ ОБЩЕСТВЕННЫХ ОБСУЖДЕНИЙ ИЛИ ПУБЛИЧНЫХ СЛУШАНИЙ ПО ВОПРОСАМ ЗЕМЛЕПОЛЬЗОВАНИЯ И ЗАСТРОЙКИ</w:t>
      </w: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22" w:name="_Toc358208026"/>
      <w:r w:rsidRPr="006601D8">
        <w:rPr>
          <w:rFonts w:ascii="Times New Roman" w:eastAsia="Times New Roman" w:hAnsi="Times New Roman" w:cs="Arial"/>
          <w:b/>
          <w:bCs/>
          <w:i/>
          <w:iCs/>
          <w:sz w:val="24"/>
          <w:szCs w:val="28"/>
          <w:lang w:eastAsia="ru-RU"/>
        </w:rPr>
        <w:t>Статья 14. Общие положения организации и проведения</w:t>
      </w:r>
      <w:r w:rsidRPr="006601D8">
        <w:rPr>
          <w:rFonts w:ascii="Calibri" w:eastAsia="Calibri" w:hAnsi="Calibri" w:cs="Times New Roman"/>
          <w:i/>
        </w:rPr>
        <w:t xml:space="preserve"> </w:t>
      </w:r>
      <w:r w:rsidRPr="006601D8">
        <w:rPr>
          <w:rFonts w:ascii="Times New Roman" w:eastAsia="Times New Roman" w:hAnsi="Times New Roman" w:cs="Arial"/>
          <w:b/>
          <w:bCs/>
          <w:i/>
          <w:iCs/>
          <w:sz w:val="24"/>
          <w:szCs w:val="28"/>
          <w:lang w:eastAsia="ru-RU"/>
        </w:rPr>
        <w:t>общественных обсуждений, публичных слушаний по вопросам землепользования и застройки</w:t>
      </w:r>
      <w:bookmarkEnd w:id="22"/>
      <w:r w:rsidRPr="006601D8">
        <w:rPr>
          <w:rFonts w:ascii="Times New Roman" w:eastAsia="Times New Roman" w:hAnsi="Times New Roman" w:cs="Arial"/>
          <w:b/>
          <w:bCs/>
          <w:i/>
          <w:iCs/>
          <w:sz w:val="24"/>
          <w:szCs w:val="28"/>
          <w:lang w:eastAsia="ru-RU"/>
        </w:rPr>
        <w:t xml:space="preserve"> </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Настоящими Правилами устанавливается порядок организации и проведения в Поселении общественных обсуждений, публичных слушаний по:</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по проекту генерального плана, проекту внесения изменений в генеральный план</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по проекту правил землепользования и застройки, проекту по внесению изменений в настоящие правил землепользования и застройки;</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Поселения;</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предоставлению разрешения на условно разрешенный вид использования земельного участка или объекта капитального строительства;</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5)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6) проекту правил благоустройства, внесению изменений в правила благоустройства</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Общественные обсуждения, публичные слушания по вопросам землепользования и застройки (далее – публичные слушания), проводимые по инициативе населения или Думы Поселения, назначаются Думой Поселения, а по инициативе Главы поселения - Главой Поселения. По вопросам, указанным в подпунктах 2, 4, 5 пункта 1 настоящей статьи общественные обсуждения, публичные слушания проводятся комиссией по подготовке правил землепользования и застройки.</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Общественные обсуждения, публичные слушания проводятся в целях обсуждения муниципальных правовых актов в области землепользования и застройки, привлечения населения Поселения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Поселения в процессе разработки и принятия градостроительных решений.</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4. Нормативно-правовую основу организации и проведения общественных обсуждений, 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организации местного самоуправления в Российской Федерации», иные федеральные законы, законы Иркутской области, Устав Бурхунского муниципального образования, иные муниципальные правовые акты, настоящие Правила. </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5. В общественных обсуждениях, публичных слушаниях принимают участие жители </w:t>
      </w:r>
      <w:r w:rsidRPr="006601D8">
        <w:rPr>
          <w:rFonts w:ascii="Times New Roman" w:eastAsia="Times New Roman" w:hAnsi="Times New Roman" w:cs="Times New Roman"/>
          <w:sz w:val="24"/>
          <w:szCs w:val="24"/>
          <w:lang w:eastAsia="ru-RU"/>
        </w:rPr>
        <w:lastRenderedPageBreak/>
        <w:t>Поселения, правообладатели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6. Результаты общественных обсуждений, публичных слушаний носят рекомендательный характер для органов местного самоуправления Поселения.</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7. Документами</w:t>
      </w:r>
      <w:r w:rsidRPr="006601D8">
        <w:rPr>
          <w:rFonts w:ascii="Calibri" w:eastAsia="Calibri" w:hAnsi="Calibri" w:cs="Times New Roman"/>
        </w:rPr>
        <w:t xml:space="preserve"> </w:t>
      </w:r>
      <w:r w:rsidRPr="006601D8">
        <w:rPr>
          <w:rFonts w:ascii="Times New Roman" w:eastAsia="Times New Roman" w:hAnsi="Times New Roman" w:cs="Times New Roman"/>
          <w:sz w:val="24"/>
          <w:szCs w:val="24"/>
          <w:lang w:eastAsia="ru-RU"/>
        </w:rPr>
        <w:t xml:space="preserve">общественных обсуждений,  публичных слушаний являются протокол общественных обсуждений, публичных слушаний и заключение о результатах общественных обсуждений, публичных слушаний. </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8. Публичные слушания проводятся, как правило, в рабочие дни. Проведение публичных слушаний в дни официальных праздников не допускается. </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9. Финансирование проведения общественных обсуждений, публичных слушаний осуществляется за счет средств местного бюджета, за исключением случаев проведения публичных слушаний по вопросам </w:t>
      </w:r>
      <w:r w:rsidRPr="006601D8">
        <w:rPr>
          <w:rFonts w:ascii="Times New Roman" w:eastAsia="Times New Roman" w:hAnsi="Times New Roman" w:cs="Times New Roman"/>
          <w:bCs/>
          <w:sz w:val="24"/>
          <w:szCs w:val="24"/>
          <w:lang w:eastAsia="ru-RU"/>
        </w:rPr>
        <w:t>предоставления разрешения на условно разрешенный вид использования земельного участка или объекта капитального строительства, а также</w:t>
      </w:r>
      <w:r w:rsidRPr="006601D8">
        <w:rPr>
          <w:rFonts w:ascii="Times New Roman" w:eastAsia="Times New Roman" w:hAnsi="Times New Roman" w:cs="Times New Roman"/>
          <w:sz w:val="24"/>
          <w:szCs w:val="24"/>
          <w:lang w:eastAsia="ru-RU"/>
        </w:rPr>
        <w:t xml:space="preserve">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6601D8" w:rsidRPr="006601D8" w:rsidRDefault="006601D8" w:rsidP="006601D8">
      <w:pPr>
        <w:widowControl w:val="0"/>
        <w:tabs>
          <w:tab w:val="left" w:pos="2410"/>
        </w:tabs>
        <w:autoSpaceDE w:val="0"/>
        <w:spacing w:after="0" w:line="240" w:lineRule="auto"/>
        <w:ind w:firstLine="284"/>
        <w:rPr>
          <w:rFonts w:ascii="Times New Roman" w:eastAsia="Times New Roman" w:hAnsi="Times New Roman" w:cs="Times New Roman"/>
          <w:b/>
          <w:bCs/>
          <w:sz w:val="24"/>
          <w:szCs w:val="24"/>
          <w:lang w:eastAsia="ru-RU"/>
        </w:rPr>
      </w:pP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23" w:name="_Toc358208027"/>
      <w:r w:rsidRPr="006601D8">
        <w:rPr>
          <w:rFonts w:ascii="Times New Roman" w:eastAsia="Times New Roman" w:hAnsi="Times New Roman" w:cs="Arial"/>
          <w:b/>
          <w:bCs/>
          <w:i/>
          <w:iCs/>
          <w:sz w:val="24"/>
          <w:szCs w:val="28"/>
          <w:lang w:eastAsia="ru-RU"/>
        </w:rPr>
        <w:t>Статья 15. Принятие решения о проведении общественных обсуждений, публичных слушаний</w:t>
      </w:r>
      <w:bookmarkEnd w:id="23"/>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Решение о проведении общественных обсуждений, публичных слушаний принимается Главой Поселения в форме постановления.</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В постановлении Главы Поселения о проведении</w:t>
      </w:r>
      <w:r w:rsidRPr="006601D8">
        <w:rPr>
          <w:rFonts w:ascii="Calibri" w:eastAsia="Calibri" w:hAnsi="Calibri" w:cs="Times New Roman"/>
        </w:rPr>
        <w:t xml:space="preserve"> </w:t>
      </w:r>
      <w:r w:rsidRPr="006601D8">
        <w:rPr>
          <w:rFonts w:ascii="Times New Roman" w:eastAsia="Times New Roman" w:hAnsi="Times New Roman" w:cs="Times New Roman"/>
          <w:sz w:val="24"/>
          <w:szCs w:val="24"/>
          <w:lang w:eastAsia="ru-RU"/>
        </w:rPr>
        <w:t>общественных обсуждений, публичных слушаний указываются:</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наименование вопроса, выносимого на общественные обсуждения, публичные слушания;</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сроки и порядок проведения общественных обсуждений, публичных слушаний;</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место проведения общественных обсуждений, публичных слушаний;</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иная необходимая для проведения общественных обсуждений, публичных слушаний информация.</w:t>
      </w:r>
    </w:p>
    <w:p w:rsidR="006601D8" w:rsidRPr="006601D8" w:rsidRDefault="006601D8" w:rsidP="006601D8">
      <w:pPr>
        <w:widowControl w:val="0"/>
        <w:tabs>
          <w:tab w:val="left" w:pos="2410"/>
        </w:tabs>
        <w:autoSpaceDE w:val="0"/>
        <w:spacing w:after="0" w:line="240" w:lineRule="auto"/>
        <w:ind w:firstLine="284"/>
        <w:rPr>
          <w:rFonts w:ascii="Times New Roman" w:eastAsia="Times New Roman" w:hAnsi="Times New Roman" w:cs="Times New Roman"/>
          <w:b/>
          <w:bCs/>
          <w:sz w:val="24"/>
          <w:szCs w:val="24"/>
          <w:lang w:eastAsia="ru-RU"/>
        </w:rPr>
      </w:pP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24" w:name="_Toc358208028"/>
      <w:r w:rsidRPr="006601D8">
        <w:rPr>
          <w:rFonts w:ascii="Times New Roman" w:eastAsia="Times New Roman" w:hAnsi="Times New Roman" w:cs="Arial"/>
          <w:b/>
          <w:bCs/>
          <w:i/>
          <w:iCs/>
          <w:sz w:val="24"/>
          <w:szCs w:val="28"/>
          <w:lang w:eastAsia="ru-RU"/>
        </w:rPr>
        <w:t>Статья 16. Сроки проведения общественных обсуждений, публичных слушаний</w:t>
      </w:r>
      <w:bookmarkEnd w:id="24"/>
    </w:p>
    <w:p w:rsidR="006601D8" w:rsidRPr="006601D8" w:rsidRDefault="006601D8" w:rsidP="006601D8">
      <w:pPr>
        <w:widowControl w:val="0"/>
        <w:tabs>
          <w:tab w:val="left" w:pos="2410"/>
          <w:tab w:val="left" w:pos="1026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1.Срок проведения общественных обсуждений или публичных слушаний по проекту генерального плана, проекту внесения изменений в генеральный план с момента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6601D8" w:rsidRPr="006601D8" w:rsidRDefault="006601D8" w:rsidP="006601D8">
      <w:pPr>
        <w:widowControl w:val="0"/>
        <w:tabs>
          <w:tab w:val="left" w:pos="2410"/>
          <w:tab w:val="left" w:pos="1026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В случае, указанном в части 7.1 статьи 25 Градостроительного кодекса РФ, срок проведения общественных обсуждений или публичных слушаний по проекту, предусматривающему внесение изменений в генеральный план, с момента оповещения жителей муниципального образования о проведении таких общественных обсуждений или публичных слушаний до дня опубликования заключения о результатах таких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двух месяцев.</w:t>
      </w:r>
    </w:p>
    <w:p w:rsidR="006601D8" w:rsidRPr="006601D8" w:rsidRDefault="006601D8" w:rsidP="006601D8">
      <w:pPr>
        <w:widowControl w:val="0"/>
        <w:tabs>
          <w:tab w:val="left" w:pos="2410"/>
          <w:tab w:val="left" w:pos="1026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2. Общественные обсуждения, публичные слушания по проекту внесения изменений в настоящие Правила проводятся в срок не менее одного  и не более трех месяцев со дня официального опубликования соответствующего проекта. В случае подготовки изменений в правила землепользования и застройки в части внесения изменений в градостроительный </w:t>
      </w:r>
      <w:r w:rsidRPr="006601D8">
        <w:rPr>
          <w:rFonts w:ascii="Times New Roman" w:eastAsia="Times New Roman" w:hAnsi="Times New Roman" w:cs="Times New Roman"/>
          <w:sz w:val="24"/>
          <w:szCs w:val="24"/>
          <w:lang w:eastAsia="ru-RU"/>
        </w:rPr>
        <w:lastRenderedPageBreak/>
        <w:t>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срок проведения общественных обсуждений или публичных слушаний не может быть более чем один месяц.</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3. Общественные обсуждения,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а также </w:t>
      </w:r>
      <w:r w:rsidRPr="006601D8">
        <w:rPr>
          <w:rFonts w:ascii="Times New Roman" w:eastAsia="Times New Roman" w:hAnsi="Times New Roman" w:cs="Times New Roman"/>
          <w:bCs/>
          <w:sz w:val="24"/>
          <w:szCs w:val="24"/>
          <w:lang w:eastAsia="ru-RU"/>
        </w:rPr>
        <w:t>предоставления разрешения на условно разрешенный вид использования земельного участка или объекта капитального строительства,</w:t>
      </w:r>
      <w:r w:rsidRPr="006601D8">
        <w:rPr>
          <w:rFonts w:ascii="Times New Roman" w:eastAsia="Times New Roman" w:hAnsi="Times New Roman" w:cs="Times New Roman"/>
          <w:sz w:val="24"/>
          <w:szCs w:val="24"/>
          <w:lang w:eastAsia="ru-RU"/>
        </w:rPr>
        <w:t xml:space="preserve"> проводятся в течение одного месяца с момента оповещения жителей Поселения о времени и месте их проведения до дня официального опубликования заключения о результатах публичных слушаний.</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Общественные обсуждения,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Поселения, проводятся в срок не менее одного и не более трех</w:t>
      </w:r>
      <w:r w:rsidRPr="006601D8">
        <w:rPr>
          <w:rFonts w:ascii="Times New Roman" w:eastAsia="Times New Roman" w:hAnsi="Times New Roman" w:cs="Times New Roman"/>
          <w:bCs/>
          <w:iCs/>
          <w:sz w:val="24"/>
          <w:szCs w:val="24"/>
          <w:lang w:eastAsia="ru-RU"/>
        </w:rPr>
        <w:t xml:space="preserve"> месяцев</w:t>
      </w:r>
      <w:r w:rsidRPr="006601D8">
        <w:rPr>
          <w:rFonts w:ascii="Times New Roman" w:eastAsia="Times New Roman" w:hAnsi="Times New Roman" w:cs="Times New Roman"/>
          <w:sz w:val="24"/>
          <w:szCs w:val="24"/>
          <w:lang w:eastAsia="ru-RU"/>
        </w:rPr>
        <w:t xml:space="preserve"> со дня оповещения жителей Поселения о времени и месте их проведения до дня официального опубликования заключения о результатах публичных слушаний.</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5.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6601D8" w:rsidRPr="006601D8" w:rsidRDefault="006601D8" w:rsidP="006601D8">
      <w:pPr>
        <w:widowControl w:val="0"/>
        <w:tabs>
          <w:tab w:val="left" w:pos="2410"/>
        </w:tabs>
        <w:autoSpaceDE w:val="0"/>
        <w:spacing w:after="0" w:line="240" w:lineRule="auto"/>
        <w:ind w:firstLine="284"/>
        <w:jc w:val="both"/>
        <w:rPr>
          <w:rFonts w:ascii="Times New Roman" w:eastAsia="Times New Roman" w:hAnsi="Times New Roman" w:cs="Times New Roman"/>
          <w:b/>
          <w:bCs/>
          <w:sz w:val="24"/>
          <w:szCs w:val="24"/>
          <w:lang w:eastAsia="ru-RU"/>
        </w:rPr>
      </w:pPr>
    </w:p>
    <w:p w:rsidR="006601D8" w:rsidRPr="006601D8" w:rsidRDefault="006601D8" w:rsidP="006601D8">
      <w:pPr>
        <w:keepNext/>
        <w:spacing w:after="0" w:line="240" w:lineRule="auto"/>
        <w:ind w:firstLine="709"/>
        <w:outlineLvl w:val="1"/>
        <w:rPr>
          <w:rFonts w:ascii="Times New Roman" w:eastAsia="Times New Roman" w:hAnsi="Times New Roman" w:cs="Arial"/>
          <w:b/>
          <w:bCs/>
          <w:i/>
          <w:iCs/>
          <w:sz w:val="24"/>
          <w:szCs w:val="28"/>
          <w:lang w:eastAsia="ru-RU"/>
        </w:rPr>
      </w:pPr>
      <w:bookmarkStart w:id="25" w:name="_Toc358208029"/>
      <w:bookmarkStart w:id="26" w:name="_Toc358208030"/>
      <w:r w:rsidRPr="006601D8">
        <w:rPr>
          <w:rFonts w:ascii="Times New Roman" w:eastAsia="Times New Roman" w:hAnsi="Times New Roman" w:cs="Arial"/>
          <w:b/>
          <w:bCs/>
          <w:i/>
          <w:iCs/>
          <w:sz w:val="24"/>
          <w:szCs w:val="28"/>
          <w:lang w:eastAsia="ru-RU"/>
        </w:rPr>
        <w:t>Статья 17. Проведение общественных обсуждений или публичных слушаний по вопросу внесения изменений в настоящие Правила</w:t>
      </w:r>
      <w:bookmarkEnd w:id="25"/>
      <w:r w:rsidRPr="006601D8">
        <w:rPr>
          <w:rFonts w:ascii="Times New Roman" w:eastAsia="Times New Roman" w:hAnsi="Times New Roman" w:cs="Arial"/>
          <w:b/>
          <w:bCs/>
          <w:i/>
          <w:iCs/>
          <w:sz w:val="24"/>
          <w:szCs w:val="28"/>
          <w:lang w:eastAsia="ru-RU"/>
        </w:rPr>
        <w:t xml:space="preserve"> </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Общественные обсуждения, публичные слушания по вопросу внесения изменений в настоящие Правила проводятся комиссией по решению Главы Поселения.</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Организация и проведение общественных обсуждений, публичных слушаний осуществляются в соответствии с положениями настоящей главы и Устава МО.</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После завершения общественных обсуждений, публичных слушаний по проекту внесения изменений в настоящие Правила комиссия, с учетом результатов таких общественных обсуждений, публичных слушаний, обеспечивает внесение изменений в настоящие Правила и представляет указанный проект Главе Поселения. Глава Поселения принимает решение о направлении проекта внесения изменений в настоящие Правила в Думу Поселения.</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Обязательными приложениями к проекту внесения изменений в настоящие Правила являются протоколы общественных обсуждений, публичных слушаний и заключение о результатах общественных обсуждений, публичных слушаний.</w:t>
      </w:r>
    </w:p>
    <w:p w:rsidR="006601D8" w:rsidRPr="006601D8" w:rsidRDefault="006601D8" w:rsidP="006601D8">
      <w:pPr>
        <w:widowControl w:val="0"/>
        <w:tabs>
          <w:tab w:val="left" w:pos="2410"/>
        </w:tabs>
        <w:autoSpaceDE w:val="0"/>
        <w:spacing w:after="0" w:line="240" w:lineRule="auto"/>
        <w:ind w:firstLine="284"/>
        <w:jc w:val="both"/>
        <w:rPr>
          <w:rFonts w:ascii="Times New Roman" w:eastAsia="Times New Roman" w:hAnsi="Times New Roman" w:cs="Times New Roman"/>
          <w:b/>
          <w:bCs/>
          <w:sz w:val="24"/>
          <w:szCs w:val="24"/>
          <w:lang w:eastAsia="ru-RU"/>
        </w:rPr>
      </w:pPr>
    </w:p>
    <w:p w:rsidR="006601D8" w:rsidRPr="006601D8" w:rsidRDefault="006601D8" w:rsidP="006601D8">
      <w:pPr>
        <w:keepNext/>
        <w:spacing w:before="120" w:after="120" w:line="240" w:lineRule="auto"/>
        <w:ind w:firstLine="709"/>
        <w:jc w:val="both"/>
        <w:outlineLvl w:val="1"/>
        <w:rPr>
          <w:rFonts w:ascii="Times New Roman" w:eastAsia="Times New Roman" w:hAnsi="Times New Roman" w:cs="Arial"/>
          <w:b/>
          <w:bCs/>
          <w:i/>
          <w:iCs/>
          <w:sz w:val="24"/>
          <w:szCs w:val="28"/>
          <w:lang w:eastAsia="ru-RU"/>
        </w:rPr>
      </w:pPr>
      <w:r w:rsidRPr="006601D8">
        <w:rPr>
          <w:rFonts w:ascii="Times New Roman" w:eastAsia="Times New Roman" w:hAnsi="Times New Roman" w:cs="Arial"/>
          <w:b/>
          <w:bCs/>
          <w:i/>
          <w:iCs/>
          <w:sz w:val="24"/>
          <w:szCs w:val="28"/>
          <w:lang w:eastAsia="ru-RU"/>
        </w:rPr>
        <w:t>Статья 18. Организация и проведение общественных обсуждений,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26"/>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Общественные обсуждения, публичные слушания по вопросу рассмотрения проектов планировки территории и проектов межевания территории проводятся Администрацией Поселения по решению Главы Поселения.</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Организация и проведение общественных обсуждений, публичных слушаний осуществляются в соответствии с положениями настоящей главы.</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Не позднее чем через пятнадцать дней со дня проведения общественных обсуждений, публичных слушаний Администрация Поселения направляет Главе Поселения подготовленную документацию по планировке территории, протокол общественных обсуждений, публичных слушаний по проекту планировки территории и проекту межевания территории и подготовленное им заключение о результатах общественных обсуждений, публичных слушаний.</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4. Глава Поселения с учетом протокола общественных обсуждений, публичных слушаний </w:t>
      </w:r>
      <w:r w:rsidRPr="006601D8">
        <w:rPr>
          <w:rFonts w:ascii="Times New Roman" w:eastAsia="Times New Roman" w:hAnsi="Times New Roman" w:cs="Times New Roman"/>
          <w:sz w:val="24"/>
          <w:szCs w:val="24"/>
          <w:lang w:eastAsia="ru-RU"/>
        </w:rPr>
        <w:lastRenderedPageBreak/>
        <w:t>и заключения о результатах общественных обсуждений,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w:t>
      </w:r>
    </w:p>
    <w:p w:rsidR="006601D8" w:rsidRPr="006601D8" w:rsidRDefault="006601D8" w:rsidP="006601D8">
      <w:pPr>
        <w:widowControl w:val="0"/>
        <w:tabs>
          <w:tab w:val="left" w:pos="2410"/>
        </w:tabs>
        <w:autoSpaceDE w:val="0"/>
        <w:spacing w:after="0" w:line="240" w:lineRule="auto"/>
        <w:ind w:firstLine="284"/>
        <w:jc w:val="both"/>
        <w:rPr>
          <w:rFonts w:ascii="Times New Roman" w:eastAsia="Times New Roman" w:hAnsi="Times New Roman" w:cs="Times New Roman"/>
          <w:b/>
          <w:bCs/>
          <w:sz w:val="24"/>
          <w:szCs w:val="24"/>
          <w:lang w:eastAsia="ru-RU"/>
        </w:rPr>
      </w:pPr>
    </w:p>
    <w:p w:rsidR="006601D8" w:rsidRPr="006601D8" w:rsidRDefault="006601D8" w:rsidP="006601D8">
      <w:pPr>
        <w:keepNext/>
        <w:spacing w:before="120" w:after="120" w:line="240" w:lineRule="auto"/>
        <w:ind w:firstLine="709"/>
        <w:jc w:val="both"/>
        <w:outlineLvl w:val="1"/>
        <w:rPr>
          <w:rFonts w:ascii="Times New Roman" w:eastAsia="Times New Roman" w:hAnsi="Times New Roman" w:cs="Arial"/>
          <w:b/>
          <w:bCs/>
          <w:i/>
          <w:iCs/>
          <w:sz w:val="24"/>
          <w:szCs w:val="28"/>
          <w:lang w:eastAsia="ru-RU"/>
        </w:rPr>
      </w:pPr>
      <w:bookmarkStart w:id="27" w:name="_Toc358208031"/>
      <w:r w:rsidRPr="006601D8">
        <w:rPr>
          <w:rFonts w:ascii="Times New Roman" w:eastAsia="Times New Roman" w:hAnsi="Times New Roman" w:cs="Arial"/>
          <w:b/>
          <w:bCs/>
          <w:i/>
          <w:iCs/>
          <w:sz w:val="24"/>
          <w:szCs w:val="28"/>
          <w:lang w:eastAsia="ru-RU"/>
        </w:rPr>
        <w:t>Статья 19. Проведение общественных обсуждений,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bookmarkEnd w:id="27"/>
    </w:p>
    <w:p w:rsidR="006601D8" w:rsidRPr="006601D8" w:rsidRDefault="006601D8" w:rsidP="006601D8">
      <w:pPr>
        <w:widowControl w:val="0"/>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Общественные обсуждения, публичные слушания назначаются Главой Поселения, и проводятся с участием граждан, постоянно проживающих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правообладателей находящихся в границах этой территориальной зоны земельных участков и (или) расположенных на них объектов капитального строительства, граждан,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правообладателей таких земельных участков или расположенных на них объектов капитального строительства, правообладателей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РФ, также правообладателей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В порядке, установленном Уставом МО и другими актами органов местного самоуправления МО, направляет письменные сообщения о проведении общественных обсуждений, публичных слушаний по вопросу предоставления соответствующего разрешения:</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правообладателям земельных участков, имеющих общие границы с земельным участком, применительно к которому испрашивается разрешение;</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правообладателям помещений, являющихся частью объекта капитального строительства, применительно к которому испрашивается разрешение.</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Cs/>
          <w:sz w:val="24"/>
          <w:szCs w:val="24"/>
          <w:lang w:eastAsia="ru-RU"/>
        </w:rPr>
        <w:t xml:space="preserve">В том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r w:rsidRPr="006601D8">
        <w:rPr>
          <w:rFonts w:ascii="Times New Roman" w:eastAsia="Times New Roman" w:hAnsi="Times New Roman" w:cs="Times New Roman"/>
          <w:sz w:val="24"/>
          <w:szCs w:val="24"/>
          <w:lang w:eastAsia="ru-RU"/>
        </w:rPr>
        <w:t>Указанные сообщения отправляются не позднее семи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6601D8" w:rsidRPr="006601D8" w:rsidRDefault="006601D8" w:rsidP="006601D8">
      <w:pPr>
        <w:widowControl w:val="0"/>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Порядок организации и проведения общественных обсуждений, публичных слушаний, участие в них определяются в соответствии с настоящей главой.</w:t>
      </w:r>
    </w:p>
    <w:p w:rsidR="006601D8" w:rsidRPr="006601D8" w:rsidRDefault="006601D8" w:rsidP="006601D8">
      <w:pPr>
        <w:widowControl w:val="0"/>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На основании заключения о результатах общественных обсуждений, публичных слушаний по вопросу предоставления разрешения осуществляется подготовка рекомендаций о предоставлении такого разрешения или об отказе в предоставлении разрешения с указанием причин принятого решения и направляется Главе Поселения.</w:t>
      </w:r>
    </w:p>
    <w:p w:rsidR="006601D8" w:rsidRPr="006601D8" w:rsidRDefault="006601D8" w:rsidP="006601D8">
      <w:pPr>
        <w:widowControl w:val="0"/>
        <w:tabs>
          <w:tab w:val="left" w:pos="2410"/>
        </w:tabs>
        <w:autoSpaceDE w:val="0"/>
        <w:spacing w:after="0" w:line="240" w:lineRule="auto"/>
        <w:ind w:firstLine="284"/>
        <w:jc w:val="both"/>
        <w:rPr>
          <w:rFonts w:ascii="Times New Roman" w:eastAsia="Times New Roman" w:hAnsi="Times New Roman" w:cs="Times New Roman"/>
          <w:b/>
          <w:bCs/>
          <w:sz w:val="24"/>
          <w:szCs w:val="24"/>
          <w:lang w:eastAsia="ru-RU"/>
        </w:rPr>
      </w:pPr>
    </w:p>
    <w:p w:rsidR="006601D8" w:rsidRPr="006601D8" w:rsidRDefault="006601D8" w:rsidP="006601D8">
      <w:pPr>
        <w:keepNext/>
        <w:spacing w:before="120" w:after="120" w:line="240" w:lineRule="auto"/>
        <w:ind w:firstLine="709"/>
        <w:jc w:val="both"/>
        <w:outlineLvl w:val="1"/>
        <w:rPr>
          <w:rFonts w:ascii="Times New Roman" w:eastAsia="Times New Roman" w:hAnsi="Times New Roman" w:cs="Arial"/>
          <w:b/>
          <w:bCs/>
          <w:i/>
          <w:iCs/>
          <w:sz w:val="24"/>
          <w:szCs w:val="28"/>
          <w:lang w:eastAsia="ru-RU"/>
        </w:rPr>
      </w:pPr>
      <w:bookmarkStart w:id="28" w:name="_Toc358208032"/>
      <w:r w:rsidRPr="006601D8">
        <w:rPr>
          <w:rFonts w:ascii="Times New Roman" w:eastAsia="Times New Roman" w:hAnsi="Times New Roman" w:cs="Arial"/>
          <w:b/>
          <w:bCs/>
          <w:i/>
          <w:iCs/>
          <w:sz w:val="24"/>
          <w:szCs w:val="28"/>
          <w:lang w:eastAsia="ru-RU"/>
        </w:rPr>
        <w:t>Статья 20. Проведение  общественных обсуждений, публичных слушаний по вопросу отклонения от предельных параметров разрешенного строительства, реконструкции объектов капитального строительства</w:t>
      </w:r>
      <w:bookmarkEnd w:id="28"/>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 Общественные обсуждения, публичные слушания назначаются Главой поселения и проводятся с участием граждан, постоянно проживающих в пределах территориальной зоны, в границах которой расположен земельный участок или объект капитального строительства, в </w:t>
      </w:r>
      <w:r w:rsidRPr="006601D8">
        <w:rPr>
          <w:rFonts w:ascii="Times New Roman" w:eastAsia="Times New Roman" w:hAnsi="Times New Roman" w:cs="Times New Roman"/>
          <w:sz w:val="24"/>
          <w:szCs w:val="24"/>
          <w:lang w:eastAsia="ru-RU"/>
        </w:rPr>
        <w:lastRenderedPageBreak/>
        <w:t>отношении которых подготовлены данные проекты, правообладателей находящихся в границах этой территориальной зоны земельных участков и (или) расположенных на них объектов капитального строительства, граждан,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правообладателей таких земельных участков или расположенных на них объектов капитального строительства, правообладателей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РФ, также правообладателей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Комиссия направляет письменные сообщения о проведении публичных слушаний по вопросу предоставления соответствующего разрешения:</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правообладателям земельных участков, имеющих общие границы с земельным участком, применительно к которому испрашивается разрешение;</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 правообладателям помещений, являющихся частью объекта капитального строительства, применительно к которому испрашивается разрешение. </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Указанные сообщения отправляются не позднее семи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Порядок организации и проведения публичных слушаний, участие в них определяются в соответствии с настоящей главой.</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На основании заключения о результатах общественных обсуждений, публичных слушаний по вопросу предоставления разрешения осуществляется подготовка рекомендаций о предоставлении такого разрешения или об отказе в предоставлении разрешения с указанием причин принятого решения и направляется  Главе Поселения.</w:t>
      </w:r>
    </w:p>
    <w:p w:rsidR="006601D8" w:rsidRPr="006601D8" w:rsidRDefault="006601D8" w:rsidP="006601D8">
      <w:pPr>
        <w:keepNext/>
        <w:spacing w:before="240" w:after="240" w:line="240" w:lineRule="auto"/>
        <w:ind w:firstLine="709"/>
        <w:outlineLvl w:val="0"/>
        <w:rPr>
          <w:rFonts w:ascii="Times New Roman" w:eastAsia="Times New Roman" w:hAnsi="Times New Roman" w:cs="Times New Roman"/>
          <w:b/>
          <w:bCs/>
          <w:kern w:val="32"/>
          <w:sz w:val="24"/>
          <w:szCs w:val="24"/>
          <w:highlight w:val="yellow"/>
          <w:lang w:eastAsia="ru-RU"/>
        </w:rPr>
      </w:pPr>
      <w:r w:rsidRPr="006601D8">
        <w:rPr>
          <w:rFonts w:ascii="Times New Roman" w:eastAsia="Times New Roman" w:hAnsi="Times New Roman" w:cs="Times New Roman"/>
          <w:b/>
          <w:bCs/>
          <w:kern w:val="32"/>
          <w:sz w:val="24"/>
          <w:szCs w:val="24"/>
          <w:lang w:eastAsia="ru-RU"/>
        </w:rPr>
        <w:t xml:space="preserve">ГЛАВА </w:t>
      </w:r>
      <w:r w:rsidRPr="006601D8">
        <w:rPr>
          <w:rFonts w:ascii="Times New Roman" w:eastAsia="Times New Roman" w:hAnsi="Times New Roman" w:cs="Times New Roman"/>
          <w:b/>
          <w:bCs/>
          <w:kern w:val="32"/>
          <w:sz w:val="24"/>
          <w:szCs w:val="24"/>
          <w:lang w:val="en-US" w:eastAsia="ru-RU"/>
        </w:rPr>
        <w:t>VI</w:t>
      </w:r>
      <w:r w:rsidRPr="006601D8">
        <w:rPr>
          <w:rFonts w:ascii="Times New Roman" w:eastAsia="Times New Roman" w:hAnsi="Times New Roman" w:cs="Times New Roman"/>
          <w:b/>
          <w:bCs/>
          <w:kern w:val="32"/>
          <w:sz w:val="24"/>
          <w:szCs w:val="24"/>
          <w:lang w:eastAsia="ru-RU"/>
        </w:rPr>
        <w:t>. ПОЛОЖЕНИЕ  О ВНЕСЕНИИ ИЗМЕНЕНИЙ В ПРАВИЛА ЗЕМЛЕПОЛЬЗОВАНИЯ И ЗАСТРОЙКИ</w:t>
      </w: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29" w:name="_Toc358207987"/>
      <w:r w:rsidRPr="006601D8">
        <w:rPr>
          <w:rFonts w:ascii="Times New Roman" w:eastAsia="Times New Roman" w:hAnsi="Times New Roman" w:cs="Arial"/>
          <w:b/>
          <w:bCs/>
          <w:i/>
          <w:iCs/>
          <w:sz w:val="24"/>
          <w:szCs w:val="28"/>
          <w:lang w:eastAsia="ru-RU"/>
        </w:rPr>
        <w:t>Статья 21. Порядок внесения изменений в настоящие Правила</w:t>
      </w:r>
      <w:bookmarkEnd w:id="29"/>
      <w:r w:rsidRPr="006601D8">
        <w:rPr>
          <w:rFonts w:ascii="Times New Roman" w:eastAsia="Times New Roman" w:hAnsi="Times New Roman" w:cs="Arial"/>
          <w:b/>
          <w:bCs/>
          <w:i/>
          <w:iCs/>
          <w:sz w:val="24"/>
          <w:szCs w:val="28"/>
          <w:lang w:eastAsia="ru-RU"/>
        </w:rPr>
        <w:t xml:space="preserve"> </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Внесение изменений в правила землепользования и застройки осуществляется в порядке, предусмотренном статьями 31, 32, 33 Градостроительного кодекса РФ, с учетом особенностей, установленных настоящей статьей.</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Основаниями для рассмотрения Главой Поселения вопроса о внесении изменений в правила землепользования и застройки являются:</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генеральный план или схему территориального планирования муниципального района изменений;</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поступление предложений об изменении границ территориальных зон, изменении градостроительных регламентов;</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w:t>
      </w:r>
      <w:r w:rsidRPr="006601D8">
        <w:rPr>
          <w:rFonts w:ascii="Times New Roman" w:eastAsia="Times New Roman" w:hAnsi="Times New Roman" w:cs="Times New Roman"/>
          <w:sz w:val="24"/>
          <w:szCs w:val="24"/>
          <w:lang w:eastAsia="ru-RU"/>
        </w:rPr>
        <w:lastRenderedPageBreak/>
        <w:t>недвижимости описанию местоположения границ указанных зон, территорий;</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7) принятие решения о комплексном развитии территории.</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Предложения о внесении изменений в правила землепользования и застройки в комиссию направляются:</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В случае, если правилами землепользования и застройки не обеспечена в соответствии с частью 3.1 статьи 31 Градостроительного кодекса РФ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5. В случае, предусмотренном частью 4 настоящей статьи, Глава Поселения обеспечивает внесение изменений в правила землепользования и застройки в течение тридцати дней со дня </w:t>
      </w:r>
      <w:r w:rsidRPr="006601D8">
        <w:rPr>
          <w:rFonts w:ascii="Times New Roman" w:eastAsia="Times New Roman" w:hAnsi="Times New Roman" w:cs="Times New Roman"/>
          <w:sz w:val="24"/>
          <w:szCs w:val="24"/>
          <w:lang w:eastAsia="ru-RU"/>
        </w:rPr>
        <w:lastRenderedPageBreak/>
        <w:t>получения указанного в части 4 настоящей статьи требования.</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6. В целях внесения изменений в правила землепользования и застройки в случаях, предусмотренных пунктами 3 - 6 части 2 и частью 4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8 настоящей статьи заключения комиссии не требуются.</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7.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Градостроительного кодекса РФ,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8.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9.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10. Глава Поселения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12. Глава Поселения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2 части 2 настоящей статьи, обязан принять решение о внесении изменений в правила землепользования и застройки. Предписание, указанное в пункте 2 части 2 настоящей статьи, может быть обжаловано главой местной администрации в суд.</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13.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w:t>
      </w:r>
      <w:r w:rsidRPr="006601D8">
        <w:rPr>
          <w:rFonts w:ascii="Times New Roman" w:eastAsia="Times New Roman" w:hAnsi="Times New Roman" w:cs="Times New Roman"/>
          <w:sz w:val="24"/>
          <w:szCs w:val="24"/>
          <w:lang w:eastAsia="ru-RU"/>
        </w:rPr>
        <w:lastRenderedPageBreak/>
        <w:t>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14. В случаях, предусмотренных пунктами 4 - 6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15. В случае поступления требования, предусмотренного частью 14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14 настоящей статьи, не требуется.</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16. Срок уточнения правил землепользования и застройки в соответствии с частью 15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Arial" w:hAnsi="Times New Roman" w:cs="Times New Roman"/>
          <w:kern w:val="1"/>
          <w:sz w:val="24"/>
          <w:szCs w:val="24"/>
          <w:lang w:eastAsia="ar-SA"/>
        </w:rPr>
      </w:pPr>
      <w:r w:rsidRPr="006601D8">
        <w:rPr>
          <w:rFonts w:ascii="Times New Roman" w:eastAsia="Arial" w:hAnsi="Times New Roman" w:cs="Times New Roman"/>
          <w:kern w:val="1"/>
          <w:sz w:val="24"/>
          <w:szCs w:val="24"/>
          <w:lang w:eastAsia="ar-SA"/>
        </w:rPr>
        <w:t>17. Физические и юридические лица вправе оспорить решение о внесении изменений в настоящие Правила в судебном порядке.</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Arial" w:hAnsi="Times New Roman" w:cs="Times New Roman"/>
          <w:kern w:val="1"/>
          <w:sz w:val="24"/>
          <w:szCs w:val="24"/>
          <w:lang w:eastAsia="ar-SA"/>
        </w:rPr>
      </w:pPr>
      <w:r w:rsidRPr="006601D8">
        <w:rPr>
          <w:rFonts w:ascii="Times New Roman" w:eastAsia="Arial" w:hAnsi="Times New Roman" w:cs="Times New Roman"/>
          <w:kern w:val="1"/>
          <w:sz w:val="24"/>
          <w:szCs w:val="24"/>
          <w:lang w:eastAsia="ar-SA"/>
        </w:rPr>
        <w:t>18. Органы государственной власти Российской Федерации, органы государственной власти субъектов Российской Федерации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схемам территориального планирования субъектов Российской Федерации, утвержденным до внесения изменений в настоящие Правила.</w:t>
      </w:r>
    </w:p>
    <w:p w:rsidR="006601D8" w:rsidRPr="006601D8" w:rsidRDefault="006601D8" w:rsidP="006601D8">
      <w:pPr>
        <w:keepNext/>
        <w:spacing w:before="240" w:after="240" w:line="240" w:lineRule="auto"/>
        <w:ind w:firstLine="709"/>
        <w:outlineLvl w:val="0"/>
        <w:rPr>
          <w:rFonts w:ascii="Times New Roman" w:eastAsia="Times New Roman" w:hAnsi="Times New Roman" w:cs="Times New Roman"/>
          <w:b/>
          <w:bCs/>
          <w:kern w:val="32"/>
          <w:sz w:val="24"/>
          <w:szCs w:val="24"/>
          <w:highlight w:val="yellow"/>
          <w:lang w:eastAsia="ru-RU"/>
        </w:rPr>
      </w:pPr>
      <w:r w:rsidRPr="006601D8">
        <w:rPr>
          <w:rFonts w:ascii="Times New Roman" w:eastAsia="Times New Roman" w:hAnsi="Times New Roman" w:cs="Times New Roman"/>
          <w:b/>
          <w:bCs/>
          <w:kern w:val="32"/>
          <w:sz w:val="24"/>
          <w:szCs w:val="24"/>
          <w:lang w:eastAsia="ru-RU"/>
        </w:rPr>
        <w:t xml:space="preserve">ГЛАВА </w:t>
      </w:r>
      <w:r w:rsidRPr="006601D8">
        <w:rPr>
          <w:rFonts w:ascii="Times New Roman" w:eastAsia="Times New Roman" w:hAnsi="Times New Roman" w:cs="Times New Roman"/>
          <w:b/>
          <w:bCs/>
          <w:kern w:val="32"/>
          <w:sz w:val="24"/>
          <w:szCs w:val="24"/>
          <w:lang w:val="en-US" w:eastAsia="ru-RU"/>
        </w:rPr>
        <w:t>VII</w:t>
      </w:r>
      <w:r w:rsidRPr="006601D8">
        <w:rPr>
          <w:rFonts w:ascii="Times New Roman" w:eastAsia="Times New Roman" w:hAnsi="Times New Roman" w:cs="Times New Roman"/>
          <w:b/>
          <w:bCs/>
          <w:kern w:val="32"/>
          <w:sz w:val="24"/>
          <w:szCs w:val="24"/>
          <w:lang w:eastAsia="ru-RU"/>
        </w:rPr>
        <w:t xml:space="preserve"> ПОЛОЖЕНИЕ О РЕГУЛИРОВАНИИ ИНЫХ ВОПРОСОВ ЗЕМЛЕПОЛЬЗОВАНИЯ И ЗАСТРОЙКИ.</w:t>
      </w:r>
    </w:p>
    <w:p w:rsidR="006601D8" w:rsidRPr="006601D8" w:rsidRDefault="006601D8" w:rsidP="006601D8">
      <w:pPr>
        <w:keepNext/>
        <w:spacing w:before="120" w:after="120" w:line="240" w:lineRule="auto"/>
        <w:ind w:firstLine="709"/>
        <w:jc w:val="center"/>
        <w:outlineLvl w:val="1"/>
        <w:rPr>
          <w:rFonts w:ascii="Times New Roman" w:eastAsia="Times New Roman" w:hAnsi="Times New Roman" w:cs="Arial"/>
          <w:b/>
          <w:bCs/>
          <w:i/>
          <w:iCs/>
          <w:sz w:val="24"/>
          <w:szCs w:val="28"/>
          <w:lang w:eastAsia="ru-RU"/>
        </w:rPr>
      </w:pPr>
      <w:bookmarkStart w:id="30" w:name="_Toc358208009"/>
      <w:r w:rsidRPr="006601D8">
        <w:rPr>
          <w:rFonts w:ascii="Times New Roman" w:eastAsia="Times New Roman" w:hAnsi="Times New Roman" w:cs="Arial"/>
          <w:b/>
          <w:bCs/>
          <w:i/>
          <w:iCs/>
          <w:sz w:val="24"/>
          <w:szCs w:val="28"/>
          <w:lang w:eastAsia="ru-RU"/>
        </w:rPr>
        <w:t>Статья 22. Основные принципы организации застройки на территории Поселения</w:t>
      </w:r>
      <w:bookmarkEnd w:id="30"/>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 Застройка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Иркутской области, Генеральным планом Поселения, утвержденными проектами планировки территории, проектами межевания территорий и градостроительными планами земельных участков, настоящими Правилами, а также действующими на территории Поселения </w:t>
      </w:r>
      <w:r w:rsidRPr="006601D8">
        <w:rPr>
          <w:rFonts w:ascii="Times New Roman" w:eastAsia="Times New Roman" w:hAnsi="Times New Roman" w:cs="Times New Roman"/>
          <w:sz w:val="24"/>
          <w:szCs w:val="24"/>
          <w:lang w:eastAsia="ru-RU"/>
        </w:rPr>
        <w:lastRenderedPageBreak/>
        <w:t>муниципальными правовыми актами органов местного самоуправления в области градостроительной деятельности.</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При проектировании и осуществлении строительства необходимо соблюдать красные линии и иные линии градостроительного регулирования, предусмотренные утвержденной в установленном порядке градостроительной документацией.</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Строительство объектов капитального строительства на территории Поселения осуществляется на основании разрешения на строительство, проектной документации, разработанной в соответствии с действующими нормативными правовыми актами, стандартами, нормами и правилами.</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Cs/>
          <w:sz w:val="24"/>
          <w:szCs w:val="24"/>
          <w:lang w:eastAsia="ru-RU"/>
        </w:rPr>
        <w:t xml:space="preserve">4. </w:t>
      </w:r>
      <w:r w:rsidRPr="006601D8">
        <w:rPr>
          <w:rFonts w:ascii="Times New Roman" w:eastAsia="Times New Roman" w:hAnsi="Times New Roman" w:cs="Times New Roman"/>
          <w:sz w:val="24"/>
          <w:szCs w:val="24"/>
          <w:lang w:eastAsia="ru-RU"/>
        </w:rPr>
        <w:t xml:space="preserve">Граждане и юридические лица, владеющие земельными участками на праве собственности, безвозмездного срочного пользования, постоянного (бессрочного) пользования, пожизненного наследуемого владения, аренды, вправе осуществлять снос или реконструкцию находящихся на данных земельных участках зданий, строений, сооружений в соответствии с земельным, жилищным законодательством, законодательством о градостроительной деятельности, законодательством об охране окружающей среды и объектов культурного наследия при условии сохранения и выполнения обязательств, обременяющих земельные участки.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5. Право на осуществление строительства возникает после получения разрешения на строительство.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6. Тип застройки, этажность, плотность, архитектурно-композиционные особенности и другие ее характеристики должны соответствовать требованиям градостроительного регламента и требованиям градостроительного плана земельного участка.</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7.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 на участках с объектами капитального строительства, введенными в эксплуатацию.</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8. Объем и качество законченного строительством объекта капитального строительства (для которого требуется осуществление подготовки проектной документации), оснащение инженерным оборудованием, внешнее благоустройство земельного участка должны соответствовать проектной документации.</w:t>
      </w:r>
    </w:p>
    <w:p w:rsidR="006601D8" w:rsidRPr="006601D8" w:rsidRDefault="006601D8" w:rsidP="006601D8">
      <w:pPr>
        <w:tabs>
          <w:tab w:val="left" w:pos="2410"/>
        </w:tabs>
        <w:spacing w:after="0" w:line="240" w:lineRule="auto"/>
        <w:ind w:firstLine="284"/>
        <w:jc w:val="both"/>
        <w:rPr>
          <w:rFonts w:ascii="Times New Roman" w:eastAsia="Times New Roman" w:hAnsi="Times New Roman" w:cs="Times New Roman"/>
          <w:sz w:val="24"/>
          <w:szCs w:val="24"/>
          <w:lang w:eastAsia="ru-RU"/>
        </w:rPr>
      </w:pP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31" w:name="_Toc358208010"/>
      <w:r w:rsidRPr="006601D8">
        <w:rPr>
          <w:rFonts w:ascii="Times New Roman" w:eastAsia="Times New Roman" w:hAnsi="Times New Roman" w:cs="Arial"/>
          <w:b/>
          <w:bCs/>
          <w:i/>
          <w:iCs/>
          <w:sz w:val="24"/>
          <w:szCs w:val="28"/>
          <w:lang w:eastAsia="ru-RU"/>
        </w:rPr>
        <w:t>Статья 23. Предоставление земельных участков, находящихся в муниципальной собственности</w:t>
      </w:r>
      <w:bookmarkEnd w:id="31"/>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Органы местного самоуправления Поселения осуществляют распоряжение земельными участками, находящимися в муниципальной собственности в соответствии с действующим законодательством.</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Земельные участки, находящиеся в муниципальной собственности, предоставляются для строительства объектов капитального строительства, для целей, не связанных со строительством.</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Предоставление земельных участков для указанных целей осуществляется в собственность, постоянное (бессрочное) пользование, безвозмездное срочное пользование, аренду.</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Arial" w:hAnsi="Times New Roman" w:cs="Times New Roman"/>
          <w:kern w:val="1"/>
          <w:sz w:val="24"/>
          <w:szCs w:val="24"/>
          <w:lang w:eastAsia="ar-SA"/>
        </w:rPr>
      </w:pPr>
      <w:r w:rsidRPr="006601D8">
        <w:rPr>
          <w:rFonts w:ascii="Times New Roman" w:eastAsia="Arial" w:hAnsi="Times New Roman" w:cs="Times New Roman"/>
          <w:kern w:val="1"/>
          <w:sz w:val="24"/>
          <w:szCs w:val="24"/>
          <w:lang w:eastAsia="ar-SA"/>
        </w:rPr>
        <w:t>4. Порядок предоставления земельных участков для строительства, для целей, не связанных со строительством, а также земельных участков в границах территорий общего пользования регулируется земельным законодательством, настоящими Правилами и иными муниципальными правовыми актами.</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Arial" w:hAnsi="Times New Roman" w:cs="Times New Roman"/>
          <w:kern w:val="1"/>
          <w:sz w:val="24"/>
          <w:szCs w:val="24"/>
          <w:lang w:eastAsia="ar-SA"/>
        </w:rPr>
      </w:pPr>
      <w:r w:rsidRPr="006601D8">
        <w:rPr>
          <w:rFonts w:ascii="Times New Roman" w:eastAsia="Arial" w:hAnsi="Times New Roman" w:cs="Times New Roman"/>
          <w:kern w:val="1"/>
          <w:sz w:val="24"/>
          <w:szCs w:val="24"/>
          <w:lang w:eastAsia="ar-SA"/>
        </w:rPr>
        <w:t xml:space="preserve">5. </w:t>
      </w:r>
      <w:r w:rsidRPr="006601D8">
        <w:rPr>
          <w:rFonts w:ascii="Times New Roman" w:eastAsia="Times New Roman" w:hAnsi="Times New Roman" w:cs="Times New Roman"/>
          <w:kern w:val="1"/>
          <w:sz w:val="24"/>
          <w:szCs w:val="24"/>
          <w:lang w:eastAsia="ru-RU"/>
        </w:rPr>
        <w:t>Предельные (максимальные и минимальные) размеры земельных участков, предоставляемых гражданам в собственность из находящихся в государственной или</w:t>
      </w:r>
      <w:r w:rsidRPr="006601D8">
        <w:rPr>
          <w:rFonts w:ascii="Times New Roman" w:eastAsia="Arial" w:hAnsi="Times New Roman" w:cs="Times New Roman"/>
          <w:kern w:val="1"/>
          <w:sz w:val="24"/>
          <w:szCs w:val="24"/>
          <w:lang w:eastAsia="ar-SA"/>
        </w:rPr>
        <w:t xml:space="preserve"> </w:t>
      </w:r>
      <w:r w:rsidRPr="006601D8">
        <w:rPr>
          <w:rFonts w:ascii="Times New Roman" w:eastAsia="Times New Roman" w:hAnsi="Times New Roman" w:cs="Times New Roman"/>
          <w:kern w:val="1"/>
          <w:sz w:val="24"/>
          <w:szCs w:val="24"/>
          <w:lang w:eastAsia="ru-RU"/>
        </w:rPr>
        <w:t>муниципальной собственности земель, для ведения личного подсобного хозяйства и индивидуального жилищного строительства устанавливаются нормативными правовыми актами органов местного самоуправления Бурхунского МО.</w:t>
      </w:r>
    </w:p>
    <w:p w:rsidR="006601D8" w:rsidRPr="006601D8" w:rsidRDefault="006601D8" w:rsidP="006601D8">
      <w:pPr>
        <w:tabs>
          <w:tab w:val="left" w:pos="2410"/>
        </w:tabs>
        <w:spacing w:after="0" w:line="240" w:lineRule="auto"/>
        <w:ind w:right="-1" w:firstLine="284"/>
        <w:jc w:val="both"/>
        <w:rPr>
          <w:rFonts w:ascii="Times New Roman" w:eastAsia="Times New Roman" w:hAnsi="Times New Roman" w:cs="Times New Roman"/>
          <w:sz w:val="24"/>
          <w:szCs w:val="24"/>
          <w:lang w:eastAsia="ru-RU"/>
        </w:rPr>
      </w:pP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32" w:name="_Toc358208011"/>
      <w:r w:rsidRPr="006601D8">
        <w:rPr>
          <w:rFonts w:ascii="Times New Roman" w:eastAsia="Times New Roman" w:hAnsi="Times New Roman" w:cs="Arial"/>
          <w:b/>
          <w:bCs/>
          <w:i/>
          <w:iCs/>
          <w:sz w:val="24"/>
          <w:szCs w:val="28"/>
          <w:lang w:eastAsia="ru-RU"/>
        </w:rPr>
        <w:lastRenderedPageBreak/>
        <w:t>Статья 24. Требования к озеленению территории</w:t>
      </w:r>
      <w:bookmarkEnd w:id="32"/>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Зеленые насаждения, расположенные в пределах границы Поселения, формируют единую систему озеленения Поселения, в которую включаются: леса, озеленение улиц, зеленые насаждения на участках поселковых объектов (озеленение территорий общего пользования), озеленение жилой застройки, участков учреждений здравоохранения, образования, других предприятий и организаций (озеленение территорий ограниченного пользования), санитарно-защитные зоны.</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Основными типами насаждений являются: массивы, группы, газоны, цветники, различные виды посадок (аллейные, рядовые и др.).</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iCs/>
          <w:sz w:val="24"/>
          <w:szCs w:val="24"/>
          <w:lang w:eastAsia="ru-RU"/>
        </w:rPr>
      </w:pPr>
      <w:r w:rsidRPr="006601D8">
        <w:rPr>
          <w:rFonts w:ascii="Times New Roman" w:eastAsia="Times New Roman" w:hAnsi="Times New Roman" w:cs="Times New Roman"/>
          <w:sz w:val="24"/>
          <w:szCs w:val="24"/>
          <w:lang w:eastAsia="ru-RU"/>
        </w:rPr>
        <w:t xml:space="preserve">3. Формирование новых объектов озеленения территорий общего пользования, а также реконструкция имеющихся, осуществляется в соответствии с актами органов местного самоуправления и по проектам, </w:t>
      </w:r>
      <w:r w:rsidRPr="006601D8">
        <w:rPr>
          <w:rFonts w:ascii="Times New Roman" w:eastAsia="Times New Roman" w:hAnsi="Times New Roman" w:cs="Times New Roman"/>
          <w:bCs/>
          <w:iCs/>
          <w:sz w:val="24"/>
          <w:szCs w:val="24"/>
          <w:lang w:eastAsia="ru-RU"/>
        </w:rPr>
        <w:t>согласованным Администрацией Поселения, соответствующими муниципальными организациями и организациями, отвечающими за благоустройство Поселения.</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Снос и пересадка объектов озеленения территорий общего пользования осуществляется в порядке, установленном муниципальными правовыми актами Администрации Поселения.</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5. При организации застройки территории Поселения необходимо обеспечивать максимальное сохранение существующего озеленения. Для этой цели следует выделять соответствующие участки озеленения на стадии проектирования и обеспечивать их охрану в процессе строительства.</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6. При невозможности сохранения зеленых насаждений в проектно-сметной документации на строительство объекта должны предусматриваться необходимые средства на пересадку или восстановление насаждений, восстановление растительного грунта и травяного покрова.</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7. Ответственность за сохранность зеленых насаждений возлагается: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на собственников, пользователей и владельцев земельных участков;</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на улицах перед строениями до красных линий, на внутриквартальных участках - на руководителей жилищных управляющих организаций разных форм собственности и товариществ собственников жилья, арендаторов строений и собственников, пользователей и владельцев земельных участков;</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на территориях организаций в пределах их защитных зон - на руководителей организаций;</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на территориях зеленых насаждений, предоставленных под застройку – на руководителей организаций и граждан, которым предоставлены земельные участки, а со дня начала работ - на руководителей подрядных организаций.</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8. За повреждение или самовольную вырубку зеленых насаждений виновные лица привлекаются к ответственности в порядке, установленном законодательством РФ.</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33" w:name="_Toc358208012"/>
      <w:r w:rsidRPr="006601D8">
        <w:rPr>
          <w:rFonts w:ascii="Times New Roman" w:eastAsia="Times New Roman" w:hAnsi="Times New Roman" w:cs="Arial"/>
          <w:b/>
          <w:bCs/>
          <w:i/>
          <w:iCs/>
          <w:sz w:val="24"/>
          <w:szCs w:val="28"/>
          <w:lang w:eastAsia="ru-RU"/>
        </w:rPr>
        <w:t>Статья 25. Инженерная подготовка территории</w:t>
      </w:r>
      <w:bookmarkEnd w:id="33"/>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Инженерная подготовка территории Поселения осуществляется с целью улучшения её физических характеристик и создания условий для эффективного гражданского и промышленного строительства. Основной задачей инженерной подготовки является защита территории Поселения от воздействия неблагоприятных физико-геологических процессов, затопления и подтопления во время половодий и паводков, повышения уровня грунтовых вод, просадки и подвижки грунтов.</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Мероприятия по инженерной подготовке территории могут предусматриваться во всех видах градостроительной и проектной документации.</w:t>
      </w:r>
    </w:p>
    <w:p w:rsidR="006601D8" w:rsidRPr="006601D8" w:rsidRDefault="006601D8" w:rsidP="006601D8">
      <w:pPr>
        <w:tabs>
          <w:tab w:val="left" w:pos="2410"/>
        </w:tabs>
        <w:spacing w:after="0" w:line="240" w:lineRule="auto"/>
        <w:ind w:right="-1" w:firstLine="284"/>
        <w:jc w:val="both"/>
        <w:rPr>
          <w:rFonts w:ascii="Times New Roman" w:eastAsia="Times New Roman" w:hAnsi="Times New Roman" w:cs="Times New Roman"/>
          <w:sz w:val="24"/>
          <w:szCs w:val="24"/>
          <w:lang w:eastAsia="ru-RU"/>
        </w:rPr>
      </w:pP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34" w:name="_Toc358208013"/>
      <w:r w:rsidRPr="006601D8">
        <w:rPr>
          <w:rFonts w:ascii="Times New Roman" w:eastAsia="Times New Roman" w:hAnsi="Times New Roman" w:cs="Arial"/>
          <w:b/>
          <w:bCs/>
          <w:i/>
          <w:iCs/>
          <w:sz w:val="24"/>
          <w:szCs w:val="28"/>
          <w:lang w:eastAsia="ru-RU"/>
        </w:rPr>
        <w:t>Статья 26. Право на осуществление строительства, реконструкции и капитального ремонта объектов капитального строительства</w:t>
      </w:r>
      <w:bookmarkEnd w:id="34"/>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Правом осуществления строительства, реконструкции объектов капитального строительства на территории Поселения обладают физические и юридические лица, владеющие земельными участками на правах собственности, аренды, постоянного (бессрочного) пользования, безвозмездного срочного пользования, пожизненного наследуемого владения и получившие в </w:t>
      </w:r>
      <w:r w:rsidRPr="006601D8">
        <w:rPr>
          <w:rFonts w:ascii="Times New Roman" w:eastAsia="Times New Roman" w:hAnsi="Times New Roman" w:cs="Times New Roman"/>
          <w:sz w:val="24"/>
          <w:szCs w:val="24"/>
          <w:lang w:eastAsia="ru-RU"/>
        </w:rPr>
        <w:lastRenderedPageBreak/>
        <w:t>порядке, предусмотренном статьей 51 Градостроительного кодекса РФ, соответствующее разрешение на строительство, реконструкцию объектов капитального строительства.</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
          <w:bCs/>
          <w:sz w:val="24"/>
          <w:szCs w:val="24"/>
          <w:lang w:eastAsia="ru-RU"/>
        </w:rPr>
      </w:pP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35" w:name="_Toc358208014"/>
      <w:r w:rsidRPr="006601D8">
        <w:rPr>
          <w:rFonts w:ascii="Times New Roman" w:eastAsia="Times New Roman" w:hAnsi="Times New Roman" w:cs="Arial"/>
          <w:b/>
          <w:bCs/>
          <w:i/>
          <w:iCs/>
          <w:sz w:val="24"/>
          <w:szCs w:val="28"/>
          <w:lang w:eastAsia="ru-RU"/>
        </w:rPr>
        <w:t>Статья 27. Проектная документация объекта капитального строительства</w:t>
      </w:r>
      <w:bookmarkEnd w:id="35"/>
      <w:r w:rsidRPr="006601D8">
        <w:rPr>
          <w:rFonts w:ascii="Times New Roman" w:eastAsia="Times New Roman" w:hAnsi="Times New Roman" w:cs="Arial"/>
          <w:b/>
          <w:bCs/>
          <w:i/>
          <w:iCs/>
          <w:sz w:val="24"/>
          <w:szCs w:val="28"/>
          <w:lang w:eastAsia="ru-RU"/>
        </w:rPr>
        <w:t xml:space="preserve"> </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Подготовка проектной документации осуществляется физическими или юридическими лицами, которые соответствуют требованиям действующего законодательства, предъявляемым к лицам, осуществляющим архитектурно-строительное проектирование.</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Cs/>
          <w:sz w:val="24"/>
          <w:szCs w:val="24"/>
          <w:lang w:eastAsia="ru-RU"/>
        </w:rPr>
        <w:t xml:space="preserve">3. </w:t>
      </w:r>
      <w:r w:rsidRPr="006601D8">
        <w:rPr>
          <w:rFonts w:ascii="Times New Roman" w:eastAsia="Times New Roman" w:hAnsi="Times New Roman" w:cs="Times New Roman"/>
          <w:sz w:val="24"/>
          <w:szCs w:val="24"/>
          <w:lang w:eastAsia="ru-RU"/>
        </w:rPr>
        <w:t>Подготовка проектной документации осуществляется на основании задания застройщика или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или в случае подготовки проектной документации линейного объекта проект планировки территории и проект межевания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 Технические условия, необходимые для разработки проектной документации, предоставляются организациями, осуществляющими эксплуатацию сетей инженерно-технического обеспечения, в порядке, предусмотренном Постановлением Правительства Российской Федерации от РФ от 13.02.2006г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Проектная документация производственных объектов должна предусматривать эффективное использование территории земельного участка, плотность застройки должна соответствовать нормативной.</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5. Проектная документация строительства, реконструкции производственных объектов должна предусматривать: создание санитарно-защитных зон, обеспечение противопожарных норм, рациональные решения по охране водоемов, почвы и атмосферного воздуха, по отводу сточных вод, снятие и сохранение плодородного слоя почвы, рекультивацию.</w:t>
      </w:r>
    </w:p>
    <w:p w:rsidR="006601D8" w:rsidRPr="006601D8" w:rsidRDefault="006601D8" w:rsidP="006601D8">
      <w:pPr>
        <w:tabs>
          <w:tab w:val="left" w:pos="2410"/>
        </w:tabs>
        <w:spacing w:after="0" w:line="240" w:lineRule="auto"/>
        <w:ind w:firstLine="284"/>
        <w:jc w:val="both"/>
        <w:rPr>
          <w:rFonts w:ascii="Times New Roman" w:eastAsia="Times New Roman" w:hAnsi="Times New Roman" w:cs="Times New Roman"/>
          <w:b/>
          <w:bCs/>
          <w:sz w:val="24"/>
          <w:szCs w:val="24"/>
          <w:lang w:eastAsia="ru-RU"/>
        </w:rPr>
      </w:pP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36" w:name="_Toc358208015"/>
      <w:r w:rsidRPr="006601D8">
        <w:rPr>
          <w:rFonts w:ascii="Times New Roman" w:eastAsia="Times New Roman" w:hAnsi="Times New Roman" w:cs="Arial"/>
          <w:b/>
          <w:bCs/>
          <w:i/>
          <w:iCs/>
          <w:sz w:val="24"/>
          <w:szCs w:val="28"/>
          <w:lang w:eastAsia="ru-RU"/>
        </w:rPr>
        <w:t>Статья 28. Экспертиза и утверждение проектной документации</w:t>
      </w:r>
      <w:bookmarkEnd w:id="36"/>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Иркутской области.</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Предметом экспертизы являются:</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оценка соответствия результатов инженерных изысканий требованиям технических регламентов.</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Прошедшая экспертизу проектная документация утверждается застройщиком.</w:t>
      </w:r>
    </w:p>
    <w:p w:rsidR="006601D8" w:rsidRPr="006601D8" w:rsidRDefault="006601D8" w:rsidP="006601D8">
      <w:pPr>
        <w:tabs>
          <w:tab w:val="left" w:pos="2410"/>
        </w:tabs>
        <w:spacing w:after="0" w:line="240" w:lineRule="auto"/>
        <w:ind w:firstLine="284"/>
        <w:jc w:val="both"/>
        <w:rPr>
          <w:rFonts w:ascii="Times New Roman" w:eastAsia="Times New Roman" w:hAnsi="Times New Roman" w:cs="Times New Roman"/>
          <w:b/>
          <w:bCs/>
          <w:sz w:val="24"/>
          <w:szCs w:val="24"/>
          <w:lang w:eastAsia="ru-RU"/>
        </w:rPr>
      </w:pP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37" w:name="_Toc358208016"/>
      <w:r w:rsidRPr="006601D8">
        <w:rPr>
          <w:rFonts w:ascii="Times New Roman" w:eastAsia="Times New Roman" w:hAnsi="Times New Roman" w:cs="Arial"/>
          <w:b/>
          <w:bCs/>
          <w:i/>
          <w:iCs/>
          <w:sz w:val="24"/>
          <w:szCs w:val="28"/>
          <w:lang w:eastAsia="ru-RU"/>
        </w:rPr>
        <w:lastRenderedPageBreak/>
        <w:t>Статья 29. Выдача разрешения на строительство и разрешения на ввод объекта в эксплуатацию</w:t>
      </w:r>
      <w:bookmarkEnd w:id="37"/>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 В целях строительства, реконструкции, капитального ремонта объекта капитального строительства застройщик направляет </w:t>
      </w:r>
      <w:r w:rsidRPr="006601D8">
        <w:rPr>
          <w:rFonts w:ascii="Times New Roman" w:eastAsia="Times New Roman" w:hAnsi="Times New Roman" w:cs="Times New Roman"/>
          <w:bCs/>
          <w:iCs/>
          <w:sz w:val="24"/>
          <w:szCs w:val="24"/>
          <w:lang w:eastAsia="ru-RU"/>
        </w:rPr>
        <w:t xml:space="preserve">в </w:t>
      </w:r>
      <w:r w:rsidRPr="006601D8">
        <w:rPr>
          <w:rFonts w:ascii="Times New Roman" w:eastAsia="Times New Roman" w:hAnsi="Times New Roman" w:cs="Times New Roman"/>
          <w:sz w:val="24"/>
          <w:szCs w:val="24"/>
          <w:lang w:eastAsia="ru-RU"/>
        </w:rPr>
        <w:t>Администрацию Поселения заявление на имя Главы Поселения о выдаче разрешения на строительство.</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Выдача разрешения на ввод объекта в эксплуатацию осуществляется на основании заявления застройщика, подаваемого в Администрацию Поселения, на имя Главы Поселения.</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для внесения изменений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Разрешение на строительство и разрешение на ввод объекта в эксплуатацию выдается в соответствии с Градостроительным кодексом Российской Федерации, уполномоченным органом Администрации Поселения.</w:t>
      </w:r>
    </w:p>
    <w:p w:rsidR="006601D8" w:rsidRPr="006601D8" w:rsidRDefault="006601D8" w:rsidP="006601D8">
      <w:pPr>
        <w:tabs>
          <w:tab w:val="left" w:pos="2410"/>
        </w:tabs>
        <w:spacing w:after="0" w:line="240" w:lineRule="auto"/>
        <w:ind w:firstLine="284"/>
        <w:jc w:val="both"/>
        <w:rPr>
          <w:rFonts w:ascii="Times New Roman" w:eastAsia="Times New Roman" w:hAnsi="Times New Roman" w:cs="Times New Roman"/>
          <w:b/>
          <w:bCs/>
          <w:sz w:val="24"/>
          <w:szCs w:val="24"/>
          <w:lang w:eastAsia="ru-RU"/>
        </w:rPr>
      </w:pP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38" w:name="_Toc358208017"/>
      <w:r w:rsidRPr="006601D8">
        <w:rPr>
          <w:rFonts w:ascii="Times New Roman" w:eastAsia="Times New Roman" w:hAnsi="Times New Roman" w:cs="Arial"/>
          <w:b/>
          <w:bCs/>
          <w:i/>
          <w:iCs/>
          <w:sz w:val="24"/>
          <w:szCs w:val="28"/>
          <w:lang w:eastAsia="ru-RU"/>
        </w:rPr>
        <w:t>Статья 30. Уведомление о планируемых строительстве или реконструкции объекта индивидуального жилищного строительства или садового дома</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 В целях строительства или реконструкции объекта индивидуального жилищного строительства или садового дома застройщик направляет </w:t>
      </w:r>
      <w:r w:rsidRPr="006601D8">
        <w:rPr>
          <w:rFonts w:ascii="Times New Roman" w:eastAsia="Times New Roman" w:hAnsi="Times New Roman" w:cs="Times New Roman"/>
          <w:bCs/>
          <w:iCs/>
          <w:sz w:val="24"/>
          <w:szCs w:val="24"/>
          <w:lang w:eastAsia="ru-RU"/>
        </w:rPr>
        <w:t xml:space="preserve">в </w:t>
      </w:r>
      <w:r w:rsidRPr="006601D8">
        <w:rPr>
          <w:rFonts w:ascii="Times New Roman" w:eastAsia="Times New Roman" w:hAnsi="Times New Roman" w:cs="Times New Roman"/>
          <w:sz w:val="24"/>
          <w:szCs w:val="24"/>
          <w:lang w:eastAsia="ru-RU"/>
        </w:rPr>
        <w:t>Администрацию Поселения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2. Администрация Поселения в течение семи рабочих дней со дня поступления уведомления о планируемом строительстве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настоящими правилами землепользования и застройки, и направляет застройщику уведомление о соответствии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r w:rsidRPr="006601D8">
        <w:rPr>
          <w:rFonts w:ascii="Times New Roman" w:eastAsia="Times New Roman" w:hAnsi="Times New Roman" w:cs="Arial"/>
          <w:b/>
          <w:bCs/>
          <w:i/>
          <w:iCs/>
          <w:sz w:val="24"/>
          <w:szCs w:val="28"/>
          <w:lang w:eastAsia="ru-RU"/>
        </w:rPr>
        <w:t>Статья 31. Государственный строительный надзор</w:t>
      </w:r>
      <w:bookmarkEnd w:id="38"/>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Государственный строительный надзор при строительстве, реконструкции и капитальном ремонте объектов капитального строительства осуществляется в соответствии с действующим законодательством Российской Федерации.</w:t>
      </w:r>
    </w:p>
    <w:p w:rsidR="006601D8" w:rsidRPr="006601D8" w:rsidRDefault="006601D8" w:rsidP="006601D8">
      <w:pPr>
        <w:tabs>
          <w:tab w:val="left" w:pos="2410"/>
        </w:tabs>
        <w:autoSpaceDE w:val="0"/>
        <w:spacing w:after="0" w:line="240" w:lineRule="auto"/>
        <w:ind w:firstLine="284"/>
        <w:jc w:val="both"/>
        <w:rPr>
          <w:rFonts w:ascii="Times New Roman" w:eastAsia="Times New Roman" w:hAnsi="Times New Roman" w:cs="Times New Roman"/>
          <w:b/>
          <w:sz w:val="24"/>
          <w:szCs w:val="24"/>
          <w:lang w:eastAsia="ru-RU"/>
        </w:rPr>
      </w:pP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39" w:name="_Toc358208018"/>
      <w:r w:rsidRPr="006601D8">
        <w:rPr>
          <w:rFonts w:ascii="Times New Roman" w:eastAsia="Times New Roman" w:hAnsi="Times New Roman" w:cs="Arial"/>
          <w:b/>
          <w:bCs/>
          <w:i/>
          <w:iCs/>
          <w:sz w:val="24"/>
          <w:szCs w:val="28"/>
          <w:lang w:eastAsia="ru-RU"/>
        </w:rPr>
        <w:t>Статья 32. Общие требования к установке и эксплуатации объектов, не являющихся объектами капитального строительства</w:t>
      </w:r>
      <w:bookmarkEnd w:id="39"/>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Настоящие требования распространяются на следующие объекты, не являющиеся объектами капитального строительства:</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открытые парковки для временного содержания транспорта на придомовых территориях микрорайонов Поселения, на территориях общего пользования;</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объекты торговли и услуг (палатки, летние кафе, аттракционы, передвижные средства разносной и развозной торговли и т.д.)</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открытые остановочные павильоны из легких конструкций заводского изготовления, телефонные кабины;</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другие объекты, не являющиеся объектами капитального строительства, за исключением рекламных конструкций и временных объектов на строительных площадках.</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lastRenderedPageBreak/>
        <w:t>2. Порядок размещения, открытия и эксплуатации объектов, не являющихся объектами капитального строительства, отнесенными к объектам торговли и услуг, утверждается соответствующим постановлением Главы Поселения.</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Порядок размещения иных объектов, не являющихся объектами капитального строительства, регулируется актами органов местного самоуправления.</w:t>
      </w:r>
    </w:p>
    <w:p w:rsidR="006601D8" w:rsidRPr="006601D8" w:rsidRDefault="006601D8" w:rsidP="006601D8">
      <w:pPr>
        <w:tabs>
          <w:tab w:val="left" w:pos="2410"/>
        </w:tabs>
        <w:spacing w:after="0" w:line="240" w:lineRule="auto"/>
        <w:ind w:firstLine="284"/>
        <w:jc w:val="both"/>
        <w:rPr>
          <w:rFonts w:ascii="Times New Roman" w:eastAsia="Times New Roman" w:hAnsi="Times New Roman" w:cs="Times New Roman"/>
          <w:b/>
          <w:sz w:val="24"/>
          <w:szCs w:val="24"/>
          <w:lang w:eastAsia="ru-RU"/>
        </w:rPr>
      </w:pP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40" w:name="_Toc358208019"/>
      <w:r w:rsidRPr="006601D8">
        <w:rPr>
          <w:rFonts w:ascii="Times New Roman" w:eastAsia="Times New Roman" w:hAnsi="Times New Roman" w:cs="Arial"/>
          <w:b/>
          <w:bCs/>
          <w:i/>
          <w:iCs/>
          <w:sz w:val="24"/>
          <w:szCs w:val="28"/>
          <w:lang w:eastAsia="ru-RU"/>
        </w:rPr>
        <w:t>Статья 33. Состав и назначение территорий общего пользования</w:t>
      </w:r>
      <w:bookmarkEnd w:id="40"/>
    </w:p>
    <w:p w:rsidR="006601D8" w:rsidRPr="006601D8" w:rsidRDefault="006601D8" w:rsidP="006601D8">
      <w:pPr>
        <w:spacing w:after="0" w:line="240" w:lineRule="auto"/>
        <w:ind w:firstLineChars="295" w:firstLine="708"/>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В состав территорий общего пользования входят территории, занятые парками, набережными, скверами, бульварами, площадями, улицами, проездами и иные территории, которыми беспрепятственно пользуется неограниченный круг лиц.</w:t>
      </w:r>
    </w:p>
    <w:p w:rsidR="006601D8" w:rsidRPr="006601D8" w:rsidRDefault="006601D8" w:rsidP="006601D8">
      <w:pPr>
        <w:autoSpaceDE w:val="0"/>
        <w:spacing w:after="0" w:line="240" w:lineRule="auto"/>
        <w:ind w:firstLineChars="295" w:firstLine="708"/>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Земельные участки в границах территорий, занятых парками, скверами могут быть предоставлены физическим или юридическим лицам для размещения вспомогательных строений и инфраструктуры для отдыха: фонтанов; игровых площадок, спортплощадок; проката игрового и спортивного инвентаря; комплексов аттракционов, игровых залов, бильярдных; помещений для компьютерных игр, интернет-кафе; танцплощадок, дискотек; летних театров и эстрад; предприятий общественного питания (кафе, летние кафе, рестораны); киосков, лоточной торговли, временных объектов мелкорозничной торговли, обслуживания и общественного питания; озеленения; малых архитектурных форм; пунктов оказания первой медицинской помощи; оранжерей; хозяйственных корпусов; опорных пунктов полиции; общественных туалетов; резервуаров для хранения воды; объектов пожарной охраны; стоянок автомобилей; площадок для выгула собак; мемориальных комплексов; дендропарков; и других подобных объектов.</w:t>
      </w:r>
    </w:p>
    <w:p w:rsidR="006601D8" w:rsidRPr="006601D8" w:rsidRDefault="006601D8" w:rsidP="006601D8">
      <w:pPr>
        <w:spacing w:after="0" w:line="240" w:lineRule="auto"/>
        <w:ind w:firstLineChars="295" w:firstLine="708"/>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Земельные участки в границах территорий, занятых набережными могут быть предоставлены физическим или юридическим лицам для размещения стоянок автомобилей; спортплощадок; проката игрового и спортивного инвентаря; игровых площадок; предприятий общественного питания (кафе, летние кафе, рестораны); вспомогательных сооружений набережных: причалов, иных сооружений; пунктов оказания первой медицинской помощи; оранжерей; опорных пунктов полиции; общественных туалетов; вспомогательных строений и инфраструктуры для отдыха: бассейнов, фонтанов, малых архитектурных форм; и других подобных объектов.</w:t>
      </w:r>
    </w:p>
    <w:p w:rsidR="006601D8" w:rsidRPr="006601D8" w:rsidRDefault="006601D8" w:rsidP="006601D8">
      <w:pPr>
        <w:autoSpaceDE w:val="0"/>
        <w:spacing w:after="0" w:line="240" w:lineRule="auto"/>
        <w:ind w:firstLineChars="295" w:firstLine="708"/>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Земельные участки в границах территорий, занятых бульварами, могут быть предоставлены физическим или юридическим лицам для размещения вспомогательных строений и инфраструктуры для отдыха: фонтанов; проката игрового и спортивного инвентаря; киосков, временных объектов мелкорозничной торговли, обслуживания и общественного питания; озеленения; малых архитектурных форм; опорных пунктов полиции; общественных туалетов; площадок для выгула собак; мемориальных комплексов; и других подобных объектов.</w:t>
      </w:r>
    </w:p>
    <w:p w:rsidR="006601D8" w:rsidRPr="006601D8" w:rsidRDefault="006601D8" w:rsidP="006601D8">
      <w:pPr>
        <w:spacing w:after="0" w:line="240" w:lineRule="auto"/>
        <w:ind w:firstLineChars="295" w:firstLine="708"/>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5. Земельные участки в границах территорий, занятых площадями, улицами, проездами могут быть предоставлены физическим или юридическим лицам для размещения вспомогательных строений и инфраструктуры для отдыха: фонтанов; проката игрового и спортивного инвентаря; временных объектов мелкорозничной торговли, обслуживания и общественного питания; озеленения; временных площадок, используемых для проведения культурно-массовых мероприятий; малых архитектурных форм; опорных пунктов полиции; общественных туалетов; стоянок автомобилей (парковок); мемориальных комплексов; и других подобных объектов.</w:t>
      </w:r>
    </w:p>
    <w:p w:rsidR="006601D8" w:rsidRPr="006601D8" w:rsidRDefault="006601D8" w:rsidP="006601D8">
      <w:pPr>
        <w:autoSpaceDE w:val="0"/>
        <w:spacing w:after="0" w:line="240" w:lineRule="auto"/>
        <w:ind w:firstLineChars="295" w:firstLine="708"/>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6. Земельные участки в границах территорий общего пользования предоставляются для целей размещения объектов, указанных в пунктах 2, 3, 4, 5 настоящей статьи, физическим или юридическим лицам в краткосрочную (до пяти лет) аренду в порядке, установленном нормативным правовым актом Бурхунского МО.</w:t>
      </w:r>
    </w:p>
    <w:p w:rsidR="006601D8" w:rsidRPr="006601D8" w:rsidRDefault="006601D8" w:rsidP="006601D8">
      <w:pPr>
        <w:keepNext/>
        <w:spacing w:before="240" w:after="240" w:line="240" w:lineRule="auto"/>
        <w:ind w:firstLine="709"/>
        <w:outlineLvl w:val="0"/>
        <w:rPr>
          <w:rFonts w:ascii="Times New Roman" w:eastAsia="Times New Roman" w:hAnsi="Times New Roman" w:cs="Arial"/>
          <w:b/>
          <w:bCs/>
          <w:kern w:val="32"/>
          <w:sz w:val="24"/>
          <w:szCs w:val="24"/>
          <w:lang w:eastAsia="ru-RU"/>
        </w:rPr>
      </w:pPr>
      <w:bookmarkStart w:id="41" w:name="_Toc358208033"/>
      <w:r w:rsidRPr="006601D8">
        <w:rPr>
          <w:rFonts w:ascii="Times New Roman" w:eastAsia="Times New Roman" w:hAnsi="Times New Roman" w:cs="Arial"/>
          <w:b/>
          <w:bCs/>
          <w:kern w:val="32"/>
          <w:sz w:val="24"/>
          <w:szCs w:val="24"/>
          <w:lang w:eastAsia="ru-RU"/>
        </w:rPr>
        <w:t>ГЛАВА VIII. ЗАКЛЮЧИТЕЛЬНЫЕ ПОЛОЖЕНИЯ</w:t>
      </w:r>
      <w:bookmarkEnd w:id="41"/>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42" w:name="_Toc358208034"/>
      <w:r w:rsidRPr="006601D8">
        <w:rPr>
          <w:rFonts w:ascii="Times New Roman" w:eastAsia="Times New Roman" w:hAnsi="Times New Roman" w:cs="Arial"/>
          <w:b/>
          <w:bCs/>
          <w:i/>
          <w:iCs/>
          <w:sz w:val="24"/>
          <w:szCs w:val="28"/>
          <w:lang w:eastAsia="ru-RU"/>
        </w:rPr>
        <w:t>Статья 34. Вступление в силу настоящих Правил</w:t>
      </w:r>
      <w:bookmarkEnd w:id="42"/>
    </w:p>
    <w:p w:rsidR="006601D8" w:rsidRPr="006601D8" w:rsidRDefault="006601D8" w:rsidP="006601D8">
      <w:pPr>
        <w:tabs>
          <w:tab w:val="left" w:pos="2410"/>
        </w:tabs>
        <w:autoSpaceDE w:val="0"/>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1. Настоящие Правила вступают в силу со дня их официального опубликования.</w:t>
      </w:r>
    </w:p>
    <w:p w:rsidR="006601D8" w:rsidRPr="006601D8" w:rsidRDefault="006601D8" w:rsidP="006601D8">
      <w:pPr>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lastRenderedPageBreak/>
        <w:t>2. Сведения о градостроительных регламентах и о территориальных зонах после утверждения настоящих Правил подлежат внесению в Единый государственный реестр объектов недвижимости.</w:t>
      </w:r>
    </w:p>
    <w:p w:rsidR="006601D8" w:rsidRPr="006601D8" w:rsidRDefault="006601D8" w:rsidP="006601D8">
      <w:pPr>
        <w:tabs>
          <w:tab w:val="left" w:pos="2410"/>
        </w:tabs>
        <w:autoSpaceDE w:val="0"/>
        <w:spacing w:after="0" w:line="240" w:lineRule="auto"/>
        <w:ind w:firstLine="284"/>
        <w:jc w:val="both"/>
        <w:rPr>
          <w:rFonts w:ascii="Times New Roman" w:eastAsia="Times New Roman" w:hAnsi="Times New Roman" w:cs="Times New Roman"/>
          <w:b/>
          <w:bCs/>
          <w:sz w:val="24"/>
          <w:szCs w:val="24"/>
          <w:lang w:eastAsia="ru-RU"/>
        </w:rPr>
      </w:pP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43" w:name="_Toc358208035"/>
      <w:r w:rsidRPr="006601D8">
        <w:rPr>
          <w:rFonts w:ascii="Times New Roman" w:eastAsia="Times New Roman" w:hAnsi="Times New Roman" w:cs="Arial"/>
          <w:b/>
          <w:bCs/>
          <w:i/>
          <w:iCs/>
          <w:sz w:val="24"/>
          <w:szCs w:val="28"/>
          <w:lang w:eastAsia="ru-RU"/>
        </w:rPr>
        <w:t>Статья 35. Действие настоящих Правил по отношению к ранее возникшим правоотношениям</w:t>
      </w:r>
      <w:bookmarkEnd w:id="43"/>
    </w:p>
    <w:p w:rsidR="006601D8" w:rsidRPr="006601D8" w:rsidRDefault="006601D8" w:rsidP="006601D8">
      <w:pPr>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6601D8" w:rsidRPr="006601D8" w:rsidRDefault="006601D8" w:rsidP="006601D8">
      <w:pPr>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w:t>
      </w:r>
    </w:p>
    <w:p w:rsidR="006601D8" w:rsidRPr="006601D8" w:rsidRDefault="006601D8" w:rsidP="006601D8">
      <w:pPr>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 для территориальной зоны.</w:t>
      </w:r>
    </w:p>
    <w:p w:rsidR="006601D8" w:rsidRPr="006601D8" w:rsidRDefault="006601D8" w:rsidP="006601D8">
      <w:pPr>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Все изменения несоответствующих объектов капитального строительства могут производиться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rsidR="006601D8" w:rsidRPr="006601D8" w:rsidRDefault="006601D8" w:rsidP="006601D8">
      <w:pPr>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rsidR="006601D8" w:rsidRPr="006601D8" w:rsidRDefault="006601D8" w:rsidP="006601D8">
      <w:pPr>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5.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и градостроительными регламентами.</w:t>
      </w:r>
    </w:p>
    <w:p w:rsidR="006601D8" w:rsidRPr="006601D8" w:rsidRDefault="006601D8" w:rsidP="006601D8">
      <w:pPr>
        <w:tabs>
          <w:tab w:val="left" w:pos="2410"/>
        </w:tabs>
        <w:autoSpaceDE w:val="0"/>
        <w:spacing w:after="0" w:line="240" w:lineRule="auto"/>
        <w:ind w:firstLine="284"/>
        <w:jc w:val="both"/>
        <w:rPr>
          <w:rFonts w:ascii="Times New Roman" w:eastAsia="Times New Roman" w:hAnsi="Times New Roman" w:cs="Times New Roman"/>
          <w:sz w:val="24"/>
          <w:szCs w:val="24"/>
          <w:lang w:eastAsia="ru-RU"/>
        </w:rPr>
      </w:pP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44" w:name="_Toc358208036"/>
      <w:r w:rsidRPr="006601D8">
        <w:rPr>
          <w:rFonts w:ascii="Times New Roman" w:eastAsia="Times New Roman" w:hAnsi="Times New Roman" w:cs="Arial"/>
          <w:b/>
          <w:bCs/>
          <w:i/>
          <w:iCs/>
          <w:sz w:val="24"/>
          <w:szCs w:val="28"/>
          <w:lang w:eastAsia="ru-RU"/>
        </w:rPr>
        <w:t>Статья 36. Действие настоящих Правил по отношению к градостроительной документации</w:t>
      </w:r>
      <w:bookmarkEnd w:id="44"/>
    </w:p>
    <w:p w:rsidR="006601D8" w:rsidRPr="006601D8" w:rsidRDefault="006601D8" w:rsidP="006601D8">
      <w:pPr>
        <w:tabs>
          <w:tab w:val="left" w:pos="2410"/>
        </w:tabs>
        <w:autoSpaceDE w:val="0"/>
        <w:spacing w:after="0" w:line="240" w:lineRule="auto"/>
        <w:ind w:firstLineChars="295" w:firstLine="708"/>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6601D8" w:rsidRPr="006601D8" w:rsidRDefault="006601D8" w:rsidP="006601D8">
      <w:pPr>
        <w:tabs>
          <w:tab w:val="left" w:pos="2410"/>
        </w:tabs>
        <w:autoSpaceDE w:val="0"/>
        <w:spacing w:after="0" w:line="240" w:lineRule="auto"/>
        <w:ind w:firstLineChars="295" w:firstLine="708"/>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Глава Поселения после введения в действие настоящих Правил может принимать решения о разработке документации по планировке территории.</w:t>
      </w:r>
    </w:p>
    <w:p w:rsidR="006601D8" w:rsidRPr="006601D8" w:rsidRDefault="006601D8" w:rsidP="006601D8">
      <w:pPr>
        <w:overflowPunct w:val="0"/>
        <w:autoSpaceDE w:val="0"/>
        <w:autoSpaceDN w:val="0"/>
        <w:adjustRightInd w:val="0"/>
        <w:spacing w:after="0" w:line="360" w:lineRule="auto"/>
        <w:ind w:firstLineChars="709" w:firstLine="1702"/>
        <w:jc w:val="both"/>
        <w:rPr>
          <w:rFonts w:ascii="Times New Roman" w:eastAsia="Times New Roman" w:hAnsi="Times New Roman" w:cs="Times New Roman"/>
          <w:sz w:val="24"/>
          <w:szCs w:val="24"/>
          <w:highlight w:val="yellow"/>
          <w:lang w:eastAsia="ru-RU"/>
        </w:rPr>
      </w:pPr>
    </w:p>
    <w:p w:rsidR="006601D8" w:rsidRPr="006601D8" w:rsidRDefault="006601D8" w:rsidP="006601D8">
      <w:pPr>
        <w:overflowPunct w:val="0"/>
        <w:autoSpaceDE w:val="0"/>
        <w:autoSpaceDN w:val="0"/>
        <w:adjustRightInd w:val="0"/>
        <w:spacing w:after="0" w:line="360" w:lineRule="auto"/>
        <w:ind w:firstLine="680"/>
        <w:jc w:val="both"/>
        <w:rPr>
          <w:rFonts w:ascii="Times New Roman" w:eastAsia="Times New Roman" w:hAnsi="Times New Roman" w:cs="Times New Roman"/>
          <w:sz w:val="24"/>
          <w:szCs w:val="24"/>
          <w:highlight w:val="yellow"/>
          <w:lang w:eastAsia="ru-RU"/>
        </w:rPr>
        <w:sectPr w:rsidR="006601D8" w:rsidRPr="006601D8" w:rsidSect="00C84865">
          <w:headerReference w:type="default" r:id="rId12"/>
          <w:footerReference w:type="default" r:id="rId13"/>
          <w:headerReference w:type="first" r:id="rId14"/>
          <w:footerReference w:type="first" r:id="rId15"/>
          <w:pgSz w:w="11907" w:h="16839" w:code="9"/>
          <w:pgMar w:top="567" w:right="567" w:bottom="567" w:left="1276" w:header="284" w:footer="283" w:gutter="0"/>
          <w:pgNumType w:start="1"/>
          <w:cols w:space="708"/>
          <w:docGrid w:linePitch="360"/>
        </w:sectPr>
      </w:pPr>
    </w:p>
    <w:p w:rsidR="006601D8" w:rsidRPr="006601D8" w:rsidRDefault="006601D8" w:rsidP="006601D8">
      <w:pPr>
        <w:overflowPunct w:val="0"/>
        <w:autoSpaceDE w:val="0"/>
        <w:autoSpaceDN w:val="0"/>
        <w:adjustRightInd w:val="0"/>
        <w:spacing w:after="0" w:line="360" w:lineRule="auto"/>
        <w:ind w:firstLine="680"/>
        <w:jc w:val="both"/>
        <w:rPr>
          <w:rFonts w:ascii="Times New Roman" w:eastAsia="Times New Roman" w:hAnsi="Times New Roman" w:cs="Times New Roman"/>
          <w:sz w:val="24"/>
          <w:szCs w:val="24"/>
          <w:highlight w:val="yellow"/>
          <w:lang w:eastAsia="ru-RU"/>
        </w:rPr>
      </w:pPr>
    </w:p>
    <w:p w:rsidR="006601D8" w:rsidRPr="006601D8" w:rsidRDefault="006601D8" w:rsidP="006601D8">
      <w:pPr>
        <w:overflowPunct w:val="0"/>
        <w:autoSpaceDE w:val="0"/>
        <w:autoSpaceDN w:val="0"/>
        <w:adjustRightInd w:val="0"/>
        <w:spacing w:after="0" w:line="360" w:lineRule="auto"/>
        <w:ind w:firstLine="680"/>
        <w:jc w:val="both"/>
        <w:rPr>
          <w:rFonts w:ascii="Times New Roman" w:eastAsia="Times New Roman" w:hAnsi="Times New Roman" w:cs="Times New Roman"/>
          <w:sz w:val="24"/>
          <w:szCs w:val="24"/>
          <w:highlight w:val="yellow"/>
          <w:lang w:eastAsia="ru-RU"/>
        </w:rPr>
      </w:pPr>
    </w:p>
    <w:p w:rsidR="006601D8" w:rsidRPr="006601D8" w:rsidRDefault="006601D8" w:rsidP="006601D8">
      <w:pPr>
        <w:overflowPunct w:val="0"/>
        <w:autoSpaceDE w:val="0"/>
        <w:autoSpaceDN w:val="0"/>
        <w:adjustRightInd w:val="0"/>
        <w:spacing w:after="0" w:line="360" w:lineRule="auto"/>
        <w:ind w:firstLine="680"/>
        <w:jc w:val="both"/>
        <w:rPr>
          <w:rFonts w:ascii="Times New Roman" w:eastAsia="Times New Roman" w:hAnsi="Times New Roman" w:cs="Times New Roman"/>
          <w:sz w:val="24"/>
          <w:szCs w:val="24"/>
          <w:highlight w:val="yellow"/>
          <w:lang w:eastAsia="ru-RU"/>
        </w:rPr>
      </w:pPr>
    </w:p>
    <w:p w:rsidR="006601D8" w:rsidRPr="006601D8" w:rsidRDefault="006601D8" w:rsidP="006601D8">
      <w:pPr>
        <w:overflowPunct w:val="0"/>
        <w:autoSpaceDE w:val="0"/>
        <w:autoSpaceDN w:val="0"/>
        <w:adjustRightInd w:val="0"/>
        <w:spacing w:after="0" w:line="360" w:lineRule="auto"/>
        <w:ind w:firstLine="680"/>
        <w:jc w:val="both"/>
        <w:rPr>
          <w:rFonts w:ascii="Times New Roman" w:eastAsia="Times New Roman" w:hAnsi="Times New Roman" w:cs="Times New Roman"/>
          <w:sz w:val="24"/>
          <w:szCs w:val="24"/>
          <w:highlight w:val="yellow"/>
          <w:lang w:eastAsia="ru-RU"/>
        </w:rPr>
      </w:pPr>
    </w:p>
    <w:p w:rsidR="006601D8" w:rsidRPr="006601D8" w:rsidRDefault="006601D8" w:rsidP="006601D8">
      <w:pPr>
        <w:overflowPunct w:val="0"/>
        <w:autoSpaceDE w:val="0"/>
        <w:autoSpaceDN w:val="0"/>
        <w:adjustRightInd w:val="0"/>
        <w:spacing w:after="0" w:line="360" w:lineRule="auto"/>
        <w:ind w:firstLine="680"/>
        <w:jc w:val="both"/>
        <w:rPr>
          <w:rFonts w:ascii="Times New Roman" w:eastAsia="Times New Roman" w:hAnsi="Times New Roman" w:cs="Times New Roman"/>
          <w:sz w:val="24"/>
          <w:szCs w:val="24"/>
          <w:highlight w:val="yellow"/>
          <w:lang w:eastAsia="ru-RU"/>
        </w:rPr>
      </w:pPr>
    </w:p>
    <w:p w:rsidR="006601D8" w:rsidRPr="006601D8" w:rsidRDefault="006601D8" w:rsidP="006601D8">
      <w:pPr>
        <w:overflowPunct w:val="0"/>
        <w:autoSpaceDE w:val="0"/>
        <w:autoSpaceDN w:val="0"/>
        <w:adjustRightInd w:val="0"/>
        <w:spacing w:after="0" w:line="360" w:lineRule="auto"/>
        <w:ind w:firstLine="680"/>
        <w:jc w:val="both"/>
        <w:rPr>
          <w:rFonts w:ascii="Times New Roman" w:eastAsia="Times New Roman" w:hAnsi="Times New Roman" w:cs="Times New Roman"/>
          <w:sz w:val="24"/>
          <w:szCs w:val="24"/>
          <w:highlight w:val="yellow"/>
          <w:lang w:eastAsia="ru-RU"/>
        </w:rPr>
      </w:pPr>
    </w:p>
    <w:p w:rsidR="006601D8" w:rsidRPr="006601D8" w:rsidRDefault="006601D8" w:rsidP="006601D8">
      <w:pPr>
        <w:overflowPunct w:val="0"/>
        <w:autoSpaceDE w:val="0"/>
        <w:autoSpaceDN w:val="0"/>
        <w:adjustRightInd w:val="0"/>
        <w:spacing w:after="0" w:line="360" w:lineRule="auto"/>
        <w:ind w:firstLine="680"/>
        <w:jc w:val="both"/>
        <w:rPr>
          <w:rFonts w:ascii="Times New Roman" w:eastAsia="Times New Roman" w:hAnsi="Times New Roman" w:cs="Times New Roman"/>
          <w:sz w:val="24"/>
          <w:szCs w:val="24"/>
          <w:highlight w:val="yellow"/>
          <w:lang w:eastAsia="ru-RU"/>
        </w:rPr>
      </w:pPr>
    </w:p>
    <w:p w:rsidR="006601D8" w:rsidRPr="006601D8" w:rsidRDefault="006601D8" w:rsidP="006601D8">
      <w:pPr>
        <w:overflowPunct w:val="0"/>
        <w:autoSpaceDE w:val="0"/>
        <w:autoSpaceDN w:val="0"/>
        <w:adjustRightInd w:val="0"/>
        <w:spacing w:after="0" w:line="360" w:lineRule="auto"/>
        <w:ind w:firstLine="680"/>
        <w:jc w:val="both"/>
        <w:rPr>
          <w:rFonts w:ascii="Times New Roman" w:eastAsia="Times New Roman" w:hAnsi="Times New Roman" w:cs="Times New Roman"/>
          <w:sz w:val="24"/>
          <w:szCs w:val="24"/>
          <w:highlight w:val="yellow"/>
          <w:lang w:eastAsia="ru-RU"/>
        </w:rPr>
      </w:pPr>
    </w:p>
    <w:p w:rsidR="006601D8" w:rsidRPr="006601D8" w:rsidRDefault="006601D8" w:rsidP="006601D8">
      <w:pPr>
        <w:overflowPunct w:val="0"/>
        <w:autoSpaceDE w:val="0"/>
        <w:autoSpaceDN w:val="0"/>
        <w:adjustRightInd w:val="0"/>
        <w:spacing w:after="0" w:line="360" w:lineRule="auto"/>
        <w:ind w:firstLine="680"/>
        <w:jc w:val="both"/>
        <w:rPr>
          <w:rFonts w:ascii="Times New Roman" w:eastAsia="Times New Roman" w:hAnsi="Times New Roman" w:cs="Times New Roman"/>
          <w:sz w:val="24"/>
          <w:szCs w:val="24"/>
          <w:highlight w:val="yellow"/>
          <w:lang w:eastAsia="ru-RU"/>
        </w:rPr>
      </w:pPr>
    </w:p>
    <w:p w:rsidR="006601D8" w:rsidRPr="006601D8" w:rsidRDefault="006601D8" w:rsidP="006601D8">
      <w:pPr>
        <w:overflowPunct w:val="0"/>
        <w:autoSpaceDE w:val="0"/>
        <w:autoSpaceDN w:val="0"/>
        <w:adjustRightInd w:val="0"/>
        <w:spacing w:after="0" w:line="360" w:lineRule="auto"/>
        <w:ind w:firstLine="680"/>
        <w:jc w:val="both"/>
        <w:rPr>
          <w:rFonts w:ascii="Times New Roman" w:eastAsia="Times New Roman" w:hAnsi="Times New Roman" w:cs="Times New Roman"/>
          <w:sz w:val="24"/>
          <w:szCs w:val="24"/>
          <w:highlight w:val="yellow"/>
          <w:lang w:eastAsia="ru-RU"/>
        </w:rPr>
      </w:pPr>
    </w:p>
    <w:p w:rsidR="006601D8" w:rsidRPr="006601D8" w:rsidRDefault="006601D8" w:rsidP="006601D8">
      <w:pPr>
        <w:overflowPunct w:val="0"/>
        <w:autoSpaceDE w:val="0"/>
        <w:autoSpaceDN w:val="0"/>
        <w:adjustRightInd w:val="0"/>
        <w:spacing w:after="0" w:line="360" w:lineRule="auto"/>
        <w:ind w:firstLine="680"/>
        <w:jc w:val="both"/>
        <w:rPr>
          <w:rFonts w:ascii="Times New Roman" w:eastAsia="Times New Roman" w:hAnsi="Times New Roman" w:cs="Times New Roman"/>
          <w:sz w:val="24"/>
          <w:szCs w:val="24"/>
          <w:highlight w:val="yellow"/>
          <w:lang w:eastAsia="ru-RU"/>
        </w:rPr>
      </w:pPr>
    </w:p>
    <w:p w:rsidR="006601D8" w:rsidRPr="006601D8" w:rsidRDefault="006601D8" w:rsidP="006601D8">
      <w:pPr>
        <w:overflowPunct w:val="0"/>
        <w:autoSpaceDE w:val="0"/>
        <w:autoSpaceDN w:val="0"/>
        <w:adjustRightInd w:val="0"/>
        <w:spacing w:after="0" w:line="360" w:lineRule="auto"/>
        <w:ind w:firstLine="680"/>
        <w:jc w:val="both"/>
        <w:rPr>
          <w:rFonts w:ascii="Times New Roman" w:eastAsia="Times New Roman" w:hAnsi="Times New Roman" w:cs="Times New Roman"/>
          <w:sz w:val="24"/>
          <w:szCs w:val="24"/>
          <w:highlight w:val="yellow"/>
          <w:lang w:eastAsia="ru-RU"/>
        </w:rPr>
      </w:pPr>
    </w:p>
    <w:p w:rsidR="006601D8" w:rsidRPr="006601D8" w:rsidRDefault="006601D8" w:rsidP="006601D8">
      <w:pPr>
        <w:overflowPunct w:val="0"/>
        <w:autoSpaceDE w:val="0"/>
        <w:autoSpaceDN w:val="0"/>
        <w:adjustRightInd w:val="0"/>
        <w:spacing w:after="0" w:line="360" w:lineRule="auto"/>
        <w:ind w:firstLine="680"/>
        <w:jc w:val="both"/>
        <w:rPr>
          <w:rFonts w:ascii="Times New Roman" w:eastAsia="Times New Roman" w:hAnsi="Times New Roman" w:cs="Times New Roman"/>
          <w:sz w:val="24"/>
          <w:szCs w:val="24"/>
          <w:highlight w:val="yellow"/>
          <w:lang w:eastAsia="ru-RU"/>
        </w:rPr>
      </w:pPr>
    </w:p>
    <w:p w:rsidR="006601D8" w:rsidRPr="006601D8" w:rsidRDefault="006601D8" w:rsidP="006601D8">
      <w:pPr>
        <w:overflowPunct w:val="0"/>
        <w:autoSpaceDE w:val="0"/>
        <w:autoSpaceDN w:val="0"/>
        <w:adjustRightInd w:val="0"/>
        <w:spacing w:after="0" w:line="360" w:lineRule="auto"/>
        <w:ind w:firstLine="680"/>
        <w:jc w:val="both"/>
        <w:rPr>
          <w:rFonts w:ascii="Times New Roman" w:eastAsia="Times New Roman" w:hAnsi="Times New Roman" w:cs="Times New Roman"/>
          <w:sz w:val="24"/>
          <w:szCs w:val="24"/>
          <w:highlight w:val="yellow"/>
          <w:lang w:eastAsia="ru-RU"/>
        </w:rPr>
      </w:pPr>
    </w:p>
    <w:p w:rsidR="006601D8" w:rsidRPr="006601D8" w:rsidRDefault="006601D8" w:rsidP="006601D8">
      <w:pPr>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601D8">
        <w:rPr>
          <w:rFonts w:ascii="Times New Roman" w:eastAsia="Times New Roman" w:hAnsi="Times New Roman" w:cs="Times New Roman"/>
          <w:b/>
          <w:sz w:val="28"/>
          <w:szCs w:val="28"/>
          <w:lang w:eastAsia="ru-RU"/>
        </w:rPr>
        <w:t>Приложение -</w:t>
      </w:r>
    </w:p>
    <w:p w:rsidR="006601D8" w:rsidRPr="006601D8" w:rsidRDefault="006601D8" w:rsidP="006601D8">
      <w:pPr>
        <w:shd w:val="clear" w:color="auto" w:fill="FFFFFF"/>
        <w:tabs>
          <w:tab w:val="left" w:leader="underscore" w:pos="7210"/>
        </w:tabs>
        <w:spacing w:after="0" w:line="240" w:lineRule="auto"/>
        <w:jc w:val="both"/>
        <w:rPr>
          <w:rFonts w:ascii="Times New Roman" w:eastAsia="Times New Roman" w:hAnsi="Times New Roman" w:cs="Times New Roman"/>
          <w:color w:val="FF0000"/>
          <w:sz w:val="28"/>
          <w:szCs w:val="28"/>
          <w:lang w:eastAsia="ru-RU"/>
        </w:rPr>
      </w:pPr>
    </w:p>
    <w:p w:rsidR="006601D8" w:rsidRPr="006601D8" w:rsidRDefault="006601D8" w:rsidP="006601D8"/>
    <w:p w:rsidR="006601D8" w:rsidRPr="006601D8" w:rsidRDefault="006601D8" w:rsidP="006601D8"/>
    <w:p w:rsidR="006601D8" w:rsidRPr="006601D8" w:rsidRDefault="006601D8" w:rsidP="006601D8"/>
    <w:p w:rsidR="006601D8" w:rsidRPr="006601D8" w:rsidRDefault="006601D8" w:rsidP="006601D8"/>
    <w:p w:rsidR="006601D8" w:rsidRPr="006601D8" w:rsidRDefault="006601D8" w:rsidP="006601D8"/>
    <w:p w:rsidR="006601D8" w:rsidRPr="006601D8" w:rsidRDefault="006601D8" w:rsidP="006601D8"/>
    <w:p w:rsidR="006601D8" w:rsidRPr="006601D8" w:rsidRDefault="006601D8" w:rsidP="006601D8"/>
    <w:p w:rsidR="006601D8" w:rsidRPr="006601D8" w:rsidRDefault="006601D8" w:rsidP="006601D8"/>
    <w:p w:rsidR="006601D8" w:rsidRPr="006601D8" w:rsidRDefault="006601D8" w:rsidP="006601D8"/>
    <w:p w:rsidR="006601D8" w:rsidRPr="006601D8" w:rsidRDefault="006601D8" w:rsidP="006601D8"/>
    <w:p w:rsidR="006601D8" w:rsidRPr="006601D8" w:rsidRDefault="006601D8" w:rsidP="006601D8"/>
    <w:p w:rsidR="006601D8" w:rsidRPr="006601D8" w:rsidRDefault="006601D8" w:rsidP="006601D8"/>
    <w:p w:rsidR="006601D8" w:rsidRPr="006601D8" w:rsidRDefault="006601D8" w:rsidP="006601D8"/>
    <w:p w:rsidR="006601D8" w:rsidRPr="006601D8" w:rsidRDefault="006601D8" w:rsidP="006601D8"/>
    <w:p w:rsidR="006601D8" w:rsidRPr="006601D8" w:rsidRDefault="006601D8" w:rsidP="006601D8"/>
    <w:p w:rsidR="006601D8" w:rsidRPr="006601D8" w:rsidRDefault="006601D8" w:rsidP="006601D8"/>
    <w:p w:rsidR="006601D8" w:rsidRPr="006601D8" w:rsidRDefault="006601D8" w:rsidP="006601D8">
      <w:pPr>
        <w:overflowPunct w:val="0"/>
        <w:autoSpaceDE w:val="0"/>
        <w:autoSpaceDN w:val="0"/>
        <w:adjustRightInd w:val="0"/>
        <w:spacing w:after="0" w:line="360" w:lineRule="auto"/>
        <w:ind w:firstLine="680"/>
        <w:jc w:val="right"/>
        <w:rPr>
          <w:rFonts w:ascii="Times New Roman" w:eastAsia="Times New Roman" w:hAnsi="Times New Roman" w:cs="Times New Roman"/>
          <w:i/>
          <w:sz w:val="24"/>
          <w:szCs w:val="24"/>
          <w:lang w:eastAsia="ru-RU"/>
        </w:rPr>
      </w:pPr>
      <w:r w:rsidRPr="006601D8">
        <w:rPr>
          <w:rFonts w:ascii="Times New Roman" w:eastAsia="Times New Roman" w:hAnsi="Times New Roman" w:cs="Times New Roman"/>
          <w:i/>
          <w:sz w:val="24"/>
          <w:szCs w:val="24"/>
          <w:lang w:eastAsia="ru-RU"/>
        </w:rPr>
        <w:t>Приложение № 1</w:t>
      </w:r>
    </w:p>
    <w:p w:rsidR="006601D8" w:rsidRPr="006601D8" w:rsidRDefault="006601D8" w:rsidP="006601D8">
      <w:pPr>
        <w:overflowPunct w:val="0"/>
        <w:autoSpaceDE w:val="0"/>
        <w:autoSpaceDN w:val="0"/>
        <w:adjustRightInd w:val="0"/>
        <w:spacing w:after="0" w:line="360" w:lineRule="auto"/>
        <w:ind w:firstLine="680"/>
        <w:jc w:val="center"/>
        <w:rPr>
          <w:rFonts w:ascii="Times New Roman" w:eastAsia="Times New Roman" w:hAnsi="Times New Roman" w:cs="Times New Roman"/>
          <w:i/>
          <w:sz w:val="24"/>
          <w:szCs w:val="24"/>
          <w:lang w:eastAsia="ru-RU"/>
        </w:rPr>
      </w:pPr>
      <w:r w:rsidRPr="006601D8">
        <w:rPr>
          <w:rFonts w:ascii="Calibri" w:eastAsia="Calibri" w:hAnsi="Calibri" w:cs="Times New Roman"/>
          <w:noProof/>
          <w:lang w:eastAsia="ru-RU"/>
        </w:rPr>
        <w:lastRenderedPageBreak/>
        <w:drawing>
          <wp:inline distT="0" distB="0" distL="0" distR="0" wp14:anchorId="7BCDCAE9" wp14:editId="20EE495D">
            <wp:extent cx="5781675" cy="82296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1675" cy="8229600"/>
                    </a:xfrm>
                    <a:prstGeom prst="rect">
                      <a:avLst/>
                    </a:prstGeom>
                    <a:noFill/>
                    <a:ln>
                      <a:noFill/>
                    </a:ln>
                  </pic:spPr>
                </pic:pic>
              </a:graphicData>
            </a:graphic>
          </wp:inline>
        </w:drawing>
      </w:r>
    </w:p>
    <w:p w:rsidR="006601D8" w:rsidRPr="006601D8" w:rsidRDefault="006601D8" w:rsidP="006601D8">
      <w:pPr>
        <w:overflowPunct w:val="0"/>
        <w:autoSpaceDE w:val="0"/>
        <w:autoSpaceDN w:val="0"/>
        <w:adjustRightInd w:val="0"/>
        <w:spacing w:after="0" w:line="360" w:lineRule="auto"/>
        <w:jc w:val="center"/>
        <w:rPr>
          <w:rFonts w:ascii="Times New Roman" w:eastAsia="Times New Roman" w:hAnsi="Times New Roman" w:cs="Times New Roman"/>
          <w:noProof/>
          <w:sz w:val="24"/>
          <w:szCs w:val="24"/>
          <w:lang w:eastAsia="ru-RU"/>
        </w:rPr>
      </w:pPr>
      <w:r w:rsidRPr="006601D8">
        <w:rPr>
          <w:rFonts w:ascii="Times New Roman" w:eastAsia="Times New Roman" w:hAnsi="Times New Roman" w:cs="Times New Roman"/>
          <w:noProof/>
          <w:sz w:val="24"/>
          <w:szCs w:val="24"/>
          <w:lang w:eastAsia="ru-RU"/>
        </w:rPr>
        <w:lastRenderedPageBreak/>
        <w:drawing>
          <wp:inline distT="0" distB="0" distL="0" distR="0" wp14:anchorId="708148A1" wp14:editId="2ACC2C25">
            <wp:extent cx="5895975" cy="81534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5975" cy="8153400"/>
                    </a:xfrm>
                    <a:prstGeom prst="rect">
                      <a:avLst/>
                    </a:prstGeom>
                    <a:noFill/>
                    <a:ln>
                      <a:noFill/>
                    </a:ln>
                  </pic:spPr>
                </pic:pic>
              </a:graphicData>
            </a:graphic>
          </wp:inline>
        </w:drawing>
      </w:r>
    </w:p>
    <w:p w:rsidR="006601D8" w:rsidRPr="006601D8" w:rsidRDefault="006601D8" w:rsidP="006601D8">
      <w:pPr>
        <w:overflowPunct w:val="0"/>
        <w:autoSpaceDE w:val="0"/>
        <w:autoSpaceDN w:val="0"/>
        <w:adjustRightInd w:val="0"/>
        <w:spacing w:after="0" w:line="360" w:lineRule="auto"/>
        <w:jc w:val="center"/>
        <w:rPr>
          <w:rFonts w:ascii="Times New Roman" w:eastAsia="Times New Roman" w:hAnsi="Times New Roman" w:cs="Times New Roman"/>
          <w:noProof/>
          <w:sz w:val="24"/>
          <w:szCs w:val="24"/>
          <w:lang w:eastAsia="ru-RU"/>
        </w:rPr>
      </w:pPr>
    </w:p>
    <w:p w:rsidR="006601D8" w:rsidRPr="006601D8" w:rsidRDefault="006601D8" w:rsidP="006601D8">
      <w:pPr>
        <w:overflowPunct w:val="0"/>
        <w:autoSpaceDE w:val="0"/>
        <w:autoSpaceDN w:val="0"/>
        <w:adjustRightInd w:val="0"/>
        <w:spacing w:after="0" w:line="360" w:lineRule="auto"/>
        <w:jc w:val="center"/>
        <w:rPr>
          <w:rFonts w:ascii="Times New Roman" w:eastAsia="Times New Roman" w:hAnsi="Times New Roman" w:cs="Times New Roman"/>
          <w:noProof/>
          <w:sz w:val="24"/>
          <w:szCs w:val="24"/>
          <w:lang w:eastAsia="ru-RU"/>
        </w:rPr>
      </w:pPr>
    </w:p>
    <w:p w:rsidR="006601D8" w:rsidRPr="006601D8" w:rsidRDefault="006601D8" w:rsidP="006601D8">
      <w:pPr>
        <w:overflowPunct w:val="0"/>
        <w:autoSpaceDE w:val="0"/>
        <w:autoSpaceDN w:val="0"/>
        <w:adjustRightInd w:val="0"/>
        <w:spacing w:after="0" w:line="360" w:lineRule="auto"/>
        <w:jc w:val="center"/>
        <w:rPr>
          <w:rFonts w:ascii="Times New Roman" w:eastAsia="Times New Roman" w:hAnsi="Times New Roman" w:cs="Times New Roman"/>
          <w:noProof/>
          <w:sz w:val="24"/>
          <w:szCs w:val="24"/>
          <w:lang w:eastAsia="ru-RU"/>
        </w:rPr>
      </w:pPr>
    </w:p>
    <w:p w:rsidR="006601D8" w:rsidRPr="006601D8" w:rsidRDefault="006601D8" w:rsidP="006601D8">
      <w:pPr>
        <w:overflowPunct w:val="0"/>
        <w:autoSpaceDE w:val="0"/>
        <w:autoSpaceDN w:val="0"/>
        <w:adjustRightInd w:val="0"/>
        <w:spacing w:after="0" w:line="360" w:lineRule="auto"/>
        <w:jc w:val="center"/>
        <w:rPr>
          <w:rFonts w:ascii="Times New Roman" w:eastAsia="Times New Roman" w:hAnsi="Times New Roman" w:cs="Times New Roman"/>
          <w:noProof/>
          <w:sz w:val="24"/>
          <w:szCs w:val="24"/>
          <w:lang w:eastAsia="ru-RU"/>
        </w:rPr>
      </w:pPr>
    </w:p>
    <w:p w:rsidR="006601D8" w:rsidRPr="006601D8" w:rsidRDefault="006601D8" w:rsidP="006601D8">
      <w:pPr>
        <w:overflowPunct w:val="0"/>
        <w:autoSpaceDE w:val="0"/>
        <w:autoSpaceDN w:val="0"/>
        <w:adjustRightInd w:val="0"/>
        <w:spacing w:after="0" w:line="360" w:lineRule="auto"/>
        <w:jc w:val="center"/>
        <w:rPr>
          <w:rFonts w:ascii="Times New Roman" w:eastAsia="Times New Roman" w:hAnsi="Times New Roman" w:cs="Times New Roman"/>
          <w:noProof/>
          <w:sz w:val="24"/>
          <w:szCs w:val="24"/>
          <w:lang w:eastAsia="ru-RU"/>
        </w:rPr>
      </w:pPr>
      <w:r w:rsidRPr="006601D8">
        <w:rPr>
          <w:rFonts w:ascii="Times New Roman" w:eastAsia="Times New Roman" w:hAnsi="Times New Roman" w:cs="Times New Roman"/>
          <w:noProof/>
          <w:sz w:val="24"/>
          <w:szCs w:val="24"/>
          <w:lang w:eastAsia="ru-RU"/>
        </w:rPr>
        <w:lastRenderedPageBreak/>
        <w:drawing>
          <wp:inline distT="0" distB="0" distL="0" distR="0" wp14:anchorId="75C65165" wp14:editId="542D743F">
            <wp:extent cx="5876925" cy="78200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r="1280"/>
                    <a:stretch>
                      <a:fillRect/>
                    </a:stretch>
                  </pic:blipFill>
                  <pic:spPr bwMode="auto">
                    <a:xfrm>
                      <a:off x="0" y="0"/>
                      <a:ext cx="5876925" cy="7820025"/>
                    </a:xfrm>
                    <a:prstGeom prst="rect">
                      <a:avLst/>
                    </a:prstGeom>
                    <a:noFill/>
                    <a:ln>
                      <a:noFill/>
                    </a:ln>
                  </pic:spPr>
                </pic:pic>
              </a:graphicData>
            </a:graphic>
          </wp:inline>
        </w:drawing>
      </w:r>
    </w:p>
    <w:p w:rsidR="006601D8" w:rsidRPr="006601D8" w:rsidRDefault="006601D8" w:rsidP="006601D8">
      <w:pPr>
        <w:overflowPunct w:val="0"/>
        <w:autoSpaceDE w:val="0"/>
        <w:autoSpaceDN w:val="0"/>
        <w:adjustRightInd w:val="0"/>
        <w:spacing w:after="0" w:line="360" w:lineRule="auto"/>
        <w:jc w:val="center"/>
        <w:rPr>
          <w:rFonts w:ascii="Times New Roman" w:eastAsia="Times New Roman" w:hAnsi="Times New Roman" w:cs="Times New Roman"/>
          <w:sz w:val="24"/>
          <w:szCs w:val="24"/>
          <w:lang w:eastAsia="ru-RU"/>
        </w:rPr>
      </w:pPr>
    </w:p>
    <w:p w:rsidR="006601D8" w:rsidRPr="006601D8" w:rsidRDefault="006601D8" w:rsidP="006601D8">
      <w:pPr>
        <w:overflowPunct w:val="0"/>
        <w:autoSpaceDE w:val="0"/>
        <w:autoSpaceDN w:val="0"/>
        <w:adjustRightInd w:val="0"/>
        <w:spacing w:after="0" w:line="360" w:lineRule="auto"/>
        <w:jc w:val="center"/>
        <w:rPr>
          <w:rFonts w:ascii="Times New Roman" w:eastAsia="Times New Roman" w:hAnsi="Times New Roman" w:cs="Times New Roman"/>
          <w:sz w:val="24"/>
          <w:szCs w:val="24"/>
          <w:lang w:eastAsia="ru-RU"/>
        </w:rPr>
      </w:pPr>
    </w:p>
    <w:p w:rsidR="006601D8" w:rsidRPr="006601D8" w:rsidRDefault="006601D8" w:rsidP="006601D8">
      <w:pPr>
        <w:overflowPunct w:val="0"/>
        <w:autoSpaceDE w:val="0"/>
        <w:autoSpaceDN w:val="0"/>
        <w:adjustRightInd w:val="0"/>
        <w:spacing w:after="0" w:line="360" w:lineRule="auto"/>
        <w:jc w:val="center"/>
        <w:rPr>
          <w:rFonts w:ascii="Times New Roman" w:eastAsia="Times New Roman" w:hAnsi="Times New Roman" w:cs="Times New Roman"/>
          <w:sz w:val="24"/>
          <w:szCs w:val="24"/>
          <w:lang w:eastAsia="ru-RU"/>
        </w:rPr>
      </w:pPr>
    </w:p>
    <w:p w:rsidR="006601D8" w:rsidRPr="006601D8" w:rsidRDefault="006601D8" w:rsidP="006601D8">
      <w:pPr>
        <w:overflowPunct w:val="0"/>
        <w:autoSpaceDE w:val="0"/>
        <w:autoSpaceDN w:val="0"/>
        <w:adjustRightInd w:val="0"/>
        <w:spacing w:after="0" w:line="360" w:lineRule="auto"/>
        <w:jc w:val="center"/>
        <w:rPr>
          <w:rFonts w:ascii="Times New Roman" w:eastAsia="Times New Roman" w:hAnsi="Times New Roman" w:cs="Times New Roman"/>
          <w:sz w:val="24"/>
          <w:szCs w:val="24"/>
          <w:lang w:eastAsia="ru-RU"/>
        </w:rPr>
      </w:pPr>
    </w:p>
    <w:p w:rsidR="006601D8" w:rsidRPr="006601D8" w:rsidRDefault="006601D8" w:rsidP="006601D8">
      <w:pPr>
        <w:overflowPunct w:val="0"/>
        <w:autoSpaceDE w:val="0"/>
        <w:autoSpaceDN w:val="0"/>
        <w:adjustRightInd w:val="0"/>
        <w:spacing w:after="0" w:line="360" w:lineRule="auto"/>
        <w:jc w:val="center"/>
        <w:rPr>
          <w:rFonts w:ascii="Times New Roman" w:eastAsia="Times New Roman" w:hAnsi="Times New Roman" w:cs="Times New Roman"/>
          <w:noProof/>
          <w:sz w:val="24"/>
          <w:szCs w:val="24"/>
          <w:lang w:eastAsia="ru-RU"/>
        </w:rPr>
      </w:pPr>
      <w:r w:rsidRPr="006601D8">
        <w:rPr>
          <w:rFonts w:ascii="Times New Roman" w:eastAsia="Times New Roman" w:hAnsi="Times New Roman" w:cs="Times New Roman"/>
          <w:noProof/>
          <w:sz w:val="24"/>
          <w:szCs w:val="24"/>
          <w:lang w:eastAsia="ru-RU"/>
        </w:rPr>
        <w:lastRenderedPageBreak/>
        <w:drawing>
          <wp:inline distT="0" distB="0" distL="0" distR="0" wp14:anchorId="6ED165BB" wp14:editId="7238B6C2">
            <wp:extent cx="5857875" cy="75533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7875" cy="7553325"/>
                    </a:xfrm>
                    <a:prstGeom prst="rect">
                      <a:avLst/>
                    </a:prstGeom>
                    <a:noFill/>
                    <a:ln>
                      <a:noFill/>
                    </a:ln>
                  </pic:spPr>
                </pic:pic>
              </a:graphicData>
            </a:graphic>
          </wp:inline>
        </w:drawing>
      </w:r>
    </w:p>
    <w:p w:rsidR="006601D8" w:rsidRPr="006601D8" w:rsidRDefault="006601D8" w:rsidP="006601D8">
      <w:pPr>
        <w:overflowPunct w:val="0"/>
        <w:autoSpaceDE w:val="0"/>
        <w:autoSpaceDN w:val="0"/>
        <w:adjustRightInd w:val="0"/>
        <w:spacing w:after="0" w:line="360" w:lineRule="auto"/>
        <w:jc w:val="center"/>
        <w:rPr>
          <w:rFonts w:ascii="Times New Roman" w:eastAsia="Times New Roman" w:hAnsi="Times New Roman" w:cs="Times New Roman"/>
          <w:noProof/>
          <w:sz w:val="24"/>
          <w:szCs w:val="24"/>
          <w:lang w:eastAsia="ru-RU"/>
        </w:rPr>
      </w:pPr>
    </w:p>
    <w:p w:rsidR="006601D8" w:rsidRPr="006601D8" w:rsidRDefault="006601D8" w:rsidP="006601D8">
      <w:pPr>
        <w:overflowPunct w:val="0"/>
        <w:autoSpaceDE w:val="0"/>
        <w:autoSpaceDN w:val="0"/>
        <w:adjustRightInd w:val="0"/>
        <w:spacing w:after="0" w:line="360" w:lineRule="auto"/>
        <w:jc w:val="center"/>
        <w:rPr>
          <w:rFonts w:ascii="Times New Roman" w:eastAsia="Times New Roman" w:hAnsi="Times New Roman" w:cs="Times New Roman"/>
          <w:noProof/>
          <w:sz w:val="24"/>
          <w:szCs w:val="24"/>
          <w:lang w:eastAsia="ru-RU"/>
        </w:rPr>
      </w:pPr>
    </w:p>
    <w:p w:rsidR="006601D8" w:rsidRPr="006601D8" w:rsidRDefault="006601D8" w:rsidP="006601D8">
      <w:pPr>
        <w:overflowPunct w:val="0"/>
        <w:autoSpaceDE w:val="0"/>
        <w:autoSpaceDN w:val="0"/>
        <w:adjustRightInd w:val="0"/>
        <w:spacing w:after="0" w:line="360" w:lineRule="auto"/>
        <w:jc w:val="center"/>
        <w:rPr>
          <w:rFonts w:ascii="Times New Roman" w:eastAsia="Times New Roman" w:hAnsi="Times New Roman" w:cs="Times New Roman"/>
          <w:noProof/>
          <w:sz w:val="24"/>
          <w:szCs w:val="24"/>
          <w:lang w:eastAsia="ru-RU"/>
        </w:rPr>
      </w:pPr>
    </w:p>
    <w:p w:rsidR="006601D8" w:rsidRPr="006601D8" w:rsidRDefault="006601D8" w:rsidP="006601D8">
      <w:pPr>
        <w:overflowPunct w:val="0"/>
        <w:autoSpaceDE w:val="0"/>
        <w:autoSpaceDN w:val="0"/>
        <w:adjustRightInd w:val="0"/>
        <w:spacing w:after="0" w:line="360" w:lineRule="auto"/>
        <w:jc w:val="center"/>
        <w:rPr>
          <w:rFonts w:ascii="Times New Roman" w:eastAsia="Times New Roman" w:hAnsi="Times New Roman" w:cs="Times New Roman"/>
          <w:noProof/>
          <w:sz w:val="24"/>
          <w:szCs w:val="24"/>
          <w:lang w:eastAsia="ru-RU"/>
        </w:rPr>
      </w:pPr>
    </w:p>
    <w:p w:rsidR="006601D8" w:rsidRPr="006601D8" w:rsidRDefault="006601D8" w:rsidP="006601D8">
      <w:pPr>
        <w:overflowPunct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6601D8">
        <w:rPr>
          <w:rFonts w:ascii="Calibri" w:eastAsia="Calibri" w:hAnsi="Calibri" w:cs="Times New Roman"/>
          <w:noProof/>
          <w:lang w:eastAsia="ru-RU"/>
        </w:rPr>
        <w:lastRenderedPageBreak/>
        <w:drawing>
          <wp:inline distT="0" distB="0" distL="0" distR="0" wp14:anchorId="04C82C30" wp14:editId="0E53DCB8">
            <wp:extent cx="5867400" cy="79819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7400" cy="7981950"/>
                    </a:xfrm>
                    <a:prstGeom prst="rect">
                      <a:avLst/>
                    </a:prstGeom>
                    <a:noFill/>
                    <a:ln>
                      <a:noFill/>
                    </a:ln>
                  </pic:spPr>
                </pic:pic>
              </a:graphicData>
            </a:graphic>
          </wp:inline>
        </w:drawing>
      </w:r>
    </w:p>
    <w:p w:rsidR="006601D8" w:rsidRPr="006601D8" w:rsidRDefault="006601D8" w:rsidP="006601D8">
      <w:pPr>
        <w:shd w:val="clear" w:color="auto" w:fill="FFFFFF"/>
        <w:spacing w:after="200" w:line="276" w:lineRule="auto"/>
        <w:ind w:right="192"/>
        <w:jc w:val="center"/>
        <w:rPr>
          <w:rFonts w:ascii="Times New Roman" w:eastAsia="Times New Roman" w:hAnsi="Times New Roman" w:cs="Times New Roman"/>
          <w:b/>
          <w:bCs/>
          <w:iCs/>
          <w:color w:val="000000"/>
          <w:spacing w:val="2"/>
          <w:sz w:val="32"/>
          <w:szCs w:val="32"/>
          <w:lang w:eastAsia="ru-RU"/>
        </w:rPr>
      </w:pPr>
    </w:p>
    <w:p w:rsidR="006601D8" w:rsidRPr="006601D8" w:rsidRDefault="006601D8" w:rsidP="006601D8">
      <w:pPr>
        <w:shd w:val="clear" w:color="auto" w:fill="FFFFFF"/>
        <w:spacing w:after="200" w:line="276" w:lineRule="auto"/>
        <w:ind w:right="192"/>
        <w:jc w:val="center"/>
        <w:rPr>
          <w:rFonts w:ascii="Times New Roman" w:eastAsia="Times New Roman" w:hAnsi="Times New Roman" w:cs="Times New Roman"/>
          <w:b/>
          <w:bCs/>
          <w:iCs/>
          <w:color w:val="000000"/>
          <w:spacing w:val="2"/>
          <w:sz w:val="32"/>
          <w:szCs w:val="32"/>
          <w:lang w:eastAsia="ru-RU"/>
        </w:rPr>
      </w:pPr>
    </w:p>
    <w:p w:rsidR="006601D8" w:rsidRPr="006601D8" w:rsidRDefault="006601D8" w:rsidP="006601D8">
      <w:pPr>
        <w:shd w:val="clear" w:color="auto" w:fill="FFFFFF"/>
        <w:spacing w:after="200" w:line="276" w:lineRule="auto"/>
        <w:ind w:right="192"/>
        <w:jc w:val="center"/>
        <w:rPr>
          <w:rFonts w:ascii="Times New Roman" w:eastAsia="Times New Roman" w:hAnsi="Times New Roman" w:cs="Times New Roman"/>
          <w:b/>
          <w:bCs/>
          <w:iCs/>
          <w:color w:val="000000"/>
          <w:spacing w:val="2"/>
          <w:sz w:val="32"/>
          <w:szCs w:val="32"/>
          <w:lang w:eastAsia="ru-RU"/>
        </w:rPr>
      </w:pPr>
      <w:r w:rsidRPr="006601D8">
        <w:rPr>
          <w:rFonts w:ascii="Calibri" w:eastAsia="Calibri" w:hAnsi="Calibri" w:cs="Times New Roman"/>
          <w:noProof/>
          <w:lang w:eastAsia="ru-RU"/>
        </w:rPr>
        <w:lastRenderedPageBreak/>
        <w:drawing>
          <wp:anchor distT="0" distB="0" distL="114300" distR="114300" simplePos="0" relativeHeight="251662336" behindDoc="1" locked="0" layoutInCell="1" allowOverlap="1" wp14:anchorId="424749EC" wp14:editId="43EBBCB9">
            <wp:simplePos x="0" y="0"/>
            <wp:positionH relativeFrom="column">
              <wp:posOffset>-23495</wp:posOffset>
            </wp:positionH>
            <wp:positionV relativeFrom="paragraph">
              <wp:posOffset>-53975</wp:posOffset>
            </wp:positionV>
            <wp:extent cx="734060" cy="760095"/>
            <wp:effectExtent l="0" t="0" r="8890" b="1905"/>
            <wp:wrapTight wrapText="bothSides">
              <wp:wrapPolygon edited="0">
                <wp:start x="0" y="0"/>
                <wp:lineTo x="0" y="21113"/>
                <wp:lineTo x="21301" y="21113"/>
                <wp:lineTo x="21301" y="0"/>
                <wp:lineTo x="0" y="0"/>
              </wp:wrapPolygon>
            </wp:wrapTight>
            <wp:docPr id="19" name="Рисунок 19"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revie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4060"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1D8">
        <w:rPr>
          <w:rFonts w:ascii="Times New Roman" w:eastAsia="Times New Roman" w:hAnsi="Times New Roman" w:cs="Times New Roman"/>
          <w:b/>
          <w:bCs/>
          <w:iCs/>
          <w:color w:val="000000"/>
          <w:spacing w:val="2"/>
          <w:sz w:val="32"/>
          <w:szCs w:val="32"/>
          <w:lang w:eastAsia="ru-RU"/>
        </w:rPr>
        <w:t>Общество с ограниченной ответственностью</w:t>
      </w:r>
    </w:p>
    <w:p w:rsidR="006601D8" w:rsidRPr="006601D8" w:rsidRDefault="006601D8" w:rsidP="006601D8">
      <w:pPr>
        <w:shd w:val="clear" w:color="auto" w:fill="FFFFFF"/>
        <w:spacing w:after="0" w:line="240" w:lineRule="auto"/>
        <w:ind w:left="-31" w:right="142"/>
        <w:jc w:val="center"/>
        <w:rPr>
          <w:rFonts w:ascii="Times New Roman" w:eastAsia="Times New Roman" w:hAnsi="Times New Roman" w:cs="Times New Roman"/>
          <w:b/>
          <w:bCs/>
          <w:iCs/>
          <w:color w:val="000000"/>
          <w:spacing w:val="2"/>
          <w:sz w:val="28"/>
          <w:szCs w:val="28"/>
          <w:lang w:eastAsia="ru-RU"/>
        </w:rPr>
      </w:pPr>
      <w:r w:rsidRPr="006601D8">
        <w:rPr>
          <w:rFonts w:ascii="Times New Roman" w:eastAsia="Times New Roman" w:hAnsi="Times New Roman" w:cs="Times New Roman"/>
          <w:b/>
          <w:bCs/>
          <w:iCs/>
          <w:color w:val="000000"/>
          <w:spacing w:val="2"/>
          <w:sz w:val="32"/>
          <w:szCs w:val="32"/>
          <w:lang w:eastAsia="ru-RU"/>
        </w:rPr>
        <w:t>«Проектно-планировочная мастерская «Мастер-План»</w:t>
      </w:r>
    </w:p>
    <w:p w:rsidR="006601D8" w:rsidRPr="006601D8" w:rsidRDefault="006601D8" w:rsidP="006601D8">
      <w:pPr>
        <w:tabs>
          <w:tab w:val="left" w:pos="7619"/>
        </w:tabs>
        <w:spacing w:after="0" w:line="240" w:lineRule="auto"/>
        <w:ind w:left="851"/>
        <w:jc w:val="center"/>
        <w:rPr>
          <w:rFonts w:ascii="Times New Roman" w:eastAsia="Times New Roman" w:hAnsi="Times New Roman" w:cs="Times New Roman"/>
          <w:b/>
          <w:sz w:val="28"/>
          <w:szCs w:val="28"/>
          <w:lang w:eastAsia="ru-RU"/>
        </w:rPr>
      </w:pPr>
    </w:p>
    <w:tbl>
      <w:tblPr>
        <w:tblW w:w="0" w:type="auto"/>
        <w:tblInd w:w="-318" w:type="dxa"/>
        <w:tblLook w:val="04A0" w:firstRow="1" w:lastRow="0" w:firstColumn="1" w:lastColumn="0" w:noHBand="0" w:noVBand="1"/>
      </w:tblPr>
      <w:tblGrid>
        <w:gridCol w:w="10207"/>
      </w:tblGrid>
      <w:tr w:rsidR="006601D8" w:rsidRPr="006601D8" w:rsidTr="008651C4">
        <w:tc>
          <w:tcPr>
            <w:tcW w:w="10207" w:type="dxa"/>
          </w:tcPr>
          <w:p w:rsidR="006601D8" w:rsidRPr="006601D8" w:rsidRDefault="006601D8" w:rsidP="006601D8">
            <w:pPr>
              <w:spacing w:after="0" w:line="240" w:lineRule="auto"/>
              <w:ind w:left="90"/>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Регистрационный номер в реестре</w:t>
            </w:r>
          </w:p>
          <w:p w:rsidR="006601D8" w:rsidRPr="006601D8" w:rsidRDefault="006601D8" w:rsidP="006601D8">
            <w:pPr>
              <w:spacing w:after="0" w:line="240" w:lineRule="auto"/>
              <w:ind w:left="90"/>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0049-2009-1073808024850-П-52 от 11.12.2009 г.</w:t>
            </w:r>
          </w:p>
          <w:p w:rsidR="006601D8" w:rsidRPr="006601D8" w:rsidRDefault="006601D8" w:rsidP="006601D8">
            <w:pPr>
              <w:spacing w:after="0" w:line="240" w:lineRule="auto"/>
              <w:ind w:left="90"/>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Ассоциации саморегулируемой организации </w:t>
            </w:r>
          </w:p>
          <w:p w:rsidR="006601D8" w:rsidRPr="006601D8" w:rsidRDefault="006601D8" w:rsidP="006601D8">
            <w:pPr>
              <w:spacing w:after="0" w:line="240" w:lineRule="auto"/>
              <w:ind w:left="90"/>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«Байкальское общество архитекторов и инженеров»</w:t>
            </w:r>
          </w:p>
          <w:p w:rsidR="006601D8" w:rsidRPr="006601D8" w:rsidRDefault="006601D8" w:rsidP="006601D8">
            <w:pPr>
              <w:spacing w:after="0" w:line="240" w:lineRule="auto"/>
              <w:ind w:left="90"/>
              <w:jc w:val="center"/>
              <w:rPr>
                <w:rFonts w:ascii="Times New Roman" w:eastAsia="Times New Roman" w:hAnsi="Times New Roman" w:cs="Times New Roman"/>
                <w:b/>
                <w:bCs/>
                <w:sz w:val="36"/>
                <w:szCs w:val="36"/>
                <w:lang w:eastAsia="ru-RU"/>
              </w:rPr>
            </w:pPr>
          </w:p>
        </w:tc>
      </w:tr>
      <w:tr w:rsidR="006601D8" w:rsidRPr="006601D8" w:rsidTr="008651C4">
        <w:tc>
          <w:tcPr>
            <w:tcW w:w="10207" w:type="dxa"/>
          </w:tcPr>
          <w:p w:rsidR="006601D8" w:rsidRPr="006601D8" w:rsidRDefault="006601D8" w:rsidP="006601D8">
            <w:pPr>
              <w:spacing w:after="0" w:line="240" w:lineRule="auto"/>
              <w:ind w:left="90"/>
              <w:jc w:val="center"/>
              <w:rPr>
                <w:rFonts w:ascii="Times New Roman" w:eastAsia="Times New Roman" w:hAnsi="Times New Roman" w:cs="Times New Roman"/>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sz w:val="28"/>
                <w:szCs w:val="28"/>
                <w:lang w:eastAsia="ru-RU"/>
              </w:rPr>
            </w:pPr>
            <w:r w:rsidRPr="006601D8">
              <w:rPr>
                <w:rFonts w:ascii="Times New Roman" w:eastAsia="Times New Roman" w:hAnsi="Times New Roman" w:cs="Times New Roman"/>
                <w:sz w:val="28"/>
                <w:szCs w:val="28"/>
                <w:lang w:eastAsia="ru-RU"/>
              </w:rPr>
              <w:t>Заказчик – Администрация Бурхунского муниципального образования</w:t>
            </w:r>
          </w:p>
        </w:tc>
      </w:tr>
    </w:tbl>
    <w:p w:rsidR="006601D8" w:rsidRPr="006601D8" w:rsidRDefault="006601D8" w:rsidP="006601D8">
      <w:pPr>
        <w:spacing w:after="0" w:line="240" w:lineRule="auto"/>
        <w:jc w:val="center"/>
        <w:rPr>
          <w:rFonts w:ascii="Times New Roman" w:eastAsia="Times New Roman" w:hAnsi="Times New Roman" w:cs="Times New Roman"/>
          <w:sz w:val="28"/>
          <w:szCs w:val="28"/>
          <w:lang w:eastAsia="ru-RU"/>
        </w:rPr>
      </w:pPr>
    </w:p>
    <w:p w:rsidR="006601D8" w:rsidRPr="006601D8" w:rsidRDefault="006601D8" w:rsidP="006601D8">
      <w:pPr>
        <w:spacing w:after="0" w:line="240" w:lineRule="auto"/>
        <w:ind w:left="90"/>
        <w:jc w:val="center"/>
        <w:rPr>
          <w:rFonts w:ascii="Times New Roman" w:eastAsia="Times New Roman" w:hAnsi="Times New Roman" w:cs="Times New Roman"/>
          <w:sz w:val="28"/>
          <w:szCs w:val="28"/>
          <w:lang w:eastAsia="ru-RU"/>
        </w:rPr>
      </w:pPr>
    </w:p>
    <w:p w:rsidR="006601D8" w:rsidRPr="006601D8" w:rsidRDefault="006601D8" w:rsidP="006601D8">
      <w:pPr>
        <w:spacing w:after="0" w:line="240" w:lineRule="auto"/>
        <w:ind w:left="90"/>
        <w:jc w:val="center"/>
        <w:rPr>
          <w:rFonts w:ascii="Times New Roman" w:eastAsia="Times New Roman" w:hAnsi="Times New Roman" w:cs="Times New Roman"/>
          <w:sz w:val="28"/>
          <w:szCs w:val="28"/>
          <w:lang w:eastAsia="ru-RU"/>
        </w:rPr>
      </w:pPr>
    </w:p>
    <w:p w:rsidR="006601D8" w:rsidRPr="006601D8" w:rsidRDefault="006601D8" w:rsidP="006601D8">
      <w:pPr>
        <w:spacing w:after="0" w:line="240" w:lineRule="auto"/>
        <w:ind w:left="90"/>
        <w:jc w:val="center"/>
        <w:rPr>
          <w:rFonts w:ascii="Times New Roman" w:eastAsia="Times New Roman" w:hAnsi="Times New Roman" w:cs="Times New Roman"/>
          <w:sz w:val="28"/>
          <w:szCs w:val="28"/>
          <w:lang w:eastAsia="ru-RU"/>
        </w:rPr>
      </w:pPr>
    </w:p>
    <w:tbl>
      <w:tblPr>
        <w:tblW w:w="0" w:type="auto"/>
        <w:tblInd w:w="-318" w:type="dxa"/>
        <w:tblLook w:val="04A0" w:firstRow="1" w:lastRow="0" w:firstColumn="1" w:lastColumn="0" w:noHBand="0" w:noVBand="1"/>
      </w:tblPr>
      <w:tblGrid>
        <w:gridCol w:w="318"/>
        <w:gridCol w:w="9648"/>
        <w:gridCol w:w="241"/>
      </w:tblGrid>
      <w:tr w:rsidR="006601D8" w:rsidRPr="006601D8" w:rsidTr="008651C4">
        <w:tc>
          <w:tcPr>
            <w:tcW w:w="10207" w:type="dxa"/>
            <w:gridSpan w:val="3"/>
          </w:tcPr>
          <w:p w:rsidR="006601D8" w:rsidRPr="006601D8" w:rsidRDefault="006601D8" w:rsidP="006601D8">
            <w:pPr>
              <w:tabs>
                <w:tab w:val="left" w:pos="14635"/>
              </w:tabs>
              <w:autoSpaceDE w:val="0"/>
              <w:autoSpaceDN w:val="0"/>
              <w:adjustRightInd w:val="0"/>
              <w:spacing w:after="0" w:line="240" w:lineRule="auto"/>
              <w:ind w:left="34"/>
              <w:jc w:val="center"/>
              <w:rPr>
                <w:rFonts w:ascii="Times New Roman" w:eastAsia="Times New Roman" w:hAnsi="Times New Roman" w:cs="Times New Roman"/>
                <w:b/>
                <w:sz w:val="32"/>
                <w:szCs w:val="36"/>
                <w:lang w:eastAsia="ru-RU"/>
              </w:rPr>
            </w:pPr>
            <w:r w:rsidRPr="006601D8">
              <w:rPr>
                <w:rFonts w:ascii="Times New Roman" w:eastAsia="Times New Roman" w:hAnsi="Times New Roman" w:cs="Times New Roman"/>
                <w:b/>
                <w:sz w:val="32"/>
                <w:szCs w:val="36"/>
                <w:lang w:eastAsia="ru-RU"/>
              </w:rPr>
              <w:t>ПРОЕКТ ВНЕСЕНИЯ ИЗМЕНЕНИЙ В ПРАВИЛА ЗЕМЛЕПОЛЬЗОВАНИЯ И ЗАСТРОЙКИ БУРХУНСКОГО МУНИЦИПАЛЬНОГО ОБРАЗОВАНИЯ</w:t>
            </w:r>
          </w:p>
          <w:p w:rsidR="006601D8" w:rsidRPr="006601D8" w:rsidRDefault="006601D8" w:rsidP="006601D8">
            <w:pPr>
              <w:tabs>
                <w:tab w:val="left" w:pos="14635"/>
              </w:tabs>
              <w:autoSpaceDE w:val="0"/>
              <w:autoSpaceDN w:val="0"/>
              <w:adjustRightInd w:val="0"/>
              <w:spacing w:after="0" w:line="240" w:lineRule="auto"/>
              <w:ind w:left="-108" w:right="175"/>
              <w:jc w:val="center"/>
              <w:rPr>
                <w:rFonts w:ascii="Times New Roman" w:eastAsia="Times New Roman" w:hAnsi="Times New Roman" w:cs="Times New Roman"/>
                <w:b/>
                <w:color w:val="FF0000"/>
                <w:sz w:val="36"/>
                <w:szCs w:val="36"/>
                <w:lang w:eastAsia="ru-RU"/>
              </w:rPr>
            </w:pPr>
          </w:p>
        </w:tc>
      </w:tr>
      <w:tr w:rsidR="006601D8" w:rsidRPr="006601D8" w:rsidTr="008651C4">
        <w:tblPrEx>
          <w:tblLook w:val="0000" w:firstRow="0" w:lastRow="0" w:firstColumn="0" w:lastColumn="0" w:noHBand="0" w:noVBand="0"/>
        </w:tblPrEx>
        <w:trPr>
          <w:gridBefore w:val="1"/>
          <w:gridAfter w:val="1"/>
          <w:wBefore w:w="318" w:type="dxa"/>
          <w:wAfter w:w="241" w:type="dxa"/>
          <w:trHeight w:val="1242"/>
        </w:trPr>
        <w:tc>
          <w:tcPr>
            <w:tcW w:w="9648" w:type="dxa"/>
            <w:vAlign w:val="center"/>
          </w:tcPr>
          <w:p w:rsidR="006601D8" w:rsidRPr="006601D8" w:rsidRDefault="006601D8" w:rsidP="006601D8">
            <w:pPr>
              <w:spacing w:after="0" w:line="240" w:lineRule="auto"/>
              <w:ind w:left="567"/>
              <w:jc w:val="center"/>
              <w:rPr>
                <w:rFonts w:ascii="Times New Roman" w:eastAsia="Times New Roman" w:hAnsi="Times New Roman" w:cs="Times New Roman"/>
                <w:i/>
                <w:sz w:val="28"/>
                <w:szCs w:val="28"/>
                <w:lang w:eastAsia="ru-RU"/>
              </w:rPr>
            </w:pPr>
          </w:p>
          <w:p w:rsidR="006601D8" w:rsidRPr="006601D8" w:rsidRDefault="006601D8" w:rsidP="006601D8">
            <w:pPr>
              <w:spacing w:after="0" w:line="240" w:lineRule="auto"/>
              <w:ind w:left="567"/>
              <w:jc w:val="center"/>
              <w:rPr>
                <w:rFonts w:ascii="Times New Roman" w:eastAsia="Times New Roman" w:hAnsi="Times New Roman" w:cs="Times New Roman"/>
                <w:i/>
                <w:sz w:val="28"/>
                <w:szCs w:val="28"/>
                <w:lang w:eastAsia="ru-RU"/>
              </w:rPr>
            </w:pPr>
          </w:p>
          <w:p w:rsidR="006601D8" w:rsidRPr="006601D8" w:rsidRDefault="006601D8" w:rsidP="006601D8">
            <w:pPr>
              <w:spacing w:after="0" w:line="240" w:lineRule="auto"/>
              <w:ind w:left="567"/>
              <w:jc w:val="center"/>
              <w:rPr>
                <w:rFonts w:ascii="Times New Roman" w:eastAsia="Times New Roman" w:hAnsi="Times New Roman" w:cs="Times New Roman"/>
                <w:bCs/>
                <w:i/>
                <w:sz w:val="28"/>
                <w:szCs w:val="28"/>
                <w:lang w:eastAsia="ru-RU"/>
              </w:rPr>
            </w:pPr>
            <w:r w:rsidRPr="006601D8">
              <w:rPr>
                <w:rFonts w:ascii="Times New Roman" w:eastAsia="Times New Roman" w:hAnsi="Times New Roman" w:cs="Times New Roman"/>
                <w:bCs/>
                <w:i/>
                <w:sz w:val="28"/>
                <w:szCs w:val="28"/>
                <w:lang w:eastAsia="ru-RU"/>
              </w:rPr>
              <w:t>ГРАДОСТРОИТЕЛЬНОЕ ЗОНИРОВАНИЕ</w:t>
            </w:r>
          </w:p>
          <w:p w:rsidR="006601D8" w:rsidRPr="006601D8" w:rsidRDefault="006601D8" w:rsidP="006601D8">
            <w:pPr>
              <w:spacing w:after="0" w:line="240" w:lineRule="auto"/>
              <w:ind w:left="567"/>
              <w:jc w:val="center"/>
              <w:rPr>
                <w:rFonts w:ascii="Times New Roman" w:eastAsia="Times New Roman" w:hAnsi="Times New Roman" w:cs="Times New Roman"/>
                <w:b/>
                <w:bCs/>
                <w:i/>
                <w:sz w:val="36"/>
                <w:szCs w:val="24"/>
                <w:lang w:eastAsia="ru-RU"/>
              </w:rPr>
            </w:pPr>
          </w:p>
        </w:tc>
      </w:tr>
    </w:tbl>
    <w:p w:rsidR="006601D8" w:rsidRPr="006601D8" w:rsidRDefault="006601D8" w:rsidP="006601D8">
      <w:pPr>
        <w:spacing w:after="0" w:line="240" w:lineRule="auto"/>
        <w:jc w:val="center"/>
        <w:rPr>
          <w:rFonts w:ascii="Times New Roman" w:eastAsia="Times New Roman" w:hAnsi="Times New Roman" w:cs="Times New Roman"/>
          <w:b/>
          <w:sz w:val="32"/>
          <w:szCs w:val="32"/>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32"/>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r w:rsidRPr="006601D8">
        <w:rPr>
          <w:rFonts w:ascii="Times New Roman" w:eastAsia="Times New Roman" w:hAnsi="Times New Roman" w:cs="Times New Roman"/>
          <w:b/>
          <w:sz w:val="32"/>
          <w:szCs w:val="24"/>
          <w:lang w:eastAsia="ru-RU"/>
        </w:rPr>
        <w:t>Книга 2. Градостроительные регламенты</w:t>
      </w: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r w:rsidRPr="006601D8">
        <w:rPr>
          <w:rFonts w:ascii="Times New Roman" w:eastAsia="Times New Roman" w:hAnsi="Times New Roman" w:cs="Times New Roman"/>
          <w:b/>
          <w:sz w:val="28"/>
          <w:szCs w:val="28"/>
          <w:lang w:eastAsia="ru-RU"/>
        </w:rPr>
        <w:t>064-21</w:t>
      </w: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hd w:val="clear" w:color="auto" w:fill="FFFFFF"/>
        <w:spacing w:after="0" w:line="240" w:lineRule="auto"/>
        <w:ind w:right="192"/>
        <w:jc w:val="center"/>
        <w:rPr>
          <w:rFonts w:ascii="Times New Roman" w:eastAsia="Times New Roman" w:hAnsi="Times New Roman" w:cs="Times New Roman"/>
          <w:b/>
          <w:sz w:val="28"/>
          <w:szCs w:val="28"/>
          <w:lang w:eastAsia="ru-RU"/>
        </w:rPr>
      </w:pPr>
      <w:r w:rsidRPr="006601D8">
        <w:rPr>
          <w:rFonts w:ascii="Times New Roman" w:eastAsia="Times New Roman" w:hAnsi="Times New Roman" w:cs="Times New Roman"/>
          <w:b/>
          <w:sz w:val="28"/>
          <w:szCs w:val="28"/>
          <w:lang w:eastAsia="ru-RU"/>
        </w:rPr>
        <w:t>2021</w:t>
      </w:r>
    </w:p>
    <w:p w:rsidR="006601D8" w:rsidRPr="006601D8" w:rsidRDefault="006601D8" w:rsidP="006601D8">
      <w:pPr>
        <w:shd w:val="clear" w:color="auto" w:fill="FFFFFF"/>
        <w:spacing w:after="0" w:line="240" w:lineRule="auto"/>
        <w:ind w:right="192"/>
        <w:jc w:val="center"/>
        <w:rPr>
          <w:rFonts w:ascii="Times New Roman" w:eastAsia="Times New Roman" w:hAnsi="Times New Roman" w:cs="Times New Roman"/>
          <w:b/>
          <w:bCs/>
          <w:iCs/>
          <w:color w:val="000000"/>
          <w:spacing w:val="2"/>
          <w:sz w:val="32"/>
          <w:szCs w:val="32"/>
          <w:lang w:eastAsia="ru-RU"/>
        </w:rPr>
      </w:pPr>
    </w:p>
    <w:p w:rsidR="006601D8" w:rsidRPr="006601D8" w:rsidRDefault="006601D8" w:rsidP="006601D8">
      <w:pPr>
        <w:shd w:val="clear" w:color="auto" w:fill="FFFFFF"/>
        <w:spacing w:after="0" w:line="240" w:lineRule="auto"/>
        <w:ind w:right="192"/>
        <w:jc w:val="center"/>
        <w:rPr>
          <w:rFonts w:ascii="Times New Roman" w:eastAsia="Times New Roman" w:hAnsi="Times New Roman" w:cs="Times New Roman"/>
          <w:b/>
          <w:bCs/>
          <w:iCs/>
          <w:color w:val="000000"/>
          <w:spacing w:val="2"/>
          <w:sz w:val="32"/>
          <w:szCs w:val="32"/>
          <w:lang w:eastAsia="ru-RU"/>
        </w:rPr>
      </w:pPr>
      <w:r w:rsidRPr="006601D8">
        <w:rPr>
          <w:rFonts w:ascii="Calibri" w:eastAsia="Calibri" w:hAnsi="Calibri" w:cs="Times New Roman"/>
          <w:noProof/>
          <w:lang w:eastAsia="ru-RU"/>
        </w:rPr>
        <w:drawing>
          <wp:anchor distT="0" distB="0" distL="114300" distR="114300" simplePos="0" relativeHeight="251661312" behindDoc="1" locked="0" layoutInCell="1" allowOverlap="1" wp14:anchorId="45B3E4D1" wp14:editId="215DF713">
            <wp:simplePos x="0" y="0"/>
            <wp:positionH relativeFrom="column">
              <wp:posOffset>-23495</wp:posOffset>
            </wp:positionH>
            <wp:positionV relativeFrom="paragraph">
              <wp:posOffset>-53975</wp:posOffset>
            </wp:positionV>
            <wp:extent cx="734060" cy="760095"/>
            <wp:effectExtent l="0" t="0" r="8890" b="1905"/>
            <wp:wrapTight wrapText="bothSides">
              <wp:wrapPolygon edited="0">
                <wp:start x="0" y="0"/>
                <wp:lineTo x="0" y="21113"/>
                <wp:lineTo x="21301" y="21113"/>
                <wp:lineTo x="21301" y="0"/>
                <wp:lineTo x="0" y="0"/>
              </wp:wrapPolygon>
            </wp:wrapTight>
            <wp:docPr id="20" name="Рисунок 20"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revie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4060"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1D8">
        <w:rPr>
          <w:rFonts w:ascii="Times New Roman" w:eastAsia="Times New Roman" w:hAnsi="Times New Roman" w:cs="Times New Roman"/>
          <w:b/>
          <w:bCs/>
          <w:iCs/>
          <w:color w:val="000000"/>
          <w:spacing w:val="2"/>
          <w:sz w:val="32"/>
          <w:szCs w:val="32"/>
          <w:lang w:eastAsia="ru-RU"/>
        </w:rPr>
        <w:t>Общество с ограниченной ответственностью</w:t>
      </w:r>
    </w:p>
    <w:p w:rsidR="006601D8" w:rsidRPr="006601D8" w:rsidRDefault="006601D8" w:rsidP="006601D8">
      <w:pPr>
        <w:shd w:val="clear" w:color="auto" w:fill="FFFFFF"/>
        <w:spacing w:after="0" w:line="240" w:lineRule="auto"/>
        <w:ind w:left="-31" w:right="192"/>
        <w:jc w:val="center"/>
        <w:rPr>
          <w:rFonts w:ascii="Times New Roman" w:eastAsia="Times New Roman" w:hAnsi="Times New Roman" w:cs="Times New Roman"/>
          <w:b/>
          <w:bCs/>
          <w:iCs/>
          <w:color w:val="000000"/>
          <w:spacing w:val="2"/>
          <w:sz w:val="28"/>
          <w:szCs w:val="28"/>
          <w:lang w:eastAsia="ru-RU"/>
        </w:rPr>
      </w:pPr>
      <w:r w:rsidRPr="006601D8">
        <w:rPr>
          <w:rFonts w:ascii="Times New Roman" w:eastAsia="Times New Roman" w:hAnsi="Times New Roman" w:cs="Times New Roman"/>
          <w:b/>
          <w:bCs/>
          <w:iCs/>
          <w:color w:val="000000"/>
          <w:spacing w:val="2"/>
          <w:sz w:val="32"/>
          <w:szCs w:val="32"/>
          <w:lang w:eastAsia="ru-RU"/>
        </w:rPr>
        <w:t>«Проектно-планировочная мастерская «Мастер-План»</w:t>
      </w:r>
    </w:p>
    <w:p w:rsidR="006601D8" w:rsidRPr="006601D8" w:rsidRDefault="006601D8" w:rsidP="006601D8">
      <w:pPr>
        <w:tabs>
          <w:tab w:val="left" w:pos="7619"/>
        </w:tabs>
        <w:spacing w:after="0" w:line="240" w:lineRule="auto"/>
        <w:ind w:left="851"/>
        <w:jc w:val="center"/>
        <w:rPr>
          <w:rFonts w:ascii="Times New Roman" w:eastAsia="Times New Roman" w:hAnsi="Times New Roman" w:cs="Times New Roman"/>
          <w:b/>
          <w:sz w:val="28"/>
          <w:szCs w:val="28"/>
          <w:lang w:eastAsia="ru-RU"/>
        </w:rPr>
      </w:pPr>
    </w:p>
    <w:tbl>
      <w:tblPr>
        <w:tblW w:w="0" w:type="auto"/>
        <w:tblInd w:w="-318" w:type="dxa"/>
        <w:tblLook w:val="04A0" w:firstRow="1" w:lastRow="0" w:firstColumn="1" w:lastColumn="0" w:noHBand="0" w:noVBand="1"/>
      </w:tblPr>
      <w:tblGrid>
        <w:gridCol w:w="318"/>
        <w:gridCol w:w="9648"/>
        <w:gridCol w:w="241"/>
      </w:tblGrid>
      <w:tr w:rsidR="006601D8" w:rsidRPr="006601D8" w:rsidTr="008651C4">
        <w:tc>
          <w:tcPr>
            <w:tcW w:w="10207" w:type="dxa"/>
            <w:gridSpan w:val="3"/>
          </w:tcPr>
          <w:p w:rsidR="006601D8" w:rsidRPr="006601D8" w:rsidRDefault="006601D8" w:rsidP="006601D8">
            <w:pPr>
              <w:spacing w:after="0" w:line="240" w:lineRule="auto"/>
              <w:ind w:left="90"/>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Регистрационный номер в реестре</w:t>
            </w:r>
          </w:p>
          <w:p w:rsidR="006601D8" w:rsidRPr="006601D8" w:rsidRDefault="006601D8" w:rsidP="006601D8">
            <w:pPr>
              <w:spacing w:after="0" w:line="240" w:lineRule="auto"/>
              <w:ind w:left="90"/>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0049-2009-1073808024850-П-52 от 11.12.2009 г.</w:t>
            </w:r>
          </w:p>
          <w:p w:rsidR="006601D8" w:rsidRPr="006601D8" w:rsidRDefault="006601D8" w:rsidP="006601D8">
            <w:pPr>
              <w:spacing w:after="0" w:line="240" w:lineRule="auto"/>
              <w:ind w:left="90"/>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Ассоциации саморегулируемой организации </w:t>
            </w:r>
          </w:p>
          <w:p w:rsidR="006601D8" w:rsidRPr="006601D8" w:rsidRDefault="006601D8" w:rsidP="006601D8">
            <w:pPr>
              <w:spacing w:after="0" w:line="240" w:lineRule="auto"/>
              <w:ind w:left="90"/>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«Байкальское общество архитекторов и инженеров»</w:t>
            </w:r>
          </w:p>
          <w:p w:rsidR="006601D8" w:rsidRPr="006601D8" w:rsidRDefault="006601D8" w:rsidP="006601D8">
            <w:pPr>
              <w:spacing w:after="0" w:line="240" w:lineRule="auto"/>
              <w:ind w:left="90"/>
              <w:jc w:val="center"/>
              <w:rPr>
                <w:rFonts w:ascii="Times New Roman" w:eastAsia="Times New Roman" w:hAnsi="Times New Roman" w:cs="Times New Roman"/>
                <w:b/>
                <w:bCs/>
                <w:sz w:val="36"/>
                <w:szCs w:val="36"/>
                <w:lang w:eastAsia="ru-RU"/>
              </w:rPr>
            </w:pPr>
          </w:p>
        </w:tc>
      </w:tr>
      <w:tr w:rsidR="006601D8" w:rsidRPr="006601D8" w:rsidTr="008651C4">
        <w:tc>
          <w:tcPr>
            <w:tcW w:w="10207" w:type="dxa"/>
            <w:gridSpan w:val="3"/>
          </w:tcPr>
          <w:p w:rsidR="006601D8" w:rsidRPr="006601D8" w:rsidRDefault="006601D8" w:rsidP="006601D8">
            <w:pPr>
              <w:tabs>
                <w:tab w:val="left" w:pos="14635"/>
              </w:tabs>
              <w:autoSpaceDE w:val="0"/>
              <w:autoSpaceDN w:val="0"/>
              <w:adjustRightInd w:val="0"/>
              <w:spacing w:after="0" w:line="240" w:lineRule="auto"/>
              <w:ind w:left="34"/>
              <w:jc w:val="center"/>
              <w:rPr>
                <w:rFonts w:ascii="Times New Roman" w:eastAsia="Times New Roman" w:hAnsi="Times New Roman" w:cs="Times New Roman"/>
                <w:b/>
                <w:sz w:val="32"/>
                <w:szCs w:val="36"/>
                <w:lang w:eastAsia="ru-RU"/>
              </w:rPr>
            </w:pPr>
            <w:r w:rsidRPr="006601D8">
              <w:rPr>
                <w:rFonts w:ascii="Times New Roman" w:eastAsia="Times New Roman" w:hAnsi="Times New Roman" w:cs="Times New Roman"/>
                <w:b/>
                <w:sz w:val="32"/>
                <w:szCs w:val="36"/>
                <w:lang w:eastAsia="ru-RU"/>
              </w:rPr>
              <w:t>ПРОЕКТ ВНЕСЕНИЯ ИЗМЕНЕНИЙ В ПРАВИЛА ЗЕМЛЕПОЛЬЗОВАНИЯ И ЗАСТРОЙКИ БУРХУНСКОГО МУНИЦИПАЛЬНОГО ОБРАЗОВАНИЯ</w:t>
            </w:r>
          </w:p>
          <w:p w:rsidR="006601D8" w:rsidRPr="006601D8" w:rsidRDefault="006601D8" w:rsidP="006601D8">
            <w:pPr>
              <w:tabs>
                <w:tab w:val="left" w:pos="14635"/>
              </w:tabs>
              <w:autoSpaceDE w:val="0"/>
              <w:autoSpaceDN w:val="0"/>
              <w:adjustRightInd w:val="0"/>
              <w:spacing w:after="0" w:line="240" w:lineRule="auto"/>
              <w:ind w:left="-108" w:right="175"/>
              <w:jc w:val="center"/>
              <w:rPr>
                <w:rFonts w:ascii="Times New Roman" w:eastAsia="Times New Roman" w:hAnsi="Times New Roman" w:cs="Times New Roman"/>
                <w:b/>
                <w:color w:val="FF0000"/>
                <w:sz w:val="36"/>
                <w:szCs w:val="36"/>
                <w:lang w:eastAsia="ru-RU"/>
              </w:rPr>
            </w:pPr>
          </w:p>
        </w:tc>
      </w:tr>
      <w:tr w:rsidR="006601D8" w:rsidRPr="006601D8" w:rsidTr="008651C4">
        <w:tblPrEx>
          <w:tblLook w:val="0000" w:firstRow="0" w:lastRow="0" w:firstColumn="0" w:lastColumn="0" w:noHBand="0" w:noVBand="0"/>
        </w:tblPrEx>
        <w:trPr>
          <w:gridBefore w:val="1"/>
          <w:gridAfter w:val="1"/>
          <w:wBefore w:w="318" w:type="dxa"/>
          <w:wAfter w:w="241" w:type="dxa"/>
          <w:trHeight w:val="1242"/>
        </w:trPr>
        <w:tc>
          <w:tcPr>
            <w:tcW w:w="9648" w:type="dxa"/>
            <w:vAlign w:val="center"/>
          </w:tcPr>
          <w:p w:rsidR="006601D8" w:rsidRPr="006601D8" w:rsidRDefault="006601D8" w:rsidP="006601D8">
            <w:pPr>
              <w:spacing w:after="0" w:line="240" w:lineRule="auto"/>
              <w:ind w:left="567"/>
              <w:jc w:val="center"/>
              <w:rPr>
                <w:rFonts w:ascii="Times New Roman" w:eastAsia="Times New Roman" w:hAnsi="Times New Roman" w:cs="Times New Roman"/>
                <w:i/>
                <w:sz w:val="28"/>
                <w:szCs w:val="28"/>
                <w:lang w:eastAsia="ru-RU"/>
              </w:rPr>
            </w:pPr>
          </w:p>
          <w:p w:rsidR="006601D8" w:rsidRPr="006601D8" w:rsidRDefault="006601D8" w:rsidP="006601D8">
            <w:pPr>
              <w:spacing w:after="0" w:line="240" w:lineRule="auto"/>
              <w:ind w:left="567"/>
              <w:jc w:val="center"/>
              <w:rPr>
                <w:rFonts w:ascii="Times New Roman" w:eastAsia="Times New Roman" w:hAnsi="Times New Roman" w:cs="Times New Roman"/>
                <w:i/>
                <w:sz w:val="28"/>
                <w:szCs w:val="28"/>
                <w:lang w:eastAsia="ru-RU"/>
              </w:rPr>
            </w:pPr>
          </w:p>
          <w:p w:rsidR="006601D8" w:rsidRPr="006601D8" w:rsidRDefault="006601D8" w:rsidP="006601D8">
            <w:pPr>
              <w:spacing w:after="0" w:line="240" w:lineRule="auto"/>
              <w:ind w:left="567"/>
              <w:jc w:val="center"/>
              <w:rPr>
                <w:rFonts w:ascii="Times New Roman" w:eastAsia="Times New Roman" w:hAnsi="Times New Roman" w:cs="Times New Roman"/>
                <w:bCs/>
                <w:i/>
                <w:sz w:val="28"/>
                <w:szCs w:val="28"/>
                <w:lang w:eastAsia="ru-RU"/>
              </w:rPr>
            </w:pPr>
            <w:r w:rsidRPr="006601D8">
              <w:rPr>
                <w:rFonts w:ascii="Times New Roman" w:eastAsia="Times New Roman" w:hAnsi="Times New Roman" w:cs="Times New Roman"/>
                <w:bCs/>
                <w:i/>
                <w:sz w:val="28"/>
                <w:szCs w:val="28"/>
                <w:lang w:eastAsia="ru-RU"/>
              </w:rPr>
              <w:t>ГРАДОСТРОИТЕЛЬНОЕ ЗОНИРОВАНИЕ</w:t>
            </w:r>
          </w:p>
          <w:p w:rsidR="006601D8" w:rsidRPr="006601D8" w:rsidRDefault="006601D8" w:rsidP="006601D8">
            <w:pPr>
              <w:spacing w:after="0" w:line="240" w:lineRule="auto"/>
              <w:ind w:left="567"/>
              <w:jc w:val="center"/>
              <w:rPr>
                <w:rFonts w:ascii="Times New Roman" w:eastAsia="Times New Roman" w:hAnsi="Times New Roman" w:cs="Times New Roman"/>
                <w:b/>
                <w:bCs/>
                <w:i/>
                <w:sz w:val="36"/>
                <w:szCs w:val="24"/>
                <w:lang w:eastAsia="ru-RU"/>
              </w:rPr>
            </w:pPr>
          </w:p>
        </w:tc>
      </w:tr>
    </w:tbl>
    <w:p w:rsidR="006601D8" w:rsidRPr="006601D8" w:rsidRDefault="006601D8" w:rsidP="006601D8">
      <w:pPr>
        <w:spacing w:after="0" w:line="240" w:lineRule="auto"/>
        <w:jc w:val="center"/>
        <w:rPr>
          <w:rFonts w:ascii="Times New Roman" w:eastAsia="Times New Roman" w:hAnsi="Times New Roman" w:cs="Times New Roman"/>
          <w:b/>
          <w:sz w:val="32"/>
          <w:szCs w:val="32"/>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32"/>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r w:rsidRPr="006601D8">
        <w:rPr>
          <w:rFonts w:ascii="Times New Roman" w:eastAsia="Times New Roman" w:hAnsi="Times New Roman" w:cs="Times New Roman"/>
          <w:b/>
          <w:sz w:val="32"/>
          <w:szCs w:val="24"/>
          <w:lang w:eastAsia="ru-RU"/>
        </w:rPr>
        <w:t>Книга 2. Градостроительные регламенты</w:t>
      </w: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r w:rsidRPr="006601D8">
        <w:rPr>
          <w:rFonts w:ascii="Times New Roman" w:eastAsia="Times New Roman" w:hAnsi="Times New Roman" w:cs="Times New Roman"/>
          <w:b/>
          <w:sz w:val="32"/>
          <w:szCs w:val="24"/>
          <w:lang w:eastAsia="ru-RU"/>
        </w:rPr>
        <w:t>064-21</w:t>
      </w: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tbl>
      <w:tblPr>
        <w:tblW w:w="0" w:type="auto"/>
        <w:tblLook w:val="04A0" w:firstRow="1" w:lastRow="0" w:firstColumn="1" w:lastColumn="0" w:noHBand="0" w:noVBand="1"/>
      </w:tblPr>
      <w:tblGrid>
        <w:gridCol w:w="4937"/>
        <w:gridCol w:w="4986"/>
      </w:tblGrid>
      <w:tr w:rsidR="006601D8" w:rsidRPr="006601D8" w:rsidTr="008651C4">
        <w:tc>
          <w:tcPr>
            <w:tcW w:w="5012" w:type="dxa"/>
            <w:shd w:val="clear" w:color="auto" w:fill="auto"/>
          </w:tcPr>
          <w:p w:rsidR="006601D8" w:rsidRPr="006601D8" w:rsidRDefault="006601D8" w:rsidP="006601D8">
            <w:pPr>
              <w:spacing w:after="0" w:line="240" w:lineRule="auto"/>
              <w:ind w:firstLine="426"/>
              <w:rPr>
                <w:rFonts w:ascii="Times New Roman" w:eastAsia="Times New Roman" w:hAnsi="Times New Roman" w:cs="Times New Roman"/>
                <w:sz w:val="32"/>
                <w:szCs w:val="24"/>
                <w:lang w:eastAsia="ru-RU"/>
              </w:rPr>
            </w:pPr>
            <w:r w:rsidRPr="006601D8">
              <w:rPr>
                <w:rFonts w:ascii="Times New Roman" w:eastAsia="Times New Roman" w:hAnsi="Times New Roman" w:cs="Times New Roman"/>
                <w:sz w:val="32"/>
                <w:szCs w:val="24"/>
                <w:lang w:eastAsia="ru-RU"/>
              </w:rPr>
              <w:t>Генеральный директор</w:t>
            </w:r>
          </w:p>
          <w:p w:rsidR="006601D8" w:rsidRPr="006601D8" w:rsidRDefault="006601D8" w:rsidP="006601D8">
            <w:pPr>
              <w:spacing w:after="0" w:line="240" w:lineRule="auto"/>
              <w:ind w:firstLine="426"/>
              <w:rPr>
                <w:rFonts w:ascii="Times New Roman" w:eastAsia="Times New Roman" w:hAnsi="Times New Roman" w:cs="Times New Roman"/>
                <w:b/>
                <w:sz w:val="36"/>
                <w:szCs w:val="36"/>
                <w:lang w:eastAsia="ru-RU"/>
              </w:rPr>
            </w:pPr>
          </w:p>
        </w:tc>
        <w:tc>
          <w:tcPr>
            <w:tcW w:w="5013" w:type="dxa"/>
            <w:shd w:val="clear" w:color="auto" w:fill="auto"/>
          </w:tcPr>
          <w:p w:rsidR="006601D8" w:rsidRPr="006601D8" w:rsidRDefault="006601D8" w:rsidP="006601D8">
            <w:pPr>
              <w:spacing w:after="0" w:line="240" w:lineRule="auto"/>
              <w:ind w:right="1162" w:firstLine="1367"/>
              <w:rPr>
                <w:rFonts w:ascii="Times New Roman" w:eastAsia="Times New Roman" w:hAnsi="Times New Roman" w:cs="Times New Roman"/>
                <w:b/>
                <w:sz w:val="36"/>
                <w:szCs w:val="36"/>
                <w:lang w:eastAsia="ru-RU"/>
              </w:rPr>
            </w:pPr>
            <w:r w:rsidRPr="006601D8">
              <w:rPr>
                <w:rFonts w:ascii="Times New Roman" w:eastAsia="Times New Roman" w:hAnsi="Times New Roman" w:cs="Times New Roman"/>
                <w:sz w:val="32"/>
                <w:szCs w:val="24"/>
                <w:lang w:eastAsia="ru-RU"/>
              </w:rPr>
              <w:t>Протасова М.В.</w:t>
            </w:r>
          </w:p>
        </w:tc>
      </w:tr>
      <w:tr w:rsidR="006601D8" w:rsidRPr="006601D8" w:rsidTr="008651C4">
        <w:tc>
          <w:tcPr>
            <w:tcW w:w="5012" w:type="dxa"/>
            <w:shd w:val="clear" w:color="auto" w:fill="auto"/>
          </w:tcPr>
          <w:p w:rsidR="006601D8" w:rsidRPr="006601D8" w:rsidRDefault="006601D8" w:rsidP="006601D8">
            <w:pPr>
              <w:spacing w:after="0" w:line="240" w:lineRule="auto"/>
              <w:ind w:firstLine="426"/>
              <w:rPr>
                <w:rFonts w:ascii="Times New Roman" w:eastAsia="Times New Roman" w:hAnsi="Times New Roman" w:cs="Times New Roman"/>
                <w:b/>
                <w:sz w:val="36"/>
                <w:szCs w:val="36"/>
                <w:lang w:eastAsia="ru-RU"/>
              </w:rPr>
            </w:pPr>
            <w:r w:rsidRPr="006601D8">
              <w:rPr>
                <w:rFonts w:ascii="Times New Roman" w:eastAsia="Times New Roman" w:hAnsi="Times New Roman" w:cs="Times New Roman"/>
                <w:sz w:val="32"/>
                <w:szCs w:val="24"/>
                <w:lang w:eastAsia="ru-RU"/>
              </w:rPr>
              <w:t>Управляющий проектом</w:t>
            </w:r>
          </w:p>
        </w:tc>
        <w:tc>
          <w:tcPr>
            <w:tcW w:w="5013" w:type="dxa"/>
            <w:shd w:val="clear" w:color="auto" w:fill="auto"/>
          </w:tcPr>
          <w:p w:rsidR="006601D8" w:rsidRPr="006601D8" w:rsidRDefault="006601D8" w:rsidP="006601D8">
            <w:pPr>
              <w:spacing w:after="0" w:line="240" w:lineRule="auto"/>
              <w:ind w:left="1225" w:right="1162"/>
              <w:jc w:val="center"/>
              <w:rPr>
                <w:rFonts w:ascii="Times New Roman" w:eastAsia="Times New Roman" w:hAnsi="Times New Roman" w:cs="Times New Roman"/>
                <w:b/>
                <w:sz w:val="36"/>
                <w:szCs w:val="36"/>
                <w:lang w:eastAsia="ru-RU"/>
              </w:rPr>
            </w:pPr>
            <w:r w:rsidRPr="006601D8">
              <w:rPr>
                <w:rFonts w:ascii="Times New Roman" w:eastAsia="Times New Roman" w:hAnsi="Times New Roman" w:cs="Times New Roman"/>
                <w:sz w:val="32"/>
                <w:szCs w:val="24"/>
                <w:lang w:eastAsia="ru-RU"/>
              </w:rPr>
              <w:t>Варламова Н.А.</w:t>
            </w:r>
          </w:p>
        </w:tc>
      </w:tr>
    </w:tbl>
    <w:p w:rsidR="006601D8" w:rsidRPr="006601D8" w:rsidRDefault="006601D8" w:rsidP="006601D8">
      <w:pPr>
        <w:shd w:val="clear" w:color="auto" w:fill="FFFFFF"/>
        <w:spacing w:after="0" w:line="240" w:lineRule="auto"/>
        <w:ind w:right="192"/>
        <w:jc w:val="center"/>
        <w:rPr>
          <w:rFonts w:ascii="Times New Roman" w:eastAsia="Times New Roman" w:hAnsi="Times New Roman" w:cs="Times New Roman"/>
          <w:b/>
          <w:sz w:val="28"/>
          <w:szCs w:val="28"/>
          <w:lang w:eastAsia="ru-RU"/>
        </w:rPr>
      </w:pPr>
    </w:p>
    <w:p w:rsidR="006601D8" w:rsidRPr="006601D8" w:rsidRDefault="006601D8" w:rsidP="006601D8">
      <w:pPr>
        <w:shd w:val="clear" w:color="auto" w:fill="FFFFFF"/>
        <w:spacing w:after="0" w:line="240" w:lineRule="auto"/>
        <w:ind w:right="192"/>
        <w:jc w:val="center"/>
        <w:rPr>
          <w:rFonts w:ascii="Times New Roman" w:eastAsia="Times New Roman" w:hAnsi="Times New Roman" w:cs="Times New Roman"/>
          <w:b/>
          <w:sz w:val="28"/>
          <w:szCs w:val="28"/>
          <w:lang w:eastAsia="ru-RU"/>
        </w:rPr>
      </w:pPr>
    </w:p>
    <w:p w:rsidR="006601D8" w:rsidRPr="006601D8" w:rsidRDefault="006601D8" w:rsidP="006601D8">
      <w:pPr>
        <w:shd w:val="clear" w:color="auto" w:fill="FFFFFF"/>
        <w:spacing w:after="0" w:line="240" w:lineRule="auto"/>
        <w:ind w:right="192"/>
        <w:jc w:val="center"/>
        <w:rPr>
          <w:rFonts w:ascii="Times New Roman" w:eastAsia="Times New Roman" w:hAnsi="Times New Roman" w:cs="Times New Roman"/>
          <w:b/>
          <w:sz w:val="28"/>
          <w:szCs w:val="28"/>
          <w:lang w:eastAsia="ru-RU"/>
        </w:rPr>
      </w:pPr>
    </w:p>
    <w:p w:rsidR="006601D8" w:rsidRPr="006601D8" w:rsidRDefault="006601D8" w:rsidP="006601D8">
      <w:pPr>
        <w:shd w:val="clear" w:color="auto" w:fill="FFFFFF"/>
        <w:spacing w:after="0" w:line="240" w:lineRule="auto"/>
        <w:ind w:right="192"/>
        <w:jc w:val="center"/>
        <w:rPr>
          <w:rFonts w:ascii="Times New Roman" w:eastAsia="Times New Roman" w:hAnsi="Times New Roman" w:cs="Times New Roman"/>
          <w:b/>
          <w:sz w:val="28"/>
          <w:szCs w:val="28"/>
          <w:lang w:eastAsia="ru-RU"/>
        </w:rPr>
      </w:pPr>
    </w:p>
    <w:p w:rsidR="006601D8" w:rsidRPr="006601D8" w:rsidRDefault="006601D8" w:rsidP="006601D8">
      <w:pPr>
        <w:shd w:val="clear" w:color="auto" w:fill="FFFFFF"/>
        <w:spacing w:after="0" w:line="240" w:lineRule="auto"/>
        <w:ind w:right="192"/>
        <w:jc w:val="center"/>
        <w:rPr>
          <w:rFonts w:ascii="Calibri" w:eastAsia="Calibri" w:hAnsi="Calibri" w:cs="Times New Roman"/>
        </w:rPr>
      </w:pPr>
      <w:r w:rsidRPr="006601D8">
        <w:rPr>
          <w:rFonts w:ascii="Times New Roman" w:eastAsia="Times New Roman" w:hAnsi="Times New Roman" w:cs="Times New Roman"/>
          <w:b/>
          <w:sz w:val="28"/>
          <w:szCs w:val="28"/>
          <w:lang w:eastAsia="ru-RU"/>
        </w:rPr>
        <w:t>2021</w:t>
      </w:r>
    </w:p>
    <w:p w:rsidR="006601D8" w:rsidRPr="006601D8" w:rsidRDefault="006601D8" w:rsidP="006601D8">
      <w:pPr>
        <w:spacing w:after="200" w:line="276" w:lineRule="auto"/>
        <w:rPr>
          <w:rFonts w:ascii="Calibri" w:eastAsia="Calibri" w:hAnsi="Calibri" w:cs="Times New Roman"/>
        </w:rPr>
        <w:sectPr w:rsidR="006601D8" w:rsidRPr="006601D8" w:rsidSect="00C84865">
          <w:headerReference w:type="default" r:id="rId21"/>
          <w:headerReference w:type="first" r:id="rId22"/>
          <w:pgSz w:w="11906" w:h="16838" w:code="9"/>
          <w:pgMar w:top="567" w:right="282" w:bottom="567" w:left="1701" w:header="284" w:footer="709" w:gutter="0"/>
          <w:cols w:space="708"/>
          <w:titlePg/>
          <w:docGrid w:linePitch="360"/>
        </w:sectPr>
      </w:pPr>
    </w:p>
    <w:p w:rsidR="006601D8" w:rsidRPr="006601D8" w:rsidRDefault="006601D8" w:rsidP="006601D8">
      <w:pPr>
        <w:keepNext/>
        <w:spacing w:before="240" w:after="60" w:line="276" w:lineRule="auto"/>
        <w:jc w:val="center"/>
        <w:outlineLvl w:val="0"/>
        <w:rPr>
          <w:rFonts w:ascii="Times New Roman" w:eastAsia="Times New Roman" w:hAnsi="Times New Roman" w:cs="Times New Roman"/>
          <w:b/>
          <w:bCs/>
          <w:kern w:val="32"/>
          <w:sz w:val="28"/>
          <w:szCs w:val="28"/>
          <w:lang w:eastAsia="ru-RU"/>
        </w:rPr>
      </w:pPr>
      <w:r w:rsidRPr="006601D8">
        <w:rPr>
          <w:rFonts w:ascii="Times New Roman" w:eastAsia="Times New Roman" w:hAnsi="Times New Roman" w:cs="Times New Roman"/>
          <w:b/>
          <w:bCs/>
          <w:kern w:val="32"/>
          <w:sz w:val="28"/>
          <w:szCs w:val="28"/>
          <w:lang w:eastAsia="ru-RU"/>
        </w:rPr>
        <w:lastRenderedPageBreak/>
        <w:t>Содержание</w:t>
      </w:r>
    </w:p>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p>
    <w:tbl>
      <w:tblPr>
        <w:tblOverlap w:val="never"/>
        <w:tblW w:w="10668" w:type="dxa"/>
        <w:jc w:val="center"/>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left w:w="57" w:type="dxa"/>
          <w:right w:w="57" w:type="dxa"/>
        </w:tblCellMar>
        <w:tblLook w:val="0000" w:firstRow="0" w:lastRow="0" w:firstColumn="0" w:lastColumn="0" w:noHBand="0" w:noVBand="0"/>
      </w:tblPr>
      <w:tblGrid>
        <w:gridCol w:w="2694"/>
        <w:gridCol w:w="5777"/>
        <w:gridCol w:w="2197"/>
      </w:tblGrid>
      <w:tr w:rsidR="006601D8" w:rsidRPr="006601D8" w:rsidTr="008651C4">
        <w:trPr>
          <w:trHeight w:hRule="exact" w:val="907"/>
          <w:jc w:val="center"/>
        </w:trPr>
        <w:tc>
          <w:tcPr>
            <w:tcW w:w="2694" w:type="dxa"/>
            <w:vAlign w:val="center"/>
          </w:tcPr>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Обозначение</w:t>
            </w:r>
          </w:p>
        </w:tc>
        <w:tc>
          <w:tcPr>
            <w:tcW w:w="5777" w:type="dxa"/>
            <w:vAlign w:val="center"/>
          </w:tcPr>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Наименование</w:t>
            </w: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Нумерация</w:t>
            </w:r>
          </w:p>
        </w:tc>
      </w:tr>
      <w:tr w:rsidR="006601D8" w:rsidRPr="006601D8" w:rsidTr="008651C4">
        <w:trPr>
          <w:trHeight w:val="454"/>
          <w:jc w:val="center"/>
        </w:trPr>
        <w:tc>
          <w:tcPr>
            <w:tcW w:w="2694" w:type="dxa"/>
            <w:vAlign w:val="center"/>
          </w:tcPr>
          <w:p w:rsidR="006601D8" w:rsidRPr="006601D8" w:rsidRDefault="006601D8" w:rsidP="006601D8">
            <w:pPr>
              <w:spacing w:after="0" w:line="240" w:lineRule="auto"/>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064-21-СП</w:t>
            </w:r>
          </w:p>
        </w:tc>
        <w:tc>
          <w:tcPr>
            <w:tcW w:w="5777" w:type="dxa"/>
            <w:vAlign w:val="center"/>
          </w:tcPr>
          <w:p w:rsidR="006601D8" w:rsidRPr="006601D8" w:rsidRDefault="006601D8" w:rsidP="006601D8">
            <w:pPr>
              <w:spacing w:after="0" w:line="240" w:lineRule="auto"/>
              <w:rPr>
                <w:rFonts w:ascii="Times New Roman" w:eastAsia="Times New Roman" w:hAnsi="Times New Roman" w:cs="Times New Roman"/>
                <w:b/>
                <w:bCs/>
                <w:iCs/>
                <w:sz w:val="24"/>
                <w:szCs w:val="24"/>
                <w:lang w:eastAsia="ru-RU"/>
              </w:rPr>
            </w:pPr>
            <w:r w:rsidRPr="006601D8">
              <w:rPr>
                <w:rFonts w:ascii="Times New Roman" w:eastAsia="Times New Roman" w:hAnsi="Times New Roman" w:cs="Times New Roman"/>
                <w:b/>
                <w:bCs/>
                <w:iCs/>
                <w:sz w:val="24"/>
                <w:szCs w:val="24"/>
                <w:lang w:eastAsia="ru-RU"/>
              </w:rPr>
              <w:t>Состав проектной документации</w:t>
            </w: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w:t>
            </w:r>
          </w:p>
        </w:tc>
      </w:tr>
      <w:tr w:rsidR="006601D8" w:rsidRPr="006601D8" w:rsidTr="008651C4">
        <w:trPr>
          <w:trHeight w:val="454"/>
          <w:jc w:val="center"/>
        </w:trPr>
        <w:tc>
          <w:tcPr>
            <w:tcW w:w="2694" w:type="dxa"/>
            <w:vAlign w:val="center"/>
          </w:tcPr>
          <w:p w:rsidR="006601D8" w:rsidRPr="006601D8" w:rsidRDefault="006601D8" w:rsidP="006601D8">
            <w:pPr>
              <w:spacing w:after="0" w:line="240" w:lineRule="auto"/>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064-21-СК</w:t>
            </w:r>
          </w:p>
        </w:tc>
        <w:tc>
          <w:tcPr>
            <w:tcW w:w="5777" w:type="dxa"/>
            <w:vAlign w:val="center"/>
          </w:tcPr>
          <w:p w:rsidR="006601D8" w:rsidRPr="006601D8" w:rsidRDefault="006601D8" w:rsidP="006601D8">
            <w:pPr>
              <w:spacing w:after="0" w:line="240" w:lineRule="auto"/>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Состав коллектива</w:t>
            </w: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w:t>
            </w:r>
          </w:p>
        </w:tc>
      </w:tr>
      <w:tr w:rsidR="006601D8" w:rsidRPr="006601D8" w:rsidTr="008651C4">
        <w:trPr>
          <w:trHeight w:val="454"/>
          <w:jc w:val="center"/>
        </w:trPr>
        <w:tc>
          <w:tcPr>
            <w:tcW w:w="2694" w:type="dxa"/>
            <w:vAlign w:val="center"/>
          </w:tcPr>
          <w:p w:rsidR="006601D8" w:rsidRPr="006601D8" w:rsidRDefault="006601D8" w:rsidP="006601D8">
            <w:pPr>
              <w:spacing w:after="0" w:line="240" w:lineRule="auto"/>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064-21-Т</w:t>
            </w:r>
          </w:p>
        </w:tc>
        <w:tc>
          <w:tcPr>
            <w:tcW w:w="5777" w:type="dxa"/>
            <w:vAlign w:val="center"/>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Часть II</w:t>
            </w:r>
            <w:r w:rsidRPr="006601D8">
              <w:rPr>
                <w:rFonts w:ascii="Times New Roman" w:eastAsia="Times New Roman" w:hAnsi="Times New Roman" w:cs="Times New Roman"/>
                <w:b/>
                <w:sz w:val="24"/>
                <w:szCs w:val="24"/>
                <w:lang w:val="en-US" w:eastAsia="ru-RU"/>
              </w:rPr>
              <w:t>I</w:t>
            </w:r>
            <w:r w:rsidRPr="006601D8">
              <w:rPr>
                <w:rFonts w:ascii="Times New Roman" w:eastAsia="Times New Roman" w:hAnsi="Times New Roman" w:cs="Times New Roman"/>
                <w:b/>
                <w:sz w:val="24"/>
                <w:szCs w:val="24"/>
                <w:lang w:eastAsia="ru-RU"/>
              </w:rPr>
              <w:t xml:space="preserve">. Градостроительные регламенты </w:t>
            </w:r>
          </w:p>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w:t>
            </w:r>
          </w:p>
        </w:tc>
      </w:tr>
      <w:tr w:rsidR="006601D8" w:rsidRPr="006601D8" w:rsidTr="008651C4">
        <w:trPr>
          <w:trHeight w:val="454"/>
          <w:jc w:val="center"/>
        </w:trPr>
        <w:tc>
          <w:tcPr>
            <w:tcW w:w="2694" w:type="dxa"/>
            <w:vAlign w:val="center"/>
          </w:tcPr>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p>
        </w:tc>
        <w:tc>
          <w:tcPr>
            <w:tcW w:w="5777" w:type="dxa"/>
            <w:vAlign w:val="center"/>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b/>
                <w:sz w:val="24"/>
                <w:szCs w:val="24"/>
                <w:highlight w:val="yellow"/>
                <w:lang w:eastAsia="ru-RU"/>
              </w:rPr>
            </w:pPr>
            <w:r w:rsidRPr="006601D8">
              <w:rPr>
                <w:rFonts w:ascii="Times New Roman" w:eastAsia="Times New Roman" w:hAnsi="Times New Roman" w:cs="Times New Roman"/>
                <w:b/>
                <w:sz w:val="24"/>
                <w:szCs w:val="24"/>
                <w:lang w:eastAsia="ru-RU"/>
              </w:rPr>
              <w:t>Глава IX. Использование земельных участков и земель, на которые действие градостроительных регламентов не распространяется или для которых градостроительные регламенты не устанавливаются</w:t>
            </w: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lang w:val="en-US" w:eastAsia="ru-RU"/>
              </w:rPr>
            </w:pPr>
            <w:r w:rsidRPr="006601D8">
              <w:rPr>
                <w:rFonts w:ascii="Times New Roman" w:eastAsia="Times New Roman" w:hAnsi="Times New Roman" w:cs="Times New Roman"/>
                <w:sz w:val="24"/>
                <w:szCs w:val="24"/>
                <w:lang w:val="en-US" w:eastAsia="ru-RU"/>
              </w:rPr>
              <w:t>4</w:t>
            </w:r>
          </w:p>
        </w:tc>
      </w:tr>
      <w:tr w:rsidR="006601D8" w:rsidRPr="006601D8" w:rsidTr="008651C4">
        <w:trPr>
          <w:trHeight w:val="454"/>
          <w:jc w:val="center"/>
        </w:trPr>
        <w:tc>
          <w:tcPr>
            <w:tcW w:w="2694" w:type="dxa"/>
            <w:vAlign w:val="center"/>
          </w:tcPr>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p>
        </w:tc>
        <w:tc>
          <w:tcPr>
            <w:tcW w:w="5777" w:type="dxa"/>
            <w:vAlign w:val="center"/>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Глава X. Градостроительные регламенты, установленные применительно к зонам с особыми условиями использования территорий</w:t>
            </w: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lang w:val="en-US" w:eastAsia="ru-RU"/>
              </w:rPr>
            </w:pPr>
            <w:r w:rsidRPr="006601D8">
              <w:rPr>
                <w:rFonts w:ascii="Times New Roman" w:eastAsia="Times New Roman" w:hAnsi="Times New Roman" w:cs="Times New Roman"/>
                <w:sz w:val="24"/>
                <w:szCs w:val="24"/>
                <w:lang w:val="en-US" w:eastAsia="ru-RU"/>
              </w:rPr>
              <w:t>5</w:t>
            </w:r>
          </w:p>
        </w:tc>
      </w:tr>
      <w:tr w:rsidR="006601D8" w:rsidRPr="006601D8" w:rsidTr="008651C4">
        <w:trPr>
          <w:trHeight w:val="454"/>
          <w:jc w:val="center"/>
        </w:trPr>
        <w:tc>
          <w:tcPr>
            <w:tcW w:w="2694" w:type="dxa"/>
            <w:vAlign w:val="center"/>
          </w:tcPr>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p>
        </w:tc>
        <w:tc>
          <w:tcPr>
            <w:tcW w:w="5777" w:type="dxa"/>
            <w:vAlign w:val="center"/>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Глава XI. Градостроительные регламенты, установленные применительно к территориальным зонам</w:t>
            </w: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11</w:t>
            </w:r>
          </w:p>
        </w:tc>
      </w:tr>
    </w:tbl>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200" w:line="276" w:lineRule="auto"/>
        <w:rPr>
          <w:rFonts w:ascii="Calibri" w:eastAsia="Calibri" w:hAnsi="Calibri" w:cs="Times New Roman"/>
        </w:rPr>
        <w:sectPr w:rsidR="006601D8" w:rsidRPr="006601D8" w:rsidSect="00C84865">
          <w:headerReference w:type="default" r:id="rId23"/>
          <w:footerReference w:type="default" r:id="rId24"/>
          <w:headerReference w:type="first" r:id="rId25"/>
          <w:footerReference w:type="first" r:id="rId26"/>
          <w:pgSz w:w="11907" w:h="16839" w:code="9"/>
          <w:pgMar w:top="567" w:right="567" w:bottom="567" w:left="1276" w:header="284" w:footer="283" w:gutter="0"/>
          <w:pgNumType w:start="1"/>
          <w:cols w:space="708"/>
          <w:docGrid w:linePitch="360"/>
        </w:sectPr>
      </w:pP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120" w:line="240" w:lineRule="auto"/>
        <w:jc w:val="center"/>
        <w:rPr>
          <w:rFonts w:ascii="Times New Roman" w:eastAsia="Times New Roman" w:hAnsi="Times New Roman" w:cs="Times New Roman"/>
          <w:b/>
          <w:sz w:val="28"/>
          <w:szCs w:val="28"/>
          <w:lang w:eastAsia="ru-RU"/>
        </w:rPr>
      </w:pPr>
      <w:r w:rsidRPr="006601D8">
        <w:rPr>
          <w:rFonts w:ascii="Times New Roman" w:eastAsia="Times New Roman" w:hAnsi="Times New Roman" w:cs="Times New Roman"/>
          <w:b/>
          <w:sz w:val="28"/>
          <w:szCs w:val="28"/>
          <w:lang w:eastAsia="ru-RU"/>
        </w:rPr>
        <w:t>Состав проектной документации</w:t>
      </w:r>
    </w:p>
    <w:p w:rsidR="006601D8" w:rsidRPr="006601D8" w:rsidRDefault="006601D8" w:rsidP="006601D8">
      <w:pPr>
        <w:spacing w:after="120" w:line="240" w:lineRule="auto"/>
        <w:jc w:val="center"/>
        <w:rPr>
          <w:rFonts w:ascii="Times New Roman" w:eastAsia="Times New Roman" w:hAnsi="Times New Roman" w:cs="Times New Roman"/>
          <w:sz w:val="24"/>
          <w:szCs w:val="24"/>
          <w:lang w:eastAsia="x-none"/>
        </w:rPr>
      </w:pPr>
      <w:r w:rsidRPr="006601D8">
        <w:rPr>
          <w:rFonts w:ascii="Times New Roman" w:eastAsia="Times New Roman" w:hAnsi="Times New Roman" w:cs="Times New Roman"/>
          <w:b/>
          <w:sz w:val="24"/>
          <w:szCs w:val="24"/>
          <w:lang w:eastAsia="x-none"/>
        </w:rPr>
        <w:t>«Проект внесения изменений в правила землепользования и застройки Бурхунского муниципального образования»</w:t>
      </w:r>
    </w:p>
    <w:tbl>
      <w:tblPr>
        <w:tblW w:w="10633" w:type="dxa"/>
        <w:tblInd w:w="-176"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Look w:val="0000" w:firstRow="0" w:lastRow="0" w:firstColumn="0" w:lastColumn="0" w:noHBand="0" w:noVBand="0"/>
      </w:tblPr>
      <w:tblGrid>
        <w:gridCol w:w="851"/>
        <w:gridCol w:w="1701"/>
        <w:gridCol w:w="6521"/>
        <w:gridCol w:w="1560"/>
      </w:tblGrid>
      <w:tr w:rsidR="006601D8" w:rsidRPr="006601D8" w:rsidTr="008651C4">
        <w:trPr>
          <w:trHeight w:val="379"/>
        </w:trPr>
        <w:tc>
          <w:tcPr>
            <w:tcW w:w="851" w:type="dxa"/>
            <w:vAlign w:val="center"/>
          </w:tcPr>
          <w:p w:rsidR="006601D8" w:rsidRPr="006601D8" w:rsidRDefault="006601D8" w:rsidP="006601D8">
            <w:pPr>
              <w:spacing w:after="0" w:line="240" w:lineRule="auto"/>
              <w:ind w:left="-108" w:right="-109"/>
              <w:jc w:val="center"/>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ab/>
              <w:t>Номер</w:t>
            </w:r>
          </w:p>
          <w:p w:rsidR="006601D8" w:rsidRPr="006601D8" w:rsidRDefault="006601D8" w:rsidP="006601D8">
            <w:pPr>
              <w:spacing w:after="0" w:line="240" w:lineRule="auto"/>
              <w:ind w:left="-108" w:right="-109"/>
              <w:jc w:val="center"/>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тома</w:t>
            </w:r>
          </w:p>
        </w:tc>
        <w:tc>
          <w:tcPr>
            <w:tcW w:w="1701" w:type="dxa"/>
            <w:vAlign w:val="center"/>
          </w:tcPr>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Обозначение</w:t>
            </w:r>
          </w:p>
        </w:tc>
        <w:tc>
          <w:tcPr>
            <w:tcW w:w="6521" w:type="dxa"/>
            <w:vAlign w:val="center"/>
          </w:tcPr>
          <w:p w:rsidR="006601D8" w:rsidRPr="006601D8" w:rsidRDefault="006601D8" w:rsidP="006601D8">
            <w:pPr>
              <w:keepNext/>
              <w:tabs>
                <w:tab w:val="left" w:pos="2197"/>
              </w:tabs>
              <w:overflowPunct w:val="0"/>
              <w:autoSpaceDE w:val="0"/>
              <w:autoSpaceDN w:val="0"/>
              <w:adjustRightInd w:val="0"/>
              <w:spacing w:after="0" w:line="240" w:lineRule="auto"/>
              <w:jc w:val="center"/>
              <w:textAlignment w:val="baseline"/>
              <w:outlineLvl w:val="1"/>
              <w:rPr>
                <w:rFonts w:ascii="Times New Roman" w:eastAsia="Times New Roman" w:hAnsi="Times New Roman" w:cs="Times New Roman"/>
                <w:b/>
                <w:bCs/>
                <w:sz w:val="24"/>
                <w:szCs w:val="24"/>
                <w:lang w:eastAsia="ru-RU"/>
              </w:rPr>
            </w:pPr>
            <w:r w:rsidRPr="006601D8">
              <w:rPr>
                <w:rFonts w:ascii="Times New Roman" w:eastAsia="Times New Roman" w:hAnsi="Times New Roman" w:cs="Times New Roman"/>
                <w:b/>
                <w:sz w:val="24"/>
                <w:szCs w:val="24"/>
                <w:lang w:eastAsia="ru-RU"/>
              </w:rPr>
              <w:t>Наименование</w:t>
            </w:r>
          </w:p>
        </w:tc>
        <w:tc>
          <w:tcPr>
            <w:tcW w:w="1560" w:type="dxa"/>
            <w:vAlign w:val="center"/>
          </w:tcPr>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 xml:space="preserve">Количество </w:t>
            </w:r>
          </w:p>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страниц/</w:t>
            </w:r>
          </w:p>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листов</w:t>
            </w:r>
          </w:p>
        </w:tc>
      </w:tr>
      <w:tr w:rsidR="006601D8" w:rsidRPr="006601D8" w:rsidTr="008651C4">
        <w:trPr>
          <w:trHeight w:val="397"/>
        </w:trPr>
        <w:tc>
          <w:tcPr>
            <w:tcW w:w="851" w:type="dxa"/>
            <w:vAlign w:val="center"/>
          </w:tcPr>
          <w:p w:rsidR="006601D8" w:rsidRPr="006601D8" w:rsidRDefault="006601D8" w:rsidP="006601D8">
            <w:pPr>
              <w:tabs>
                <w:tab w:val="left" w:pos="5940"/>
              </w:tabs>
              <w:spacing w:after="40" w:line="240" w:lineRule="auto"/>
              <w:jc w:val="center"/>
              <w:rPr>
                <w:rFonts w:ascii="Times New Roman" w:eastAsia="Times New Roman" w:hAnsi="Times New Roman" w:cs="Times New Roman"/>
                <w:sz w:val="24"/>
                <w:szCs w:val="24"/>
                <w:lang w:eastAsia="x-none"/>
              </w:rPr>
            </w:pPr>
            <w:r w:rsidRPr="006601D8">
              <w:rPr>
                <w:rFonts w:ascii="Times New Roman" w:eastAsia="Times New Roman" w:hAnsi="Times New Roman" w:cs="Times New Roman"/>
                <w:sz w:val="24"/>
                <w:szCs w:val="24"/>
                <w:lang w:eastAsia="x-none"/>
              </w:rPr>
              <w:t>1</w:t>
            </w:r>
          </w:p>
        </w:tc>
        <w:tc>
          <w:tcPr>
            <w:tcW w:w="1701" w:type="dxa"/>
            <w:vAlign w:val="center"/>
          </w:tcPr>
          <w:p w:rsidR="006601D8" w:rsidRPr="006601D8" w:rsidRDefault="006601D8" w:rsidP="006601D8">
            <w:pPr>
              <w:tabs>
                <w:tab w:val="left" w:pos="5940"/>
              </w:tabs>
              <w:spacing w:after="40" w:line="240" w:lineRule="auto"/>
              <w:jc w:val="center"/>
              <w:rPr>
                <w:rFonts w:ascii="Times New Roman" w:eastAsia="Times New Roman" w:hAnsi="Times New Roman" w:cs="Times New Roman"/>
                <w:b/>
                <w:sz w:val="24"/>
                <w:szCs w:val="24"/>
                <w:lang w:eastAsia="x-none"/>
              </w:rPr>
            </w:pPr>
            <w:r w:rsidRPr="006601D8">
              <w:rPr>
                <w:rFonts w:ascii="Times New Roman" w:eastAsia="Times New Roman" w:hAnsi="Times New Roman" w:cs="Times New Roman"/>
                <w:b/>
                <w:sz w:val="24"/>
                <w:szCs w:val="24"/>
                <w:lang w:eastAsia="x-none"/>
              </w:rPr>
              <w:t>064-21-Кн1</w:t>
            </w:r>
          </w:p>
        </w:tc>
        <w:tc>
          <w:tcPr>
            <w:tcW w:w="6521" w:type="dxa"/>
            <w:vAlign w:val="center"/>
          </w:tcPr>
          <w:p w:rsidR="006601D8" w:rsidRPr="006601D8" w:rsidRDefault="006601D8" w:rsidP="006601D8">
            <w:pPr>
              <w:tabs>
                <w:tab w:val="left" w:pos="5940"/>
              </w:tabs>
              <w:spacing w:after="40" w:line="240" w:lineRule="auto"/>
              <w:ind w:left="34"/>
              <w:rPr>
                <w:rFonts w:ascii="Times New Roman" w:eastAsia="Times New Roman" w:hAnsi="Times New Roman" w:cs="Times New Roman"/>
                <w:b/>
                <w:sz w:val="24"/>
                <w:szCs w:val="24"/>
                <w:lang w:eastAsia="x-none"/>
              </w:rPr>
            </w:pPr>
            <w:r w:rsidRPr="006601D8">
              <w:rPr>
                <w:rFonts w:ascii="Times New Roman" w:eastAsia="Times New Roman" w:hAnsi="Times New Roman" w:cs="Times New Roman"/>
                <w:b/>
                <w:sz w:val="24"/>
                <w:szCs w:val="24"/>
                <w:lang w:eastAsia="x-none"/>
              </w:rPr>
              <w:t>Порядок применения правил землепользования и застройки и внесения в них изменений</w:t>
            </w:r>
          </w:p>
        </w:tc>
        <w:tc>
          <w:tcPr>
            <w:tcW w:w="1560" w:type="dxa"/>
            <w:vAlign w:val="center"/>
          </w:tcPr>
          <w:p w:rsidR="006601D8" w:rsidRPr="006601D8" w:rsidRDefault="006601D8" w:rsidP="006601D8">
            <w:pPr>
              <w:tabs>
                <w:tab w:val="left" w:pos="5940"/>
              </w:tabs>
              <w:spacing w:after="40" w:line="240" w:lineRule="auto"/>
              <w:rPr>
                <w:rFonts w:ascii="Times New Roman" w:eastAsia="Times New Roman" w:hAnsi="Times New Roman" w:cs="Times New Roman"/>
                <w:sz w:val="24"/>
                <w:szCs w:val="24"/>
                <w:lang w:val="en-US" w:eastAsia="x-none"/>
              </w:rPr>
            </w:pPr>
            <w:r w:rsidRPr="006601D8">
              <w:rPr>
                <w:rFonts w:ascii="Times New Roman" w:eastAsia="Times New Roman" w:hAnsi="Times New Roman" w:cs="Times New Roman"/>
                <w:sz w:val="24"/>
                <w:szCs w:val="24"/>
                <w:lang w:val="en-US" w:eastAsia="x-none"/>
              </w:rPr>
              <w:t>40</w:t>
            </w:r>
          </w:p>
        </w:tc>
      </w:tr>
      <w:tr w:rsidR="006601D8" w:rsidRPr="006601D8" w:rsidTr="008651C4">
        <w:trPr>
          <w:trHeight w:val="397"/>
        </w:trPr>
        <w:tc>
          <w:tcPr>
            <w:tcW w:w="851" w:type="dxa"/>
            <w:vAlign w:val="center"/>
          </w:tcPr>
          <w:p w:rsidR="006601D8" w:rsidRPr="006601D8" w:rsidRDefault="006601D8" w:rsidP="006601D8">
            <w:pPr>
              <w:tabs>
                <w:tab w:val="left" w:pos="5940"/>
              </w:tabs>
              <w:spacing w:after="40" w:line="240" w:lineRule="auto"/>
              <w:jc w:val="center"/>
              <w:rPr>
                <w:rFonts w:ascii="Times New Roman" w:eastAsia="Times New Roman" w:hAnsi="Times New Roman" w:cs="Times New Roman"/>
                <w:sz w:val="24"/>
                <w:szCs w:val="24"/>
                <w:lang w:eastAsia="x-none"/>
              </w:rPr>
            </w:pPr>
            <w:r w:rsidRPr="006601D8">
              <w:rPr>
                <w:rFonts w:ascii="Times New Roman" w:eastAsia="Times New Roman" w:hAnsi="Times New Roman" w:cs="Times New Roman"/>
                <w:sz w:val="24"/>
                <w:szCs w:val="24"/>
                <w:lang w:eastAsia="x-none"/>
              </w:rPr>
              <w:t>2</w:t>
            </w:r>
          </w:p>
        </w:tc>
        <w:tc>
          <w:tcPr>
            <w:tcW w:w="1701" w:type="dxa"/>
            <w:vAlign w:val="center"/>
          </w:tcPr>
          <w:p w:rsidR="006601D8" w:rsidRPr="006601D8" w:rsidRDefault="006601D8" w:rsidP="006601D8">
            <w:pPr>
              <w:tabs>
                <w:tab w:val="left" w:pos="5940"/>
              </w:tabs>
              <w:spacing w:after="40" w:line="240" w:lineRule="auto"/>
              <w:jc w:val="center"/>
              <w:rPr>
                <w:rFonts w:ascii="Times New Roman" w:eastAsia="Times New Roman" w:hAnsi="Times New Roman" w:cs="Times New Roman"/>
                <w:b/>
                <w:sz w:val="24"/>
                <w:szCs w:val="24"/>
                <w:lang w:eastAsia="x-none"/>
              </w:rPr>
            </w:pPr>
            <w:r w:rsidRPr="006601D8">
              <w:rPr>
                <w:rFonts w:ascii="Times New Roman" w:eastAsia="Times New Roman" w:hAnsi="Times New Roman" w:cs="Times New Roman"/>
                <w:b/>
                <w:sz w:val="24"/>
                <w:szCs w:val="24"/>
                <w:lang w:val="x-none" w:eastAsia="x-none"/>
              </w:rPr>
              <w:t>0</w:t>
            </w:r>
            <w:r w:rsidRPr="006601D8">
              <w:rPr>
                <w:rFonts w:ascii="Times New Roman" w:eastAsia="Times New Roman" w:hAnsi="Times New Roman" w:cs="Times New Roman"/>
                <w:b/>
                <w:sz w:val="24"/>
                <w:szCs w:val="24"/>
                <w:lang w:eastAsia="x-none"/>
              </w:rPr>
              <w:t>64</w:t>
            </w:r>
            <w:r w:rsidRPr="006601D8">
              <w:rPr>
                <w:rFonts w:ascii="Times New Roman" w:eastAsia="Times New Roman" w:hAnsi="Times New Roman" w:cs="Times New Roman"/>
                <w:b/>
                <w:sz w:val="24"/>
                <w:szCs w:val="24"/>
                <w:lang w:val="x-none" w:eastAsia="x-none"/>
              </w:rPr>
              <w:t>-21-Кн</w:t>
            </w:r>
            <w:r w:rsidRPr="006601D8">
              <w:rPr>
                <w:rFonts w:ascii="Times New Roman" w:eastAsia="Times New Roman" w:hAnsi="Times New Roman" w:cs="Times New Roman"/>
                <w:b/>
                <w:sz w:val="24"/>
                <w:szCs w:val="24"/>
                <w:lang w:eastAsia="x-none"/>
              </w:rPr>
              <w:t>2</w:t>
            </w:r>
          </w:p>
        </w:tc>
        <w:tc>
          <w:tcPr>
            <w:tcW w:w="6521" w:type="dxa"/>
            <w:vAlign w:val="center"/>
          </w:tcPr>
          <w:p w:rsidR="006601D8" w:rsidRPr="006601D8" w:rsidRDefault="006601D8" w:rsidP="006601D8">
            <w:pPr>
              <w:tabs>
                <w:tab w:val="left" w:pos="5940"/>
              </w:tabs>
              <w:spacing w:after="40" w:line="240" w:lineRule="auto"/>
              <w:ind w:left="34"/>
              <w:rPr>
                <w:rFonts w:ascii="Times New Roman" w:eastAsia="Times New Roman" w:hAnsi="Times New Roman" w:cs="Times New Roman"/>
                <w:b/>
                <w:sz w:val="24"/>
                <w:szCs w:val="24"/>
                <w:lang w:eastAsia="x-none"/>
              </w:rPr>
            </w:pPr>
            <w:r w:rsidRPr="006601D8">
              <w:rPr>
                <w:rFonts w:ascii="Times New Roman" w:eastAsia="Times New Roman" w:hAnsi="Times New Roman" w:cs="Times New Roman"/>
                <w:b/>
                <w:sz w:val="24"/>
                <w:szCs w:val="24"/>
                <w:lang w:eastAsia="x-none"/>
              </w:rPr>
              <w:t>Градостроительные регламенты</w:t>
            </w:r>
          </w:p>
        </w:tc>
        <w:tc>
          <w:tcPr>
            <w:tcW w:w="1560" w:type="dxa"/>
            <w:vAlign w:val="center"/>
          </w:tcPr>
          <w:p w:rsidR="006601D8" w:rsidRPr="006601D8" w:rsidRDefault="006601D8" w:rsidP="006601D8">
            <w:pPr>
              <w:tabs>
                <w:tab w:val="left" w:pos="5940"/>
              </w:tabs>
              <w:spacing w:after="40" w:line="240" w:lineRule="auto"/>
              <w:rPr>
                <w:rFonts w:ascii="Times New Roman" w:eastAsia="Times New Roman" w:hAnsi="Times New Roman" w:cs="Times New Roman"/>
                <w:sz w:val="24"/>
                <w:szCs w:val="24"/>
                <w:lang w:eastAsia="x-none"/>
              </w:rPr>
            </w:pPr>
            <w:r w:rsidRPr="006601D8">
              <w:rPr>
                <w:rFonts w:ascii="Times New Roman" w:eastAsia="Times New Roman" w:hAnsi="Times New Roman" w:cs="Times New Roman"/>
                <w:sz w:val="24"/>
                <w:szCs w:val="24"/>
                <w:lang w:eastAsia="x-none"/>
              </w:rPr>
              <w:t>88</w:t>
            </w:r>
          </w:p>
        </w:tc>
      </w:tr>
      <w:tr w:rsidR="006601D8" w:rsidRPr="006601D8" w:rsidTr="008651C4">
        <w:trPr>
          <w:trHeight w:val="397"/>
        </w:trPr>
        <w:tc>
          <w:tcPr>
            <w:tcW w:w="851" w:type="dxa"/>
            <w:vAlign w:val="center"/>
          </w:tcPr>
          <w:p w:rsidR="006601D8" w:rsidRPr="006601D8" w:rsidRDefault="006601D8" w:rsidP="006601D8">
            <w:pPr>
              <w:tabs>
                <w:tab w:val="left" w:pos="5940"/>
              </w:tabs>
              <w:spacing w:after="40" w:line="240" w:lineRule="auto"/>
              <w:jc w:val="center"/>
              <w:rPr>
                <w:rFonts w:ascii="Times New Roman" w:eastAsia="Times New Roman" w:hAnsi="Times New Roman" w:cs="Times New Roman"/>
                <w:sz w:val="24"/>
                <w:szCs w:val="24"/>
                <w:lang w:eastAsia="x-none"/>
              </w:rPr>
            </w:pPr>
            <w:r w:rsidRPr="006601D8">
              <w:rPr>
                <w:rFonts w:ascii="Times New Roman" w:eastAsia="Times New Roman" w:hAnsi="Times New Roman" w:cs="Times New Roman"/>
                <w:sz w:val="24"/>
                <w:szCs w:val="24"/>
                <w:lang w:eastAsia="x-none"/>
              </w:rPr>
              <w:t>3</w:t>
            </w:r>
          </w:p>
        </w:tc>
        <w:tc>
          <w:tcPr>
            <w:tcW w:w="1701" w:type="dxa"/>
            <w:vAlign w:val="center"/>
          </w:tcPr>
          <w:p w:rsidR="006601D8" w:rsidRPr="006601D8" w:rsidRDefault="006601D8" w:rsidP="006601D8">
            <w:pPr>
              <w:tabs>
                <w:tab w:val="left" w:pos="5940"/>
              </w:tabs>
              <w:spacing w:after="40" w:line="240" w:lineRule="auto"/>
              <w:jc w:val="center"/>
              <w:rPr>
                <w:rFonts w:ascii="Times New Roman" w:eastAsia="Times New Roman" w:hAnsi="Times New Roman" w:cs="Times New Roman"/>
                <w:b/>
                <w:sz w:val="24"/>
                <w:szCs w:val="24"/>
                <w:lang w:eastAsia="x-none"/>
              </w:rPr>
            </w:pPr>
            <w:r w:rsidRPr="006601D8">
              <w:rPr>
                <w:rFonts w:ascii="Times New Roman" w:eastAsia="Times New Roman" w:hAnsi="Times New Roman" w:cs="Times New Roman"/>
                <w:b/>
                <w:sz w:val="24"/>
                <w:szCs w:val="24"/>
                <w:lang w:eastAsia="x-none"/>
              </w:rPr>
              <w:t>064-21-К1</w:t>
            </w:r>
          </w:p>
        </w:tc>
        <w:tc>
          <w:tcPr>
            <w:tcW w:w="6521" w:type="dxa"/>
            <w:vAlign w:val="center"/>
          </w:tcPr>
          <w:p w:rsidR="006601D8" w:rsidRPr="006601D8" w:rsidRDefault="006601D8" w:rsidP="006601D8">
            <w:pPr>
              <w:tabs>
                <w:tab w:val="left" w:pos="5940"/>
              </w:tabs>
              <w:spacing w:after="40" w:line="240" w:lineRule="auto"/>
              <w:ind w:left="34"/>
              <w:rPr>
                <w:rFonts w:ascii="Times New Roman" w:eastAsia="Times New Roman" w:hAnsi="Times New Roman" w:cs="Times New Roman"/>
                <w:b/>
                <w:sz w:val="24"/>
                <w:szCs w:val="24"/>
                <w:lang w:eastAsia="x-none"/>
              </w:rPr>
            </w:pPr>
            <w:r w:rsidRPr="006601D8">
              <w:rPr>
                <w:rFonts w:ascii="Times New Roman" w:eastAsia="Times New Roman" w:hAnsi="Times New Roman" w:cs="Times New Roman"/>
                <w:b/>
                <w:sz w:val="24"/>
                <w:szCs w:val="24"/>
                <w:lang w:eastAsia="x-none"/>
              </w:rPr>
              <w:t>Карта градостроительного зонирования</w:t>
            </w:r>
          </w:p>
        </w:tc>
        <w:tc>
          <w:tcPr>
            <w:tcW w:w="1560" w:type="dxa"/>
            <w:vAlign w:val="center"/>
          </w:tcPr>
          <w:p w:rsidR="006601D8" w:rsidRPr="006601D8" w:rsidRDefault="006601D8" w:rsidP="006601D8">
            <w:pPr>
              <w:tabs>
                <w:tab w:val="left" w:pos="5940"/>
              </w:tabs>
              <w:spacing w:after="40" w:line="240" w:lineRule="auto"/>
              <w:rPr>
                <w:rFonts w:ascii="Times New Roman" w:eastAsia="Times New Roman" w:hAnsi="Times New Roman" w:cs="Times New Roman"/>
                <w:sz w:val="24"/>
                <w:szCs w:val="24"/>
                <w:lang w:eastAsia="x-none"/>
              </w:rPr>
            </w:pPr>
            <w:r w:rsidRPr="006601D8">
              <w:rPr>
                <w:rFonts w:ascii="Times New Roman" w:eastAsia="Times New Roman" w:hAnsi="Times New Roman" w:cs="Times New Roman"/>
                <w:sz w:val="24"/>
                <w:szCs w:val="24"/>
                <w:lang w:eastAsia="x-none"/>
              </w:rPr>
              <w:t>1</w:t>
            </w:r>
          </w:p>
        </w:tc>
      </w:tr>
      <w:tr w:rsidR="006601D8" w:rsidRPr="006601D8" w:rsidTr="008651C4">
        <w:trPr>
          <w:trHeight w:val="397"/>
        </w:trPr>
        <w:tc>
          <w:tcPr>
            <w:tcW w:w="851" w:type="dxa"/>
            <w:vAlign w:val="center"/>
          </w:tcPr>
          <w:p w:rsidR="006601D8" w:rsidRPr="006601D8" w:rsidRDefault="006601D8" w:rsidP="006601D8">
            <w:pPr>
              <w:tabs>
                <w:tab w:val="left" w:pos="5940"/>
              </w:tabs>
              <w:spacing w:after="40" w:line="240" w:lineRule="auto"/>
              <w:jc w:val="center"/>
              <w:rPr>
                <w:rFonts w:ascii="Times New Roman" w:eastAsia="Times New Roman" w:hAnsi="Times New Roman" w:cs="Times New Roman"/>
                <w:sz w:val="24"/>
                <w:szCs w:val="24"/>
                <w:lang w:eastAsia="x-none"/>
              </w:rPr>
            </w:pPr>
          </w:p>
        </w:tc>
        <w:tc>
          <w:tcPr>
            <w:tcW w:w="1701" w:type="dxa"/>
            <w:vAlign w:val="center"/>
          </w:tcPr>
          <w:p w:rsidR="006601D8" w:rsidRPr="006601D8" w:rsidRDefault="006601D8" w:rsidP="006601D8">
            <w:pPr>
              <w:tabs>
                <w:tab w:val="left" w:pos="5940"/>
              </w:tabs>
              <w:spacing w:after="40" w:line="240" w:lineRule="auto"/>
              <w:jc w:val="center"/>
              <w:rPr>
                <w:rFonts w:ascii="Times New Roman" w:eastAsia="Times New Roman" w:hAnsi="Times New Roman" w:cs="Times New Roman"/>
                <w:b/>
                <w:sz w:val="24"/>
                <w:szCs w:val="24"/>
                <w:lang w:val="x-none" w:eastAsia="x-none"/>
              </w:rPr>
            </w:pPr>
          </w:p>
        </w:tc>
        <w:tc>
          <w:tcPr>
            <w:tcW w:w="6521" w:type="dxa"/>
            <w:vAlign w:val="center"/>
          </w:tcPr>
          <w:p w:rsidR="006601D8" w:rsidRPr="006601D8" w:rsidRDefault="006601D8" w:rsidP="006601D8">
            <w:pPr>
              <w:tabs>
                <w:tab w:val="left" w:pos="5940"/>
              </w:tabs>
              <w:spacing w:after="40" w:line="240" w:lineRule="auto"/>
              <w:ind w:left="34"/>
              <w:rPr>
                <w:rFonts w:ascii="Times New Roman" w:eastAsia="Times New Roman" w:hAnsi="Times New Roman" w:cs="Times New Roman"/>
                <w:b/>
                <w:sz w:val="24"/>
                <w:szCs w:val="24"/>
                <w:lang w:eastAsia="x-none"/>
              </w:rPr>
            </w:pPr>
          </w:p>
        </w:tc>
        <w:tc>
          <w:tcPr>
            <w:tcW w:w="1560" w:type="dxa"/>
            <w:vAlign w:val="center"/>
          </w:tcPr>
          <w:p w:rsidR="006601D8" w:rsidRPr="006601D8" w:rsidRDefault="006601D8" w:rsidP="006601D8">
            <w:pPr>
              <w:tabs>
                <w:tab w:val="left" w:pos="5940"/>
              </w:tabs>
              <w:spacing w:after="40" w:line="240" w:lineRule="auto"/>
              <w:rPr>
                <w:rFonts w:ascii="Times New Roman" w:eastAsia="Times New Roman" w:hAnsi="Times New Roman" w:cs="Times New Roman"/>
                <w:sz w:val="24"/>
                <w:szCs w:val="24"/>
                <w:lang w:val="x-none" w:eastAsia="x-none"/>
              </w:rPr>
            </w:pPr>
          </w:p>
        </w:tc>
      </w:tr>
    </w:tbl>
    <w:p w:rsidR="006601D8" w:rsidRPr="006601D8" w:rsidRDefault="006601D8" w:rsidP="006601D8">
      <w:pPr>
        <w:spacing w:before="120" w:after="120" w:line="276" w:lineRule="auto"/>
        <w:jc w:val="center"/>
        <w:outlineLvl w:val="0"/>
        <w:rPr>
          <w:rFonts w:ascii="Times New Roman" w:eastAsia="Times New Roman" w:hAnsi="Times New Roman" w:cs="Times New Roman"/>
          <w:b/>
          <w:bCs/>
          <w:kern w:val="28"/>
          <w:sz w:val="28"/>
          <w:szCs w:val="28"/>
          <w:lang w:eastAsia="x-none"/>
        </w:rPr>
      </w:pPr>
      <w:r w:rsidRPr="006601D8">
        <w:rPr>
          <w:rFonts w:ascii="Cambria" w:eastAsia="Times New Roman" w:hAnsi="Cambria" w:cs="Times New Roman"/>
          <w:b/>
          <w:bCs/>
          <w:kern w:val="28"/>
          <w:sz w:val="32"/>
          <w:szCs w:val="32"/>
        </w:rPr>
        <w:br w:type="page"/>
      </w:r>
      <w:r w:rsidRPr="006601D8">
        <w:rPr>
          <w:rFonts w:ascii="Times New Roman" w:eastAsia="Times New Roman" w:hAnsi="Times New Roman" w:cs="Times New Roman"/>
          <w:b/>
          <w:bCs/>
          <w:kern w:val="28"/>
          <w:sz w:val="28"/>
          <w:szCs w:val="28"/>
          <w:lang w:val="x-none" w:eastAsia="x-none"/>
        </w:rPr>
        <w:lastRenderedPageBreak/>
        <w:t xml:space="preserve">Состав </w:t>
      </w:r>
      <w:r w:rsidRPr="006601D8">
        <w:rPr>
          <w:rFonts w:ascii="Times New Roman" w:eastAsia="Times New Roman" w:hAnsi="Times New Roman" w:cs="Times New Roman"/>
          <w:b/>
          <w:bCs/>
          <w:kern w:val="28"/>
          <w:sz w:val="28"/>
          <w:szCs w:val="28"/>
          <w:lang w:eastAsia="x-none"/>
        </w:rPr>
        <w:t>коллектива</w:t>
      </w:r>
    </w:p>
    <w:p w:rsidR="006601D8" w:rsidRPr="006601D8" w:rsidRDefault="006601D8" w:rsidP="006601D8">
      <w:pPr>
        <w:tabs>
          <w:tab w:val="left" w:pos="854"/>
          <w:tab w:val="center" w:pos="5191"/>
        </w:tabs>
        <w:spacing w:after="120" w:line="240" w:lineRule="auto"/>
        <w:ind w:firstLine="856"/>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в разработке </w:t>
      </w:r>
      <w:r w:rsidRPr="006601D8">
        <w:rPr>
          <w:rFonts w:ascii="Times New Roman" w:eastAsia="Times New Roman" w:hAnsi="Times New Roman" w:cs="Times New Roman"/>
          <w:b/>
          <w:sz w:val="24"/>
          <w:szCs w:val="24"/>
          <w:lang w:eastAsia="ru-RU"/>
        </w:rPr>
        <w:t>««Проекта внесения изменений в правила землепользования и застройки Бурхунского муниципального образования»»</w:t>
      </w:r>
      <w:r w:rsidRPr="006601D8">
        <w:rPr>
          <w:rFonts w:ascii="Times New Roman" w:eastAsia="Times New Roman" w:hAnsi="Times New Roman" w:cs="Times New Roman"/>
          <w:sz w:val="24"/>
          <w:szCs w:val="24"/>
          <w:lang w:eastAsia="ru-RU"/>
        </w:rPr>
        <w:t xml:space="preserve"> принимали участие</w:t>
      </w:r>
    </w:p>
    <w:tbl>
      <w:tblPr>
        <w:tblW w:w="10631" w:type="dxa"/>
        <w:tblInd w:w="-176"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Look w:val="0000" w:firstRow="0" w:lastRow="0" w:firstColumn="0" w:lastColumn="0" w:noHBand="0" w:noVBand="0"/>
      </w:tblPr>
      <w:tblGrid>
        <w:gridCol w:w="8222"/>
        <w:gridCol w:w="2409"/>
      </w:tblGrid>
      <w:tr w:rsidR="006601D8" w:rsidRPr="006601D8" w:rsidTr="008651C4">
        <w:trPr>
          <w:trHeight w:hRule="exact" w:val="551"/>
        </w:trPr>
        <w:tc>
          <w:tcPr>
            <w:tcW w:w="10631" w:type="dxa"/>
            <w:gridSpan w:val="2"/>
            <w:vAlign w:val="center"/>
          </w:tcPr>
          <w:p w:rsidR="006601D8" w:rsidRPr="006601D8" w:rsidRDefault="006601D8" w:rsidP="006601D8">
            <w:pPr>
              <w:spacing w:after="0" w:line="240" w:lineRule="auto"/>
              <w:rPr>
                <w:rFonts w:ascii="Times New Roman" w:eastAsia="Times New Roman" w:hAnsi="Times New Roman" w:cs="Times New Roman"/>
                <w:b/>
                <w:bCs/>
                <w:sz w:val="24"/>
                <w:szCs w:val="24"/>
                <w:lang w:eastAsia="ru-RU"/>
              </w:rPr>
            </w:pPr>
            <w:r w:rsidRPr="006601D8">
              <w:rPr>
                <w:rFonts w:ascii="Times New Roman" w:eastAsia="Times New Roman" w:hAnsi="Times New Roman" w:cs="Times New Roman"/>
                <w:b/>
                <w:bCs/>
                <w:sz w:val="24"/>
                <w:szCs w:val="24"/>
                <w:lang w:eastAsia="ru-RU"/>
              </w:rPr>
              <w:t>Специалисты ООО «ППМ «Мастер-План»»:</w:t>
            </w:r>
          </w:p>
        </w:tc>
      </w:tr>
      <w:tr w:rsidR="006601D8" w:rsidRPr="006601D8" w:rsidTr="008651C4">
        <w:trPr>
          <w:trHeight w:hRule="exact" w:val="284"/>
        </w:trPr>
        <w:tc>
          <w:tcPr>
            <w:tcW w:w="10631" w:type="dxa"/>
            <w:gridSpan w:val="2"/>
            <w:vAlign w:val="center"/>
          </w:tcPr>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bCs/>
                <w:sz w:val="24"/>
                <w:szCs w:val="24"/>
                <w:lang w:eastAsia="ru-RU"/>
              </w:rPr>
              <w:t>Градостроительная часть</w:t>
            </w:r>
          </w:p>
        </w:tc>
      </w:tr>
      <w:tr w:rsidR="006601D8" w:rsidRPr="006601D8" w:rsidTr="008651C4">
        <w:trPr>
          <w:trHeight w:hRule="exact" w:val="284"/>
        </w:trPr>
        <w:tc>
          <w:tcPr>
            <w:tcW w:w="8222" w:type="dxa"/>
            <w:vAlign w:val="center"/>
          </w:tcPr>
          <w:p w:rsidR="006601D8" w:rsidRPr="006601D8" w:rsidRDefault="006601D8" w:rsidP="006601D8">
            <w:pPr>
              <w:tabs>
                <w:tab w:val="left" w:pos="708"/>
                <w:tab w:val="right" w:pos="3239"/>
                <w:tab w:val="center" w:pos="4677"/>
                <w:tab w:val="right" w:pos="9355"/>
              </w:tabs>
              <w:spacing w:after="0" w:line="240" w:lineRule="auto"/>
              <w:rPr>
                <w:rFonts w:ascii="Times New Roman" w:eastAsia="Times New Roman" w:hAnsi="Times New Roman" w:cs="Times New Roman"/>
                <w:sz w:val="24"/>
                <w:szCs w:val="24"/>
                <w:lang w:eastAsia="x-none"/>
              </w:rPr>
            </w:pPr>
            <w:r w:rsidRPr="006601D8">
              <w:rPr>
                <w:rFonts w:ascii="Times New Roman" w:eastAsia="Times New Roman" w:hAnsi="Times New Roman" w:cs="Times New Roman"/>
                <w:sz w:val="24"/>
                <w:szCs w:val="24"/>
                <w:lang w:val="x-none" w:eastAsia="x-none"/>
              </w:rPr>
              <w:t>Управляющий проектом</w:t>
            </w:r>
          </w:p>
        </w:tc>
        <w:tc>
          <w:tcPr>
            <w:tcW w:w="2409" w:type="dxa"/>
            <w:vAlign w:val="center"/>
          </w:tcPr>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Н.А. Варламова</w:t>
            </w:r>
          </w:p>
        </w:tc>
      </w:tr>
      <w:tr w:rsidR="006601D8" w:rsidRPr="006601D8" w:rsidTr="008651C4">
        <w:trPr>
          <w:trHeight w:hRule="exact" w:val="284"/>
        </w:trPr>
        <w:tc>
          <w:tcPr>
            <w:tcW w:w="8222" w:type="dxa"/>
            <w:vAlign w:val="center"/>
          </w:tcPr>
          <w:p w:rsidR="006601D8" w:rsidRPr="006601D8" w:rsidRDefault="006601D8" w:rsidP="006601D8">
            <w:pPr>
              <w:tabs>
                <w:tab w:val="left" w:pos="708"/>
                <w:tab w:val="right" w:pos="3239"/>
                <w:tab w:val="center" w:pos="4677"/>
                <w:tab w:val="right" w:pos="9355"/>
              </w:tabs>
              <w:spacing w:after="0" w:line="240" w:lineRule="auto"/>
              <w:rPr>
                <w:rFonts w:ascii="Times New Roman" w:eastAsia="Times New Roman" w:hAnsi="Times New Roman" w:cs="Times New Roman"/>
                <w:sz w:val="24"/>
                <w:szCs w:val="24"/>
                <w:lang w:eastAsia="x-none"/>
              </w:rPr>
            </w:pPr>
            <w:r w:rsidRPr="006601D8">
              <w:rPr>
                <w:rFonts w:ascii="Times New Roman" w:eastAsia="Times New Roman" w:hAnsi="Times New Roman" w:cs="Times New Roman"/>
                <w:sz w:val="24"/>
                <w:szCs w:val="24"/>
                <w:lang w:eastAsia="x-none"/>
              </w:rPr>
              <w:t>Архитектор (категория)</w:t>
            </w:r>
          </w:p>
        </w:tc>
        <w:tc>
          <w:tcPr>
            <w:tcW w:w="2409" w:type="dxa"/>
            <w:vAlign w:val="center"/>
          </w:tcPr>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А.М. Кукуруза</w:t>
            </w:r>
          </w:p>
        </w:tc>
      </w:tr>
      <w:tr w:rsidR="006601D8" w:rsidRPr="006601D8" w:rsidTr="008651C4">
        <w:trPr>
          <w:trHeight w:hRule="exact" w:val="284"/>
        </w:trPr>
        <w:tc>
          <w:tcPr>
            <w:tcW w:w="8222" w:type="dxa"/>
            <w:vAlign w:val="center"/>
          </w:tcPr>
          <w:p w:rsidR="006601D8" w:rsidRPr="006601D8" w:rsidRDefault="006601D8" w:rsidP="006601D8">
            <w:pPr>
              <w:tabs>
                <w:tab w:val="left" w:pos="708"/>
                <w:tab w:val="right" w:pos="3239"/>
                <w:tab w:val="center" w:pos="4677"/>
                <w:tab w:val="right" w:pos="9355"/>
              </w:tabs>
              <w:spacing w:after="0" w:line="240" w:lineRule="auto"/>
              <w:rPr>
                <w:rFonts w:ascii="Times New Roman" w:eastAsia="Times New Roman" w:hAnsi="Times New Roman" w:cs="Times New Roman"/>
                <w:sz w:val="24"/>
                <w:szCs w:val="24"/>
                <w:lang w:eastAsia="x-none"/>
              </w:rPr>
            </w:pPr>
            <w:r w:rsidRPr="006601D8">
              <w:rPr>
                <w:rFonts w:ascii="Times New Roman" w:eastAsia="Times New Roman" w:hAnsi="Times New Roman" w:cs="Times New Roman"/>
                <w:sz w:val="24"/>
                <w:szCs w:val="24"/>
                <w:lang w:eastAsia="x-none"/>
              </w:rPr>
              <w:t>Сопровождение ГИС</w:t>
            </w:r>
          </w:p>
        </w:tc>
        <w:tc>
          <w:tcPr>
            <w:tcW w:w="2409" w:type="dxa"/>
            <w:vAlign w:val="center"/>
          </w:tcPr>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А.И. Борисова</w:t>
            </w:r>
          </w:p>
        </w:tc>
      </w:tr>
    </w:tbl>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before="240" w:after="240" w:line="276" w:lineRule="auto"/>
        <w:ind w:firstLine="720"/>
        <w:jc w:val="both"/>
        <w:rPr>
          <w:rFonts w:ascii="Times New Roman" w:eastAsia="Calibri" w:hAnsi="Times New Roman" w:cs="Arial"/>
          <w:b/>
          <w:sz w:val="28"/>
          <w:szCs w:val="28"/>
          <w:lang w:eastAsia="ru-RU"/>
        </w:rPr>
      </w:pPr>
      <w:r w:rsidRPr="006601D8">
        <w:rPr>
          <w:rFonts w:ascii="Times New Roman" w:eastAsia="Times New Roman" w:hAnsi="Times New Roman" w:cs="Times New Roman"/>
          <w:sz w:val="24"/>
          <w:szCs w:val="24"/>
          <w:highlight w:val="yellow"/>
          <w:lang w:eastAsia="ru-RU"/>
        </w:rPr>
        <w:br w:type="page"/>
      </w:r>
      <w:r w:rsidRPr="006601D8">
        <w:rPr>
          <w:rFonts w:ascii="Times New Roman" w:eastAsia="Calibri" w:hAnsi="Times New Roman" w:cs="Arial"/>
          <w:b/>
          <w:sz w:val="28"/>
          <w:szCs w:val="28"/>
          <w:lang w:eastAsia="ru-RU"/>
        </w:rPr>
        <w:lastRenderedPageBreak/>
        <w:t xml:space="preserve">ЧАСТЬ </w:t>
      </w:r>
      <w:r w:rsidRPr="006601D8">
        <w:rPr>
          <w:rFonts w:ascii="Times New Roman" w:eastAsia="Calibri" w:hAnsi="Times New Roman" w:cs="Arial"/>
          <w:b/>
          <w:sz w:val="28"/>
          <w:szCs w:val="28"/>
          <w:lang w:val="en-US" w:eastAsia="ru-RU"/>
        </w:rPr>
        <w:t>III</w:t>
      </w:r>
      <w:r w:rsidRPr="006601D8">
        <w:rPr>
          <w:rFonts w:ascii="Times New Roman" w:eastAsia="Calibri" w:hAnsi="Times New Roman" w:cs="Arial"/>
          <w:b/>
          <w:sz w:val="28"/>
          <w:szCs w:val="28"/>
          <w:lang w:eastAsia="ru-RU"/>
        </w:rPr>
        <w:t xml:space="preserve">. ГРАДОСТРОИТЕЛЬНЫЕ РЕГЛАМЕНТЫ </w:t>
      </w:r>
    </w:p>
    <w:p w:rsidR="006601D8" w:rsidRPr="006601D8" w:rsidRDefault="006601D8" w:rsidP="006601D8">
      <w:pPr>
        <w:keepNext/>
        <w:spacing w:before="240" w:after="240" w:line="240" w:lineRule="auto"/>
        <w:ind w:firstLine="709"/>
        <w:jc w:val="both"/>
        <w:outlineLvl w:val="0"/>
        <w:rPr>
          <w:rFonts w:ascii="Times New Roman" w:eastAsia="Times New Roman" w:hAnsi="Times New Roman" w:cs="Times New Roman"/>
          <w:b/>
          <w:bCs/>
          <w:sz w:val="24"/>
          <w:szCs w:val="24"/>
          <w:lang w:eastAsia="ru-RU"/>
        </w:rPr>
      </w:pPr>
      <w:r w:rsidRPr="006601D8">
        <w:rPr>
          <w:rFonts w:ascii="Times New Roman" w:eastAsia="Times New Roman" w:hAnsi="Times New Roman" w:cs="Arial"/>
          <w:b/>
          <w:kern w:val="32"/>
          <w:sz w:val="24"/>
          <w:szCs w:val="24"/>
          <w:lang w:eastAsia="ru-RU"/>
        </w:rPr>
        <w:t xml:space="preserve">ГЛАВА </w:t>
      </w:r>
      <w:r w:rsidRPr="006601D8">
        <w:rPr>
          <w:rFonts w:ascii="Times New Roman" w:eastAsia="Times New Roman" w:hAnsi="Times New Roman" w:cs="Arial"/>
          <w:b/>
          <w:kern w:val="32"/>
          <w:sz w:val="24"/>
          <w:szCs w:val="24"/>
          <w:lang w:val="en-US" w:eastAsia="ru-RU"/>
        </w:rPr>
        <w:t>IX</w:t>
      </w:r>
      <w:r w:rsidRPr="006601D8">
        <w:rPr>
          <w:rFonts w:ascii="Times New Roman" w:eastAsia="Times New Roman" w:hAnsi="Times New Roman" w:cs="Times New Roman"/>
          <w:b/>
          <w:bCs/>
          <w:sz w:val="24"/>
          <w:szCs w:val="24"/>
          <w:lang w:eastAsia="ru-RU"/>
        </w:rPr>
        <w:t>. ИСПОЛЬЗОВАНИЕ ЗЕМЕЛЬНЫХ УЧАСТКОВ И ЗЕМЕЛЬ, НА КОТОРЫЕ ДЕЙСТВИЕ ГРАДОСТРОИТЕЛЬНЫХ РЕГЛАМЕНТОВ НЕ РАСПРОСТРАНЯЕТСЯ ИЛИ ДЛЯ КОТОРЫХ ГРАДОСТРОИТЕЛЬНЫЕ РЕГЛАМЕНТЫ НЕ УСТАНАВЛИВАЮТСЯ</w:t>
      </w:r>
    </w:p>
    <w:p w:rsidR="006601D8" w:rsidRPr="006601D8" w:rsidRDefault="006601D8" w:rsidP="006601D8">
      <w:pPr>
        <w:keepNext/>
        <w:keepLines/>
        <w:spacing w:before="120" w:after="120" w:line="240" w:lineRule="auto"/>
        <w:ind w:firstLine="709"/>
        <w:jc w:val="both"/>
        <w:outlineLvl w:val="0"/>
        <w:rPr>
          <w:rFonts w:ascii="Times New Roman" w:eastAsia="Times New Roman" w:hAnsi="Times New Roman" w:cs="Times New Roman"/>
          <w:b/>
          <w:bCs/>
          <w:i/>
          <w:sz w:val="24"/>
          <w:szCs w:val="24"/>
          <w:lang w:eastAsia="ru-RU"/>
        </w:rPr>
      </w:pPr>
      <w:r w:rsidRPr="006601D8">
        <w:rPr>
          <w:rFonts w:ascii="Times New Roman" w:eastAsia="Times New Roman" w:hAnsi="Times New Roman" w:cs="Times New Roman"/>
          <w:b/>
          <w:bCs/>
          <w:i/>
          <w:sz w:val="24"/>
          <w:szCs w:val="24"/>
          <w:lang w:eastAsia="ru-RU"/>
        </w:rPr>
        <w:t>Статья 37. Использование земель, для которых градостроительные регламенты не устанавливаются</w:t>
      </w:r>
    </w:p>
    <w:p w:rsidR="006601D8" w:rsidRPr="006601D8" w:rsidRDefault="006601D8" w:rsidP="006601D8">
      <w:pPr>
        <w:tabs>
          <w:tab w:val="left" w:pos="1220"/>
        </w:tabs>
        <w:spacing w:after="0" w:line="240" w:lineRule="auto"/>
        <w:ind w:right="-2" w:firstLine="567"/>
        <w:rPr>
          <w:rFonts w:ascii="Times New Roman" w:eastAsia="Times New Roman" w:hAnsi="Times New Roman" w:cs="Times New Roman"/>
          <w:b/>
          <w:bCs/>
          <w:sz w:val="24"/>
          <w:szCs w:val="24"/>
          <w:lang w:eastAsia="ru-RU"/>
        </w:rPr>
      </w:pPr>
      <w:r w:rsidRPr="006601D8">
        <w:rPr>
          <w:rFonts w:ascii="Times New Roman" w:eastAsia="Times New Roman" w:hAnsi="Times New Roman" w:cs="Times New Roman"/>
          <w:iCs/>
          <w:sz w:val="24"/>
          <w:szCs w:val="24"/>
          <w:lang w:eastAsia="ru-RU"/>
        </w:rPr>
        <w:t>1. Земли лесного фонда</w:t>
      </w:r>
    </w:p>
    <w:p w:rsidR="006601D8" w:rsidRPr="006601D8" w:rsidRDefault="006601D8" w:rsidP="006601D8">
      <w:pPr>
        <w:spacing w:after="0" w:line="240" w:lineRule="auto"/>
        <w:ind w:right="-2"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Условия использования для земель лесного фонда устанавливаются Лесным кодексом Российской Федерации, Земельным кодексом Российской Федерации, Градостроительным кодексом Российской Федерации.</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Земли, покрытых поверхностными водами</w:t>
      </w:r>
    </w:p>
    <w:p w:rsidR="006601D8" w:rsidRPr="006601D8" w:rsidRDefault="006601D8" w:rsidP="006601D8">
      <w:pPr>
        <w:spacing w:after="0" w:line="240" w:lineRule="auto"/>
        <w:ind w:right="-2"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Условия использования и ограничения на территории водных объектов регламентируются Водным кодексом Российской Федерации, Градостроительным кодексом Российской Федерации, Земельным кодексом Российской Федерации, региональными и местными нормативно-правовыми актами.</w:t>
      </w:r>
    </w:p>
    <w:p w:rsidR="006601D8" w:rsidRPr="006601D8" w:rsidRDefault="006601D8" w:rsidP="006601D8">
      <w:pPr>
        <w:tabs>
          <w:tab w:val="left" w:pos="1220"/>
        </w:tabs>
        <w:spacing w:after="0" w:line="240" w:lineRule="auto"/>
        <w:ind w:right="-2" w:firstLine="567"/>
        <w:rPr>
          <w:rFonts w:ascii="Times New Roman" w:eastAsia="Times New Roman" w:hAnsi="Times New Roman" w:cs="Times New Roman"/>
          <w:b/>
          <w:bCs/>
          <w:sz w:val="24"/>
          <w:szCs w:val="24"/>
          <w:lang w:eastAsia="ru-RU"/>
        </w:rPr>
      </w:pPr>
      <w:r w:rsidRPr="006601D8">
        <w:rPr>
          <w:rFonts w:ascii="Times New Roman" w:eastAsia="Times New Roman" w:hAnsi="Times New Roman" w:cs="Times New Roman"/>
          <w:iCs/>
          <w:sz w:val="24"/>
          <w:szCs w:val="24"/>
          <w:lang w:eastAsia="ru-RU"/>
        </w:rPr>
        <w:t>3. Сельскохозяйственные угодья в составе земель сельскохозяйственного назначения</w:t>
      </w:r>
    </w:p>
    <w:p w:rsidR="006601D8" w:rsidRPr="006601D8" w:rsidRDefault="006601D8" w:rsidP="006601D8">
      <w:pPr>
        <w:spacing w:after="0" w:line="240" w:lineRule="auto"/>
        <w:ind w:right="-2"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Условия использования и ограничения на территории земель сельскохозяйственных угодий регламентируется Градостроительным кодексом Российской Федерации, Земельным кодексом Российской Федерации.</w:t>
      </w:r>
    </w:p>
    <w:p w:rsidR="006601D8" w:rsidRPr="006601D8" w:rsidRDefault="006601D8" w:rsidP="006601D8">
      <w:pPr>
        <w:keepNext/>
        <w:spacing w:before="120" w:after="120" w:line="240" w:lineRule="auto"/>
        <w:ind w:firstLine="709"/>
        <w:jc w:val="both"/>
        <w:outlineLvl w:val="1"/>
        <w:rPr>
          <w:rFonts w:ascii="Times New Roman" w:eastAsia="Times New Roman" w:hAnsi="Times New Roman" w:cs="Times New Roman"/>
          <w:b/>
          <w:bCs/>
          <w:i/>
          <w:iCs/>
          <w:sz w:val="24"/>
          <w:szCs w:val="28"/>
          <w:lang w:val="x-none" w:eastAsia="x-none"/>
        </w:rPr>
      </w:pPr>
      <w:bookmarkStart w:id="45" w:name="_Toc455104882"/>
      <w:bookmarkStart w:id="46" w:name="_Toc515882735"/>
      <w:r w:rsidRPr="006601D8">
        <w:rPr>
          <w:rFonts w:ascii="Times New Roman" w:eastAsia="Times New Roman" w:hAnsi="Times New Roman" w:cs="Times New Roman"/>
          <w:b/>
          <w:bCs/>
          <w:i/>
          <w:iCs/>
          <w:sz w:val="24"/>
          <w:szCs w:val="28"/>
          <w:lang w:val="x-none" w:eastAsia="x-none"/>
        </w:rPr>
        <w:t xml:space="preserve">Статья </w:t>
      </w:r>
      <w:r w:rsidRPr="006601D8">
        <w:rPr>
          <w:rFonts w:ascii="Times New Roman" w:eastAsia="Times New Roman" w:hAnsi="Times New Roman" w:cs="Times New Roman"/>
          <w:b/>
          <w:bCs/>
          <w:i/>
          <w:iCs/>
          <w:sz w:val="24"/>
          <w:szCs w:val="28"/>
          <w:lang w:eastAsia="x-none"/>
        </w:rPr>
        <w:t>38</w:t>
      </w:r>
      <w:r w:rsidRPr="006601D8">
        <w:rPr>
          <w:rFonts w:ascii="Times New Roman" w:eastAsia="Times New Roman" w:hAnsi="Times New Roman" w:cs="Times New Roman"/>
          <w:b/>
          <w:bCs/>
          <w:i/>
          <w:iCs/>
          <w:sz w:val="24"/>
          <w:szCs w:val="28"/>
          <w:lang w:val="x-none" w:eastAsia="x-none"/>
        </w:rPr>
        <w:t>. Использование земельных участков, на которые действие градостроительных регламентов не распространяется</w:t>
      </w:r>
      <w:bookmarkEnd w:id="45"/>
      <w:bookmarkEnd w:id="46"/>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1.Использование земельных участков, на которые действие градостроительных регламентов не распространяется: </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в границах территорий общего пользования.</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Условия для территорий береговых полос устанавливается Градостроительным кодексом Российской Федерации, Водным кодексом Российской Федерации, Кодексом внутреннего водного транспорта Российской Федерации.</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территории, предназначенные для размещения линейных объектов и (или) занятые линейными объектами.</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Условия для территорий линейных объектов устанавливаются Градостроительным кодексом, Земельным кодексом Российской Федерации, СП 42.13330.2016, ГОСТ 12.1.051-90, Федеральным Законом от 8.11.2007 № 257-ФЗ</w:t>
      </w:r>
      <w:r w:rsidRPr="006601D8">
        <w:rPr>
          <w:rFonts w:ascii="Arial" w:eastAsia="Times New Roman" w:hAnsi="Arial" w:cs="Arial"/>
          <w:spacing w:val="2"/>
          <w:sz w:val="16"/>
          <w:szCs w:val="16"/>
          <w:shd w:val="clear" w:color="auto" w:fill="FFFFFF"/>
          <w:lang w:eastAsia="ru-RU"/>
        </w:rPr>
        <w:t xml:space="preserve"> </w:t>
      </w:r>
      <w:r w:rsidRPr="006601D8">
        <w:rPr>
          <w:rFonts w:ascii="Times New Roman" w:eastAsia="Times New Roman" w:hAnsi="Times New Roman" w:cs="Times New Roman"/>
          <w:spacing w:val="2"/>
          <w:sz w:val="24"/>
          <w:szCs w:val="24"/>
          <w:shd w:val="clear" w:color="auto" w:fill="FFFFFF"/>
          <w:lang w:eastAsia="ru-RU"/>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6601D8">
        <w:rPr>
          <w:rFonts w:ascii="Times New Roman" w:eastAsia="Times New Roman" w:hAnsi="Times New Roman" w:cs="Times New Roman"/>
          <w:sz w:val="24"/>
          <w:szCs w:val="24"/>
          <w:lang w:eastAsia="ru-RU"/>
        </w:rPr>
        <w:t>, Правилами, утвержденными Постановлением Правительства от 9.06.1995 №578, Постановлением Правительства РФ от 29.10.09 №860 «О требованиях к обеспеченности автомобильных дорог общего пользования объектов дорожного сервиса, размещенных в границах полос отвода», Постановлением Правительства от 02.09.2009 №717, Приказами Минтранса РФ от 13.01.2010 №4, №5, «Об установлении и использовании автомобильных дорог федерального значения», «Об установлении и использовании полос отвода автомобильных дорого федерального значения».</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 земельные участки, предоставленные для добычи полезных ископаемых</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Условия использования земельных участков, предоставленных для добычи полезных ископаемых устанавливаются Законом Российской Федерации от 21.02.1992 № 2395-1"О недрах", принимаемыми в соответствии с ним другими федеральными законами и иными нормативными правовыми актами, а также законами и иными нормативными правовыми актами Иркутской области.</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w:t>
      </w:r>
      <w:r w:rsidRPr="006601D8">
        <w:rPr>
          <w:rFonts w:ascii="Times New Roman" w:eastAsia="Times New Roman" w:hAnsi="Times New Roman" w:cs="Times New Roman"/>
          <w:sz w:val="24"/>
          <w:szCs w:val="24"/>
          <w:lang w:eastAsia="ru-RU"/>
        </w:rPr>
        <w:lastRenderedPageBreak/>
        <w:t>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r w:rsidRPr="006601D8">
        <w:rPr>
          <w:rFonts w:ascii="Times New Roman" w:eastAsia="Times New Roman" w:hAnsi="Times New Roman" w:cs="Times New Roman"/>
          <w:sz w:val="24"/>
          <w:szCs w:val="24"/>
          <w:lang w:eastAsia="ru-RU"/>
        </w:rPr>
        <w:tab/>
      </w:r>
    </w:p>
    <w:p w:rsidR="006601D8" w:rsidRPr="006601D8" w:rsidRDefault="006601D8" w:rsidP="006601D8">
      <w:pPr>
        <w:keepNext/>
        <w:keepLines/>
        <w:spacing w:before="240" w:after="240" w:line="240" w:lineRule="auto"/>
        <w:ind w:firstLine="709"/>
        <w:jc w:val="both"/>
        <w:outlineLvl w:val="0"/>
        <w:rPr>
          <w:rFonts w:ascii="Times New Roman" w:eastAsia="Times New Roman" w:hAnsi="Times New Roman" w:cs="Times New Roman"/>
          <w:b/>
          <w:bCs/>
          <w:sz w:val="24"/>
          <w:szCs w:val="24"/>
          <w:lang w:eastAsia="ru-RU"/>
        </w:rPr>
      </w:pPr>
      <w:r w:rsidRPr="006601D8">
        <w:rPr>
          <w:rFonts w:ascii="Times New Roman" w:eastAsia="Times New Roman" w:hAnsi="Times New Roman" w:cs="Times New Roman"/>
          <w:b/>
          <w:bCs/>
          <w:sz w:val="24"/>
          <w:szCs w:val="24"/>
          <w:lang w:eastAsia="ru-RU"/>
        </w:rPr>
        <w:t xml:space="preserve">ГЛАВА </w:t>
      </w:r>
      <w:r w:rsidRPr="006601D8">
        <w:rPr>
          <w:rFonts w:ascii="Times New Roman" w:eastAsia="Times New Roman" w:hAnsi="Times New Roman" w:cs="Times New Roman"/>
          <w:b/>
          <w:bCs/>
          <w:sz w:val="24"/>
          <w:szCs w:val="24"/>
          <w:lang w:val="en-US" w:eastAsia="ru-RU"/>
        </w:rPr>
        <w:t>X</w:t>
      </w:r>
      <w:r w:rsidRPr="006601D8">
        <w:rPr>
          <w:rFonts w:ascii="Times New Roman" w:eastAsia="Times New Roman" w:hAnsi="Times New Roman" w:cs="Times New Roman"/>
          <w:b/>
          <w:bCs/>
          <w:sz w:val="24"/>
          <w:szCs w:val="24"/>
          <w:lang w:eastAsia="ru-RU"/>
        </w:rPr>
        <w:t>. ГРАДОСТРОИТЕЛЬНЫЕ РЕГЛАМЕНТЫ, УСТАНОВЛЕННЫЕ ПРИМЕНИТЕЛЬНО К ЗОНАМ С ОСОБЫМИ УСЛОВИЯМИ ИСПОЛЬЗОВАНИЯ ТЕРРИТОРИЙ</w:t>
      </w:r>
    </w:p>
    <w:p w:rsidR="006601D8" w:rsidRPr="006601D8" w:rsidRDefault="006601D8" w:rsidP="006601D8">
      <w:pPr>
        <w:spacing w:after="0" w:line="20" w:lineRule="exact"/>
        <w:ind w:right="-2" w:firstLine="567"/>
        <w:rPr>
          <w:rFonts w:ascii="Times New Roman" w:eastAsia="Times New Roman" w:hAnsi="Times New Roman" w:cs="Times New Roman"/>
          <w:sz w:val="24"/>
          <w:szCs w:val="24"/>
          <w:lang w:eastAsia="ru-RU"/>
        </w:rPr>
      </w:pPr>
    </w:p>
    <w:p w:rsidR="006601D8" w:rsidRPr="006601D8" w:rsidRDefault="006601D8" w:rsidP="006601D8">
      <w:pPr>
        <w:keepNext/>
        <w:keepLines/>
        <w:spacing w:before="120" w:after="120" w:line="240" w:lineRule="auto"/>
        <w:ind w:firstLine="709"/>
        <w:outlineLvl w:val="0"/>
        <w:rPr>
          <w:rFonts w:ascii="Times New Roman" w:eastAsia="Times New Roman" w:hAnsi="Times New Roman" w:cs="Times New Roman"/>
          <w:b/>
          <w:bCs/>
          <w:i/>
          <w:sz w:val="24"/>
          <w:szCs w:val="24"/>
          <w:lang w:eastAsia="ru-RU"/>
        </w:rPr>
      </w:pPr>
      <w:r w:rsidRPr="006601D8">
        <w:rPr>
          <w:rFonts w:ascii="Times New Roman" w:eastAsia="Times New Roman" w:hAnsi="Times New Roman" w:cs="Times New Roman"/>
          <w:b/>
          <w:bCs/>
          <w:i/>
          <w:sz w:val="24"/>
          <w:szCs w:val="24"/>
          <w:lang w:eastAsia="ru-RU"/>
        </w:rPr>
        <w:t>Статья 39. Санитарно-защитные зоны и разрывы</w:t>
      </w:r>
    </w:p>
    <w:p w:rsidR="006601D8" w:rsidRPr="006601D8" w:rsidRDefault="006601D8" w:rsidP="006601D8">
      <w:pPr>
        <w:spacing w:after="0" w:line="240" w:lineRule="auto"/>
        <w:ind w:firstLine="567"/>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1. Регламентируется Федеральным Законом от 30.03.1999 № 52-ФЗ «О санитарно-защитном благополучии населения», Федеральным Законом от 10.01.2002 №7-ФЗ «Об охране окружающей среды», СанПиН 2.2.1/2.1.1.1200-03 «Санитарно-защитные зоны и санитарная классификация предприятий, сооружений и иных объектов».</w:t>
      </w:r>
    </w:p>
    <w:p w:rsidR="006601D8" w:rsidRPr="006601D8" w:rsidRDefault="006601D8" w:rsidP="006601D8">
      <w:pPr>
        <w:spacing w:after="0" w:line="240" w:lineRule="auto"/>
        <w:ind w:firstLine="567"/>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2.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уполномоченным органом исполнительной власти, осуществляющим функции по контролю и надзору в сфере обеспечения санитарно-эпидемиологического благополучия населения, защиты прав потребителей и потребительского рынка, и утверждаются главой поселения.</w:t>
      </w:r>
    </w:p>
    <w:p w:rsidR="006601D8" w:rsidRPr="006601D8" w:rsidRDefault="006601D8" w:rsidP="006601D8">
      <w:pPr>
        <w:spacing w:after="0" w:line="240" w:lineRule="auto"/>
        <w:ind w:firstLine="567"/>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3.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6601D8" w:rsidRPr="006601D8" w:rsidRDefault="006601D8" w:rsidP="006601D8">
      <w:pPr>
        <w:spacing w:after="0" w:line="240" w:lineRule="auto"/>
        <w:ind w:firstLine="567"/>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4.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 </w:t>
      </w:r>
    </w:p>
    <w:p w:rsidR="006601D8" w:rsidRPr="006601D8" w:rsidRDefault="006601D8" w:rsidP="006601D8">
      <w:pPr>
        <w:spacing w:after="0" w:line="240" w:lineRule="auto"/>
        <w:ind w:firstLine="567"/>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5. В границах санитарно-защитных зон допускается размещать: </w:t>
      </w:r>
    </w:p>
    <w:p w:rsidR="006601D8" w:rsidRPr="006601D8" w:rsidRDefault="006601D8" w:rsidP="006601D8">
      <w:pPr>
        <w:spacing w:after="0" w:line="240" w:lineRule="auto"/>
        <w:ind w:firstLine="567"/>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1) сельхозугодия для выращивания технических культур, не используемых для производства продуктов питания; </w:t>
      </w:r>
    </w:p>
    <w:p w:rsidR="006601D8" w:rsidRPr="006601D8" w:rsidRDefault="006601D8" w:rsidP="006601D8">
      <w:pPr>
        <w:spacing w:after="0" w:line="240" w:lineRule="auto"/>
        <w:ind w:firstLine="567"/>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2) предприятия, их отдельные здания и сооружения с производствами меньшего класса вредности, чем основное производство. При наличии у размещаемого в санитарно-защитной зоне объекта выбросов, аналогичных по составу с основным производством, обязательно требование не превышения гигиенических нормативов на границе санитарно-защитной зоны и за ее пределами при суммарном учете; </w:t>
      </w:r>
    </w:p>
    <w:p w:rsidR="006601D8" w:rsidRPr="006601D8" w:rsidRDefault="006601D8" w:rsidP="006601D8">
      <w:pPr>
        <w:spacing w:after="0" w:line="240" w:lineRule="auto"/>
        <w:ind w:firstLine="567"/>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3) пожарные депо, бани, прачечные, объекты торговли и общественного питания,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 </w:t>
      </w:r>
    </w:p>
    <w:p w:rsidR="006601D8" w:rsidRPr="006601D8" w:rsidRDefault="006601D8" w:rsidP="006601D8">
      <w:pPr>
        <w:spacing w:after="0" w:line="240" w:lineRule="auto"/>
        <w:ind w:firstLine="567"/>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4) нежилые помещения для дежурного аварийного персонала и охраны предприятий, помещения для пребывания работающих по вахтовому методу (не более двух недель), местные и транзитные коммуникации, линии электропередач, электроподстанции, нефте- и газо-проводы, артезианские скважины для технического водоснабжения, водоохлаждающие сооружения для </w:t>
      </w:r>
      <w:r w:rsidRPr="006601D8">
        <w:rPr>
          <w:rFonts w:ascii="Times New Roman" w:eastAsia="Calibri" w:hAnsi="Times New Roman" w:cs="Times New Roman"/>
          <w:sz w:val="24"/>
          <w:szCs w:val="24"/>
          <w:lang w:eastAsia="ru-RU"/>
        </w:rPr>
        <w:lastRenderedPageBreak/>
        <w:t xml:space="preserve">подготовки технической воды, канализационные насосные станции, сооружения оборотного водоснабжения, питомники растений для озеленения промышленной площадки, предприятий и санитарно-защитной зоны. </w:t>
      </w:r>
    </w:p>
    <w:p w:rsidR="006601D8" w:rsidRPr="006601D8" w:rsidRDefault="006601D8" w:rsidP="006601D8">
      <w:pPr>
        <w:spacing w:after="0" w:line="240" w:lineRule="auto"/>
        <w:ind w:firstLine="567"/>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6. При отсутствии проектов санитарно-защитных зон, регулируется СанПиН 2.2.1/2.1.1.1200-03, иными санитарными нормами и правилами в области использования промышленных</w:t>
      </w:r>
      <w:r w:rsidRPr="006601D8">
        <w:rPr>
          <w:rFonts w:ascii="Times New Roman" w:eastAsia="Times New Roman" w:hAnsi="Times New Roman" w:cs="Times New Roman"/>
          <w:sz w:val="24"/>
          <w:szCs w:val="24"/>
          <w:lang w:eastAsia="ru-RU"/>
        </w:rPr>
        <w:t xml:space="preserve"> </w:t>
      </w:r>
      <w:r w:rsidRPr="006601D8">
        <w:rPr>
          <w:rFonts w:ascii="Times New Roman" w:eastAsia="Calibri" w:hAnsi="Times New Roman" w:cs="Times New Roman"/>
          <w:sz w:val="24"/>
          <w:szCs w:val="24"/>
          <w:lang w:eastAsia="ru-RU"/>
        </w:rPr>
        <w:t>предприятий, складов, коммунальных и транспортных сооружений.</w:t>
      </w:r>
    </w:p>
    <w:p w:rsidR="006601D8" w:rsidRPr="006601D8" w:rsidRDefault="006601D8" w:rsidP="006601D8">
      <w:pPr>
        <w:spacing w:after="0" w:line="66" w:lineRule="exact"/>
        <w:ind w:right="-2" w:firstLine="710"/>
        <w:rPr>
          <w:rFonts w:ascii="Times New Roman" w:eastAsia="Times New Roman" w:hAnsi="Times New Roman" w:cs="Times New Roman"/>
          <w:sz w:val="24"/>
          <w:szCs w:val="24"/>
          <w:lang w:eastAsia="ru-RU"/>
        </w:rPr>
      </w:pPr>
    </w:p>
    <w:p w:rsidR="006601D8" w:rsidRPr="006601D8" w:rsidRDefault="006601D8" w:rsidP="006601D8">
      <w:pPr>
        <w:keepNext/>
        <w:keepLines/>
        <w:spacing w:before="120" w:after="120" w:line="240" w:lineRule="auto"/>
        <w:ind w:firstLine="709"/>
        <w:outlineLvl w:val="2"/>
        <w:rPr>
          <w:rFonts w:ascii="Times New Roman" w:eastAsia="Times New Roman" w:hAnsi="Times New Roman" w:cs="Times New Roman"/>
          <w:b/>
          <w:bCs/>
          <w:i/>
          <w:sz w:val="24"/>
          <w:szCs w:val="24"/>
          <w:lang w:eastAsia="ru-RU"/>
        </w:rPr>
      </w:pPr>
      <w:r w:rsidRPr="006601D8">
        <w:rPr>
          <w:rFonts w:ascii="Times New Roman" w:eastAsia="Times New Roman" w:hAnsi="Times New Roman" w:cs="Times New Roman"/>
          <w:b/>
          <w:bCs/>
          <w:i/>
          <w:sz w:val="24"/>
          <w:szCs w:val="24"/>
          <w:lang w:eastAsia="ru-RU"/>
        </w:rPr>
        <w:t>Статья 40. Зоны охраны объектов инженерной и транспортной инфраструктуры</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Охранные зоны объектов электросетевого хозяйства</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Calibri" w:hAnsi="Times New Roman" w:cs="Times New Roman"/>
          <w:sz w:val="24"/>
          <w:szCs w:val="24"/>
          <w:lang w:eastAsia="ru-RU"/>
        </w:rPr>
        <w:t xml:space="preserve">Охранные зоны линий электропередач регламентируются ГОСТ 12.1.051-90 «Система стандартов безопасности труда. Электробезопасность», </w:t>
      </w:r>
      <w:r w:rsidRPr="006601D8">
        <w:rPr>
          <w:rFonts w:ascii="Times New Roman" w:eastAsia="Times New Roman" w:hAnsi="Times New Roman" w:cs="Times New Roman"/>
          <w:sz w:val="24"/>
          <w:szCs w:val="24"/>
          <w:lang w:eastAsia="ru-RU"/>
        </w:rPr>
        <w:t>Постановлением Правительства Российской Федерации от 24.02.2009г.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 </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Охранная зона воздушных линий электропередачи, проходящих через водоемы (реки, каналы, озера и т.д.), устанавливается в виде воздушного пространства над водной поверхностью водоемов, ограниченного параллельными вертикальными плоскостями, отстоящими по обе стороны линии на расстоянии по горизонтали от крайних проводов. </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В охранной зоне линий электропередачи запрещается проводить действия, которые могли бы нарушить безопасность и непрерывность эксплуатации или в ходе которых могла бы возникнуть опасность по отношению к людям. В частности, запрещается: </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 размещать хранилища горюче-смазочных материалов; </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 устраивать свалки; </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 проводить взрывные работы; </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 разводить огонь; </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 сбрасывать и сливать едкие и коррозийные вещества и горюче-смазочные материалы; </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 набрасывать на провода опоры и приближать к ним посторонние предметы, а также - подниматься на опоры; </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 проводить работы и пребывать в охранной зоне воздушных линий электропередачи во время грозы или экстремальных погодных условиях. </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В пределах охранной зоны воздушных линий электропередачи без согласия организации, эксплуатирующей эти линии, запрещается осуществлять строительные, монтажные и поливные работы, проводить посадку и вырубку деревьев, складировать корма, удобрения, топливо и другие материалы, устраивать проезды для машин и механизмов, имеющих общую высоту с грузом или без груза от поверхности дороги более 4 м. </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2. Охранная зона линий и сооружений связи.</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Юридические и физические лица, ведущие хозяйственную деятельность на земельных участках, по которым проходят линии связи и линии радиофикации, обязаны:</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а) принимать все зависящие от них меры, способствующие обеспечению сохранности этих линий;</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б) обеспечивать техническому персоналу беспрепятственный доступ к этим линиям для ведения работ на них (при предъявлении документа о соответствующих полномочиях).</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lastRenderedPageBreak/>
        <w:t>б)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ж) производить защиту подземных коммуникаций от коррозии без учета проходящих подземных кабельных линий связи.</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 и сооружения;</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г) огораживать трассы линий связи, препятствуя свободному доступу к ним технического персонала;</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д) самовольно подключаться к абонентской телефонной линии и линии радиофикации в целях пользования услугами связи;</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3. Придорожные полосы автомобильных дорог</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Ограничения  устанавливаются Земельным Кодексом Российской Федерации, Федеральным Законом  от 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Постановление Правительства РФ от 28.10.2020 № 1753 "О минимально необходимых для обслуживания участников дорожного движения требованиях к обеспеченности автомобильных дорог общего пользования федерального, регионального или межмуниципального, местного значения объектами дорожного сервиса, размещаемыми в границах полос отвода автомобильных дорог, а также требованиях к перечню минимально необходимых услуг, оказываемых на таких объектах дорожного сервиса", Постановлением </w:t>
      </w:r>
      <w:r w:rsidRPr="006601D8">
        <w:rPr>
          <w:rFonts w:ascii="Times New Roman" w:eastAsia="Calibri" w:hAnsi="Times New Roman" w:cs="Times New Roman"/>
          <w:sz w:val="24"/>
          <w:szCs w:val="24"/>
          <w:lang w:eastAsia="ru-RU"/>
        </w:rPr>
        <w:lastRenderedPageBreak/>
        <w:t>Правительства от 2.09.2009 №717  «О нормах отвода земель для размещения автомобильных дорог и (или) объектов дорожного сервиса», Приказом Минтранса РФ от 13.01.2010г №4, Приказом Минтранса России от 18.08.2020 № 313 "Об утверждении Порядка установления и использования полос отвода автомобильных дорог федерального значения".</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 </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Лица, осуществляющие строительство, реконструкцию в границах придорожных полос автомобильных дорог объектов капитального строительства, объектов, предназначенных для осуществления дорожной деятельности, объектов дорожного сервиса, установку рекламных конструкций, информационных щитов и указателей без разрешения на строительство (в случае если для строительства или реконструкции указанных объектов требуется выдача разрешения на строительство), без согласия или с нарушением технических требований и условий, подлежащих обязательному исполнению, по требованию органа, уполномоченного на осуществление государственного строительного надзора, и (или) владельцев автомобильных дорог обязаны прекратить осуществление строительства, реконструкции объектов капитального строительства, установку рекламных конструкций, информационных щитов и указателей, осуществить снос незаконно возведенных объектов и сооружений и привести автомобильные дороги в первоначальное состояние. В случае отказа от исполнения таких требований владельцы автомобильных дорог выполняют работы по ликвидации возведенных объектов или сооружений с последующей компенсацией затрат на выполнение этих работ за счет лиц, виновных в незаконном возведении указанных объектов, сооружений, в соответствии с законо-дательством Российской Федерации.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p>
    <w:p w:rsidR="006601D8" w:rsidRPr="006601D8" w:rsidRDefault="006601D8" w:rsidP="006601D8">
      <w:pPr>
        <w:keepNext/>
        <w:spacing w:before="120" w:after="120" w:line="240" w:lineRule="auto"/>
        <w:ind w:firstLine="709"/>
        <w:jc w:val="both"/>
        <w:outlineLvl w:val="1"/>
        <w:rPr>
          <w:rFonts w:ascii="Times New Roman" w:eastAsia="Times New Roman" w:hAnsi="Times New Roman" w:cs="Times New Roman"/>
          <w:b/>
          <w:bCs/>
          <w:i/>
          <w:iCs/>
          <w:sz w:val="24"/>
          <w:szCs w:val="28"/>
          <w:lang w:val="x-none" w:eastAsia="x-none"/>
        </w:rPr>
      </w:pPr>
      <w:bookmarkStart w:id="47" w:name="_Toc455104886"/>
      <w:bookmarkStart w:id="48" w:name="_Toc515882739"/>
      <w:r w:rsidRPr="006601D8">
        <w:rPr>
          <w:rFonts w:ascii="Times New Roman" w:eastAsia="Times New Roman" w:hAnsi="Times New Roman" w:cs="Times New Roman"/>
          <w:b/>
          <w:bCs/>
          <w:i/>
          <w:iCs/>
          <w:sz w:val="24"/>
          <w:szCs w:val="28"/>
          <w:lang w:val="x-none" w:eastAsia="x-none"/>
        </w:rPr>
        <w:t xml:space="preserve">Статья </w:t>
      </w:r>
      <w:r w:rsidRPr="006601D8">
        <w:rPr>
          <w:rFonts w:ascii="Times New Roman" w:eastAsia="Times New Roman" w:hAnsi="Times New Roman" w:cs="Times New Roman"/>
          <w:b/>
          <w:bCs/>
          <w:i/>
          <w:iCs/>
          <w:sz w:val="24"/>
          <w:szCs w:val="28"/>
          <w:lang w:eastAsia="x-none"/>
        </w:rPr>
        <w:t>41</w:t>
      </w:r>
      <w:r w:rsidRPr="006601D8">
        <w:rPr>
          <w:rFonts w:ascii="Times New Roman" w:eastAsia="Times New Roman" w:hAnsi="Times New Roman" w:cs="Times New Roman"/>
          <w:b/>
          <w:bCs/>
          <w:i/>
          <w:iCs/>
          <w:sz w:val="24"/>
          <w:szCs w:val="28"/>
          <w:lang w:val="x-none" w:eastAsia="x-none"/>
        </w:rPr>
        <w:t>. Зоны охраны водных объектов</w:t>
      </w:r>
      <w:bookmarkEnd w:id="47"/>
      <w:bookmarkEnd w:id="48"/>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 Условия использования Зон охраны водных объектов: в границах водоохранных зон и </w:t>
      </w:r>
      <w:r w:rsidRPr="006601D8">
        <w:rPr>
          <w:rFonts w:ascii="Times New Roman" w:eastAsia="Calibri" w:hAnsi="Times New Roman" w:cs="Times New Roman"/>
          <w:sz w:val="24"/>
          <w:szCs w:val="24"/>
          <w:lang w:eastAsia="ru-RU"/>
        </w:rPr>
        <w:t>в границах прибрежных защитных полос</w:t>
      </w:r>
      <w:r w:rsidRPr="006601D8">
        <w:rPr>
          <w:rFonts w:ascii="Times New Roman" w:eastAsia="Times New Roman" w:hAnsi="Times New Roman" w:cs="Times New Roman"/>
          <w:sz w:val="24"/>
          <w:szCs w:val="24"/>
          <w:lang w:eastAsia="ru-RU"/>
        </w:rPr>
        <w:t xml:space="preserve"> устанавливаются федеральными, региональными и местными нормативно-правовыми актами. </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2. В границах водоохранных зон запрещается: </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использование сточных вод в целях регулирования плодородия почв;</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осуществление авиационных мер по борьбе с вредными организмами;</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w:t>
      </w:r>
      <w:r w:rsidRPr="006601D8">
        <w:rPr>
          <w:rFonts w:ascii="Times New Roman" w:eastAsia="Times New Roman" w:hAnsi="Times New Roman" w:cs="Times New Roman"/>
          <w:sz w:val="24"/>
          <w:szCs w:val="24"/>
          <w:lang w:eastAsia="ru-RU"/>
        </w:rPr>
        <w:lastRenderedPageBreak/>
        <w:t>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6) размещение специализированных хранилищ пестицидов и агрохимикатов, применение пестицидов и агрохимикатов;</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7) сброс сточных, в том числе дренажных, вод;</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 </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Times New Roman" w:hAnsi="Times New Roman" w:cs="Times New Roman"/>
          <w:sz w:val="24"/>
          <w:szCs w:val="24"/>
          <w:lang w:eastAsia="ru-RU"/>
        </w:rPr>
        <w:t>3.</w:t>
      </w:r>
      <w:r w:rsidRPr="006601D8">
        <w:rPr>
          <w:rFonts w:ascii="Times New Roman" w:eastAsia="Calibri" w:hAnsi="Times New Roman" w:cs="Times New Roman"/>
          <w:sz w:val="24"/>
          <w:szCs w:val="24"/>
          <w:lang w:eastAsia="ru-RU"/>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4. В границах прибрежных защитных полос наряду с установленными ограничениями в границах водоохранных зон запрещаются: </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1) распашка земель; </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2) размещение отвалов размываемых грунтов; </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3) выпас сельскохозяйственных животных и организация для них летних лагерей, ванн. </w:t>
      </w:r>
    </w:p>
    <w:p w:rsidR="006601D8" w:rsidRPr="006601D8" w:rsidRDefault="006601D8" w:rsidP="006601D8">
      <w:pPr>
        <w:spacing w:after="0" w:line="244" w:lineRule="auto"/>
        <w:ind w:right="-2" w:firstLine="567"/>
        <w:jc w:val="both"/>
        <w:rPr>
          <w:rFonts w:ascii="Times New Roman" w:eastAsia="Times New Roman" w:hAnsi="Times New Roman" w:cs="Times New Roman"/>
          <w:sz w:val="24"/>
          <w:szCs w:val="24"/>
          <w:lang w:eastAsia="ru-RU"/>
        </w:rPr>
      </w:pPr>
    </w:p>
    <w:p w:rsidR="006601D8" w:rsidRPr="006601D8" w:rsidRDefault="006601D8" w:rsidP="006601D8">
      <w:pPr>
        <w:keepNext/>
        <w:spacing w:before="120" w:after="120" w:line="240" w:lineRule="auto"/>
        <w:ind w:firstLine="709"/>
        <w:jc w:val="both"/>
        <w:outlineLvl w:val="1"/>
        <w:rPr>
          <w:rFonts w:ascii="Times New Roman" w:eastAsia="Times New Roman" w:hAnsi="Times New Roman" w:cs="Times New Roman"/>
          <w:b/>
          <w:bCs/>
          <w:i/>
          <w:iCs/>
          <w:sz w:val="24"/>
          <w:szCs w:val="28"/>
          <w:lang w:eastAsia="x-none"/>
        </w:rPr>
      </w:pPr>
      <w:bookmarkStart w:id="49" w:name="_Toc455104887"/>
      <w:bookmarkStart w:id="50" w:name="_Toc515882740"/>
      <w:r w:rsidRPr="006601D8">
        <w:rPr>
          <w:rFonts w:ascii="Times New Roman" w:eastAsia="Times New Roman" w:hAnsi="Times New Roman" w:cs="Times New Roman"/>
          <w:b/>
          <w:bCs/>
          <w:i/>
          <w:iCs/>
          <w:sz w:val="24"/>
          <w:szCs w:val="28"/>
          <w:lang w:val="x-none" w:eastAsia="x-none"/>
        </w:rPr>
        <w:t xml:space="preserve">Статья </w:t>
      </w:r>
      <w:r w:rsidRPr="006601D8">
        <w:rPr>
          <w:rFonts w:ascii="Times New Roman" w:eastAsia="Times New Roman" w:hAnsi="Times New Roman" w:cs="Times New Roman"/>
          <w:b/>
          <w:bCs/>
          <w:i/>
          <w:iCs/>
          <w:sz w:val="24"/>
          <w:szCs w:val="28"/>
          <w:lang w:eastAsia="x-none"/>
        </w:rPr>
        <w:t>42</w:t>
      </w:r>
      <w:r w:rsidRPr="006601D8">
        <w:rPr>
          <w:rFonts w:ascii="Times New Roman" w:eastAsia="Times New Roman" w:hAnsi="Times New Roman" w:cs="Times New Roman"/>
          <w:b/>
          <w:bCs/>
          <w:i/>
          <w:iCs/>
          <w:sz w:val="24"/>
          <w:szCs w:val="28"/>
          <w:lang w:val="x-none" w:eastAsia="x-none"/>
        </w:rPr>
        <w:t xml:space="preserve">. </w:t>
      </w:r>
      <w:bookmarkEnd w:id="49"/>
      <w:bookmarkEnd w:id="50"/>
      <w:r w:rsidRPr="006601D8">
        <w:rPr>
          <w:rFonts w:ascii="Times New Roman" w:eastAsia="Times New Roman" w:hAnsi="Times New Roman" w:cs="Times New Roman"/>
          <w:b/>
          <w:bCs/>
          <w:i/>
          <w:iCs/>
          <w:sz w:val="24"/>
          <w:szCs w:val="28"/>
          <w:lang w:val="x-none" w:eastAsia="x-none"/>
        </w:rPr>
        <w:t>Зоны санитарной охраны источников питьевого водоснабжения</w:t>
      </w:r>
      <w:r w:rsidRPr="006601D8">
        <w:rPr>
          <w:rFonts w:ascii="Times New Roman" w:eastAsia="Times New Roman" w:hAnsi="Times New Roman" w:cs="Times New Roman"/>
          <w:b/>
          <w:bCs/>
          <w:i/>
          <w:iCs/>
          <w:sz w:val="24"/>
          <w:szCs w:val="28"/>
          <w:lang w:eastAsia="x-none"/>
        </w:rPr>
        <w:t>.</w:t>
      </w:r>
      <w:r w:rsidRPr="006601D8">
        <w:rPr>
          <w:rFonts w:ascii="Times New Roman" w:eastAsia="Times New Roman" w:hAnsi="Times New Roman" w:cs="Times New Roman"/>
          <w:b/>
          <w:bCs/>
          <w:i/>
          <w:iCs/>
          <w:sz w:val="24"/>
          <w:szCs w:val="28"/>
          <w:lang w:val="x-none" w:eastAsia="x-none"/>
        </w:rPr>
        <w:t xml:space="preserve"> </w:t>
      </w:r>
      <w:r w:rsidRPr="006601D8">
        <w:rPr>
          <w:rFonts w:ascii="Times New Roman" w:eastAsia="Times New Roman" w:hAnsi="Times New Roman" w:cs="Times New Roman"/>
          <w:b/>
          <w:bCs/>
          <w:i/>
          <w:iCs/>
          <w:sz w:val="24"/>
          <w:szCs w:val="28"/>
          <w:lang w:eastAsia="x-none"/>
        </w:rPr>
        <w:t>Санитарно-защитная полоса водоводов</w:t>
      </w:r>
    </w:p>
    <w:p w:rsidR="006601D8" w:rsidRPr="006601D8" w:rsidRDefault="006601D8" w:rsidP="006601D8">
      <w:pPr>
        <w:spacing w:after="0" w:line="240" w:lineRule="auto"/>
        <w:ind w:firstLine="709"/>
        <w:jc w:val="both"/>
        <w:rPr>
          <w:rFonts w:ascii="Times New Roman" w:eastAsia="Times New Roman" w:hAnsi="Times New Roman" w:cs="Times New Roman"/>
          <w:color w:val="000000"/>
          <w:sz w:val="24"/>
          <w:szCs w:val="24"/>
          <w:lang w:eastAsia="ru-RU"/>
        </w:rPr>
      </w:pPr>
      <w:r w:rsidRPr="006601D8">
        <w:rPr>
          <w:rFonts w:ascii="Times New Roman" w:eastAsia="Times New Roman" w:hAnsi="Times New Roman" w:cs="Times New Roman"/>
          <w:color w:val="000000"/>
          <w:sz w:val="24"/>
          <w:szCs w:val="24"/>
          <w:lang w:eastAsia="ru-RU"/>
        </w:rPr>
        <w:t>1. От подземных источников водоснабжения, расположенных в поселении необходимо установить зоны санитарной охраны источников питьевого водоснабжения, которые уста-навливаются проектом ЗСО в соответствии с требованиями СанПиН 2.1.4.1110-02 «Зоны санитарной охраны источников водоснабжения и водопроводов питьевого назначения»:</w:t>
      </w:r>
    </w:p>
    <w:p w:rsidR="006601D8" w:rsidRPr="006601D8" w:rsidRDefault="006601D8" w:rsidP="006601D8">
      <w:pPr>
        <w:spacing w:after="0" w:line="240" w:lineRule="auto"/>
        <w:ind w:firstLine="709"/>
        <w:jc w:val="both"/>
        <w:rPr>
          <w:rFonts w:ascii="Times New Roman" w:eastAsia="Times New Roman" w:hAnsi="Times New Roman" w:cs="Times New Roman"/>
          <w:color w:val="000000"/>
          <w:sz w:val="24"/>
          <w:szCs w:val="24"/>
          <w:lang w:eastAsia="ru-RU"/>
        </w:rPr>
      </w:pPr>
      <w:r w:rsidRPr="006601D8">
        <w:rPr>
          <w:rFonts w:ascii="Times New Roman" w:eastAsia="Times New Roman" w:hAnsi="Times New Roman" w:cs="Times New Roman"/>
          <w:color w:val="000000"/>
          <w:sz w:val="24"/>
          <w:szCs w:val="24"/>
          <w:lang w:eastAsia="ru-RU"/>
        </w:rPr>
        <w:t>1)граница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6601D8" w:rsidRPr="006601D8" w:rsidRDefault="006601D8" w:rsidP="006601D8">
      <w:pPr>
        <w:spacing w:after="0" w:line="240" w:lineRule="auto"/>
        <w:ind w:firstLine="709"/>
        <w:jc w:val="both"/>
        <w:rPr>
          <w:rFonts w:ascii="Times New Roman" w:eastAsia="Times New Roman" w:hAnsi="Times New Roman" w:cs="Times New Roman"/>
          <w:color w:val="000000"/>
          <w:sz w:val="24"/>
          <w:szCs w:val="24"/>
          <w:lang w:eastAsia="ru-RU"/>
        </w:rPr>
      </w:pPr>
      <w:r w:rsidRPr="006601D8">
        <w:rPr>
          <w:rFonts w:ascii="Times New Roman" w:eastAsia="Times New Roman" w:hAnsi="Times New Roman" w:cs="Times New Roman"/>
          <w:color w:val="000000"/>
          <w:sz w:val="24"/>
          <w:szCs w:val="24"/>
          <w:lang w:eastAsia="ru-RU"/>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6601D8" w:rsidRPr="006601D8" w:rsidRDefault="006601D8" w:rsidP="006601D8">
      <w:pPr>
        <w:spacing w:after="0" w:line="240" w:lineRule="auto"/>
        <w:ind w:firstLine="709"/>
        <w:jc w:val="both"/>
        <w:rPr>
          <w:rFonts w:ascii="Times New Roman" w:eastAsia="Times New Roman" w:hAnsi="Times New Roman" w:cs="Times New Roman"/>
          <w:color w:val="000000"/>
          <w:sz w:val="24"/>
          <w:szCs w:val="24"/>
          <w:lang w:eastAsia="ru-RU"/>
        </w:rPr>
      </w:pPr>
      <w:r w:rsidRPr="006601D8">
        <w:rPr>
          <w:rFonts w:ascii="Times New Roman" w:eastAsia="Times New Roman" w:hAnsi="Times New Roman" w:cs="Times New Roman"/>
          <w:color w:val="000000"/>
          <w:sz w:val="24"/>
          <w:szCs w:val="24"/>
          <w:lang w:eastAsia="ru-RU"/>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6601D8" w:rsidRPr="006601D8" w:rsidRDefault="006601D8" w:rsidP="006601D8">
      <w:pPr>
        <w:spacing w:after="0" w:line="240" w:lineRule="auto"/>
        <w:ind w:firstLine="709"/>
        <w:jc w:val="both"/>
        <w:rPr>
          <w:rFonts w:ascii="Times New Roman" w:eastAsia="Times New Roman" w:hAnsi="Times New Roman" w:cs="Times New Roman"/>
          <w:color w:val="000000"/>
          <w:sz w:val="24"/>
          <w:szCs w:val="24"/>
          <w:lang w:eastAsia="ru-RU"/>
        </w:rPr>
      </w:pPr>
      <w:r w:rsidRPr="006601D8">
        <w:rPr>
          <w:rFonts w:ascii="Times New Roman" w:eastAsia="Times New Roman" w:hAnsi="Times New Roman" w:cs="Times New Roman"/>
          <w:color w:val="000000"/>
          <w:sz w:val="24"/>
          <w:szCs w:val="24"/>
          <w:lang w:eastAsia="ru-RU"/>
        </w:rPr>
        <w:t>2) 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6601D8" w:rsidRPr="006601D8" w:rsidRDefault="006601D8" w:rsidP="006601D8">
      <w:pPr>
        <w:spacing w:after="0" w:line="240" w:lineRule="auto"/>
        <w:ind w:firstLine="709"/>
        <w:jc w:val="both"/>
        <w:rPr>
          <w:rFonts w:ascii="Times New Roman" w:eastAsia="Times New Roman" w:hAnsi="Times New Roman" w:cs="Times New Roman"/>
          <w:color w:val="000000"/>
          <w:sz w:val="24"/>
          <w:szCs w:val="24"/>
          <w:lang w:eastAsia="ru-RU"/>
        </w:rPr>
      </w:pPr>
      <w:r w:rsidRPr="006601D8">
        <w:rPr>
          <w:rFonts w:ascii="Times New Roman" w:eastAsia="Times New Roman" w:hAnsi="Times New Roman" w:cs="Times New Roman"/>
          <w:color w:val="000000"/>
          <w:sz w:val="24"/>
          <w:szCs w:val="24"/>
          <w:lang w:eastAsia="ru-RU"/>
        </w:rPr>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 и ре-конструкции.</w:t>
      </w:r>
    </w:p>
    <w:p w:rsidR="006601D8" w:rsidRPr="006601D8" w:rsidRDefault="006601D8" w:rsidP="006601D8">
      <w:pPr>
        <w:spacing w:after="0" w:line="240" w:lineRule="auto"/>
        <w:ind w:firstLine="709"/>
        <w:jc w:val="both"/>
        <w:rPr>
          <w:rFonts w:ascii="Times New Roman" w:eastAsia="Times New Roman" w:hAnsi="Times New Roman" w:cs="Times New Roman"/>
          <w:color w:val="000000"/>
          <w:sz w:val="24"/>
          <w:szCs w:val="24"/>
          <w:lang w:eastAsia="ru-RU"/>
        </w:rPr>
      </w:pPr>
      <w:r w:rsidRPr="006601D8">
        <w:rPr>
          <w:rFonts w:ascii="Times New Roman" w:eastAsia="Times New Roman" w:hAnsi="Times New Roman" w:cs="Times New Roman"/>
          <w:color w:val="000000"/>
          <w:sz w:val="24"/>
          <w:szCs w:val="24"/>
          <w:lang w:eastAsia="ru-RU"/>
        </w:rPr>
        <w:t>3)граница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6601D8" w:rsidRPr="006601D8" w:rsidRDefault="006601D8" w:rsidP="006601D8">
      <w:pPr>
        <w:spacing w:after="0" w:line="240" w:lineRule="auto"/>
        <w:ind w:firstLine="709"/>
        <w:jc w:val="both"/>
        <w:rPr>
          <w:rFonts w:ascii="Times New Roman" w:eastAsia="Times New Roman" w:hAnsi="Times New Roman" w:cs="Times New Roman"/>
          <w:color w:val="000000"/>
          <w:sz w:val="24"/>
          <w:szCs w:val="24"/>
          <w:lang w:eastAsia="ru-RU"/>
        </w:rPr>
      </w:pPr>
      <w:r w:rsidRPr="006601D8">
        <w:rPr>
          <w:rFonts w:ascii="Times New Roman" w:eastAsia="Times New Roman" w:hAnsi="Times New Roman" w:cs="Times New Roman"/>
          <w:color w:val="000000"/>
          <w:sz w:val="24"/>
          <w:szCs w:val="24"/>
          <w:lang w:eastAsia="ru-RU"/>
        </w:rPr>
        <w:t>Бурение новых скважин и новое строительство в пределах второго и третьего пояса ЗСО,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6601D8" w:rsidRPr="006601D8" w:rsidRDefault="006601D8" w:rsidP="006601D8">
      <w:pPr>
        <w:spacing w:after="0" w:line="240" w:lineRule="auto"/>
        <w:ind w:firstLine="709"/>
        <w:jc w:val="both"/>
        <w:rPr>
          <w:rFonts w:ascii="Times New Roman" w:eastAsia="Times New Roman" w:hAnsi="Times New Roman" w:cs="Times New Roman"/>
          <w:color w:val="000000"/>
          <w:sz w:val="24"/>
          <w:szCs w:val="24"/>
          <w:lang w:eastAsia="ru-RU"/>
        </w:rPr>
      </w:pPr>
      <w:r w:rsidRPr="006601D8">
        <w:rPr>
          <w:rFonts w:ascii="Times New Roman" w:eastAsia="Times New Roman" w:hAnsi="Times New Roman" w:cs="Times New Roman"/>
          <w:color w:val="000000"/>
          <w:sz w:val="24"/>
          <w:szCs w:val="24"/>
          <w:lang w:eastAsia="ru-RU"/>
        </w:rPr>
        <w:lastRenderedPageBreak/>
        <w:t>Запрещение размещения складов горюче-смазочных материалов, ядохимикатов и ми-неральных удобрений, накопителей промстоков, шлам хранилищ и других объектов, обу-словливающих опасность химического загрязнения подземных вод.</w:t>
      </w:r>
    </w:p>
    <w:p w:rsidR="006601D8" w:rsidRPr="006601D8" w:rsidRDefault="006601D8" w:rsidP="006601D8">
      <w:pPr>
        <w:spacing w:after="0" w:line="240" w:lineRule="auto"/>
        <w:ind w:firstLine="709"/>
        <w:jc w:val="both"/>
        <w:rPr>
          <w:rFonts w:ascii="Times New Roman" w:eastAsia="Times New Roman" w:hAnsi="Times New Roman" w:cs="Times New Roman"/>
          <w:color w:val="000000"/>
          <w:sz w:val="24"/>
          <w:szCs w:val="24"/>
          <w:lang w:eastAsia="ru-RU"/>
        </w:rPr>
      </w:pPr>
      <w:r w:rsidRPr="006601D8">
        <w:rPr>
          <w:rFonts w:ascii="Times New Roman" w:eastAsia="Times New Roman" w:hAnsi="Times New Roman" w:cs="Times New Roman"/>
          <w:color w:val="000000"/>
          <w:sz w:val="24"/>
          <w:szCs w:val="24"/>
          <w:lang w:eastAsia="ru-RU"/>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6601D8" w:rsidRPr="006601D8" w:rsidRDefault="006601D8" w:rsidP="006601D8">
      <w:pPr>
        <w:spacing w:after="0" w:line="240" w:lineRule="auto"/>
        <w:ind w:firstLine="709"/>
        <w:jc w:val="both"/>
        <w:rPr>
          <w:rFonts w:ascii="Times New Roman" w:eastAsia="Times New Roman" w:hAnsi="Times New Roman" w:cs="Times New Roman"/>
          <w:color w:val="000000"/>
          <w:sz w:val="24"/>
          <w:szCs w:val="24"/>
          <w:lang w:eastAsia="ru-RU"/>
        </w:rPr>
      </w:pPr>
      <w:r w:rsidRPr="006601D8">
        <w:rPr>
          <w:rFonts w:ascii="Times New Roman" w:eastAsia="Times New Roman" w:hAnsi="Times New Roman" w:cs="Times New Roman"/>
          <w:color w:val="000000"/>
          <w:sz w:val="24"/>
          <w:szCs w:val="24"/>
          <w:lang w:eastAsia="ru-RU"/>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6601D8" w:rsidRPr="006601D8" w:rsidRDefault="006601D8" w:rsidP="006601D8">
      <w:pPr>
        <w:spacing w:after="0" w:line="240" w:lineRule="auto"/>
        <w:ind w:firstLine="709"/>
        <w:jc w:val="both"/>
        <w:rPr>
          <w:rFonts w:ascii="Times New Roman" w:eastAsia="Times New Roman" w:hAnsi="Times New Roman" w:cs="Times New Roman"/>
          <w:color w:val="000000"/>
          <w:sz w:val="24"/>
          <w:szCs w:val="24"/>
          <w:lang w:eastAsia="ru-RU"/>
        </w:rPr>
      </w:pPr>
      <w:r w:rsidRPr="006601D8">
        <w:rPr>
          <w:rFonts w:ascii="Times New Roman" w:eastAsia="Times New Roman" w:hAnsi="Times New Roman" w:cs="Times New Roman"/>
          <w:color w:val="000000"/>
          <w:sz w:val="24"/>
          <w:szCs w:val="24"/>
          <w:lang w:eastAsia="ru-RU"/>
        </w:rPr>
        <w:t>При выборе источника хозяйственно-питьевого водоснабжения для отдельного объекта возможность организации ЗСО должна определяться на стадии выбора площадки для строительства водозабора. Акт о выборе площадки (трассы) подписывается при наличии положительного санитарно-эпидемиологического заключения центра государственного санитарно-эпидемиологического надзора.</w:t>
      </w:r>
    </w:p>
    <w:p w:rsidR="006601D8" w:rsidRPr="006601D8" w:rsidRDefault="006601D8" w:rsidP="006601D8">
      <w:pPr>
        <w:spacing w:after="0" w:line="240" w:lineRule="auto"/>
        <w:ind w:firstLine="709"/>
        <w:jc w:val="both"/>
        <w:rPr>
          <w:rFonts w:ascii="Times New Roman" w:eastAsia="Times New Roman" w:hAnsi="Times New Roman" w:cs="Times New Roman"/>
          <w:color w:val="000000"/>
          <w:sz w:val="24"/>
          <w:szCs w:val="24"/>
          <w:lang w:eastAsia="ru-RU"/>
        </w:rPr>
      </w:pPr>
      <w:r w:rsidRPr="006601D8">
        <w:rPr>
          <w:rFonts w:ascii="Times New Roman" w:eastAsia="Times New Roman" w:hAnsi="Times New Roman" w:cs="Times New Roman"/>
          <w:color w:val="000000"/>
          <w:sz w:val="24"/>
          <w:szCs w:val="24"/>
          <w:lang w:eastAsia="ru-RU"/>
        </w:rPr>
        <w:t>Проект ЗСО с планом мероприятий должен иметь заключение центра государственного санитарно-эпидемиологического надзора и иных заинтересованных организаций, после чего утверждается в установленном порядке.</w:t>
      </w:r>
    </w:p>
    <w:p w:rsidR="006601D8" w:rsidRPr="006601D8" w:rsidRDefault="006601D8" w:rsidP="006601D8">
      <w:pPr>
        <w:spacing w:after="0" w:line="240" w:lineRule="auto"/>
        <w:ind w:firstLine="709"/>
        <w:jc w:val="both"/>
        <w:rPr>
          <w:rFonts w:ascii="Times New Roman" w:eastAsia="Times New Roman" w:hAnsi="Times New Roman" w:cs="Times New Roman"/>
          <w:color w:val="000000"/>
          <w:sz w:val="24"/>
          <w:szCs w:val="24"/>
          <w:lang w:eastAsia="ru-RU"/>
        </w:rPr>
      </w:pPr>
      <w:r w:rsidRPr="006601D8">
        <w:rPr>
          <w:rFonts w:ascii="Times New Roman" w:eastAsia="Times New Roman" w:hAnsi="Times New Roman" w:cs="Times New Roman"/>
          <w:color w:val="000000"/>
          <w:sz w:val="24"/>
          <w:szCs w:val="24"/>
          <w:lang w:eastAsia="ru-RU"/>
        </w:rPr>
        <w:t>2. В пределах санитарно-защитной полосы водоводов должны отсутствовать источники загрязнения почвы и грунтовых вод.</w:t>
      </w:r>
    </w:p>
    <w:p w:rsidR="006601D8" w:rsidRPr="006601D8" w:rsidRDefault="006601D8" w:rsidP="006601D8">
      <w:pPr>
        <w:spacing w:after="0" w:line="240" w:lineRule="auto"/>
        <w:ind w:firstLine="709"/>
        <w:jc w:val="both"/>
        <w:rPr>
          <w:rFonts w:ascii="Times New Roman" w:eastAsia="Times New Roman" w:hAnsi="Times New Roman" w:cs="Times New Roman"/>
          <w:color w:val="000000"/>
          <w:sz w:val="24"/>
          <w:szCs w:val="24"/>
          <w:lang w:eastAsia="ru-RU"/>
        </w:rPr>
      </w:pPr>
      <w:r w:rsidRPr="006601D8">
        <w:rPr>
          <w:rFonts w:ascii="Times New Roman" w:eastAsia="Times New Roman" w:hAnsi="Times New Roman" w:cs="Times New Roman"/>
          <w:color w:val="000000"/>
          <w:sz w:val="24"/>
          <w:szCs w:val="24"/>
          <w:lang w:eastAsia="ru-RU"/>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6601D8" w:rsidRPr="006601D8" w:rsidRDefault="006601D8" w:rsidP="006601D8">
      <w:pPr>
        <w:spacing w:after="0" w:line="240" w:lineRule="auto"/>
        <w:rPr>
          <w:rFonts w:ascii="Times New Roman" w:eastAsia="Times New Roman" w:hAnsi="Times New Roman" w:cs="Times New Roman"/>
          <w:lang w:eastAsia="ru-RU"/>
        </w:rPr>
      </w:pPr>
    </w:p>
    <w:p w:rsidR="006601D8" w:rsidRPr="006601D8" w:rsidRDefault="006601D8" w:rsidP="006601D8">
      <w:pPr>
        <w:tabs>
          <w:tab w:val="num" w:pos="0"/>
        </w:tabs>
        <w:spacing w:before="120" w:after="120" w:line="240" w:lineRule="auto"/>
        <w:ind w:firstLine="709"/>
        <w:jc w:val="both"/>
        <w:outlineLvl w:val="3"/>
        <w:rPr>
          <w:rFonts w:ascii="Times New Roman" w:eastAsia="Times New Roman" w:hAnsi="Times New Roman" w:cs="Times New Roman"/>
          <w:b/>
          <w:i/>
          <w:snapToGrid w:val="0"/>
          <w:sz w:val="24"/>
          <w:szCs w:val="24"/>
          <w:lang w:eastAsia="ru-RU"/>
        </w:rPr>
      </w:pPr>
      <w:r w:rsidRPr="006601D8">
        <w:rPr>
          <w:rFonts w:ascii="Times New Roman" w:eastAsia="Times New Roman" w:hAnsi="Times New Roman" w:cs="Times New Roman"/>
          <w:b/>
          <w:i/>
          <w:snapToGrid w:val="0"/>
          <w:sz w:val="24"/>
          <w:szCs w:val="24"/>
          <w:lang w:eastAsia="ru-RU"/>
        </w:rPr>
        <w:t>Статья 43. Зоны затопления и подтопления</w:t>
      </w:r>
    </w:p>
    <w:p w:rsidR="006601D8" w:rsidRPr="006601D8" w:rsidRDefault="006601D8" w:rsidP="006601D8">
      <w:pPr>
        <w:spacing w:after="0" w:line="240" w:lineRule="auto"/>
        <w:ind w:firstLine="709"/>
        <w:jc w:val="both"/>
        <w:rPr>
          <w:rFonts w:ascii="Verdana" w:eastAsia="Times New Roman" w:hAnsi="Verdana" w:cs="Times New Roman"/>
          <w:sz w:val="21"/>
          <w:szCs w:val="21"/>
          <w:lang w:eastAsia="ru-RU"/>
        </w:rPr>
      </w:pPr>
      <w:r w:rsidRPr="006601D8">
        <w:rPr>
          <w:rFonts w:ascii="Times New Roman" w:eastAsia="Times New Roman" w:hAnsi="Times New Roman" w:cs="Times New Roman"/>
          <w:sz w:val="24"/>
          <w:szCs w:val="24"/>
          <w:lang w:eastAsia="ru-RU"/>
        </w:rPr>
        <w:t>1. 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6601D8" w:rsidRPr="006601D8" w:rsidRDefault="006601D8" w:rsidP="006601D8">
      <w:pPr>
        <w:spacing w:after="0" w:line="240" w:lineRule="auto"/>
        <w:ind w:firstLine="709"/>
        <w:jc w:val="both"/>
        <w:rPr>
          <w:rFonts w:ascii="Verdana" w:eastAsia="Times New Roman" w:hAnsi="Verdana" w:cs="Times New Roman"/>
          <w:sz w:val="21"/>
          <w:szCs w:val="21"/>
          <w:lang w:eastAsia="ru-RU"/>
        </w:rPr>
      </w:pPr>
      <w:r w:rsidRPr="006601D8">
        <w:rPr>
          <w:rFonts w:ascii="Times New Roman" w:eastAsia="Times New Roman" w:hAnsi="Times New Roman" w:cs="Times New Roman"/>
          <w:sz w:val="24"/>
          <w:szCs w:val="24"/>
          <w:lang w:eastAsia="ru-RU"/>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6601D8" w:rsidRPr="006601D8" w:rsidRDefault="006601D8" w:rsidP="006601D8">
      <w:pPr>
        <w:spacing w:after="0" w:line="240" w:lineRule="auto"/>
        <w:ind w:firstLine="709"/>
        <w:jc w:val="both"/>
        <w:rPr>
          <w:rFonts w:ascii="Verdana" w:eastAsia="Times New Roman" w:hAnsi="Verdana" w:cs="Times New Roman"/>
          <w:sz w:val="21"/>
          <w:szCs w:val="21"/>
          <w:lang w:eastAsia="ru-RU"/>
        </w:rPr>
      </w:pPr>
      <w:r w:rsidRPr="006601D8">
        <w:rPr>
          <w:rFonts w:ascii="Times New Roman" w:eastAsia="Times New Roman" w:hAnsi="Times New Roman" w:cs="Times New Roman"/>
          <w:sz w:val="24"/>
          <w:szCs w:val="24"/>
          <w:lang w:eastAsia="ru-RU"/>
        </w:rPr>
        <w:t>2) использование сточных вод в целях регулирования плодородия почв;</w:t>
      </w:r>
    </w:p>
    <w:p w:rsidR="006601D8" w:rsidRPr="006601D8" w:rsidRDefault="006601D8" w:rsidP="006601D8">
      <w:pPr>
        <w:spacing w:after="0" w:line="240" w:lineRule="auto"/>
        <w:ind w:firstLine="709"/>
        <w:jc w:val="both"/>
        <w:rPr>
          <w:rFonts w:ascii="Verdana" w:eastAsia="Times New Roman" w:hAnsi="Verdana" w:cs="Times New Roman"/>
          <w:sz w:val="21"/>
          <w:szCs w:val="21"/>
          <w:lang w:eastAsia="ru-RU"/>
        </w:rPr>
      </w:pPr>
      <w:r w:rsidRPr="006601D8">
        <w:rPr>
          <w:rFonts w:ascii="Times New Roman" w:eastAsia="Times New Roman" w:hAnsi="Times New Roman" w:cs="Times New Roman"/>
          <w:sz w:val="24"/>
          <w:szCs w:val="24"/>
          <w:lang w:eastAsia="ru-RU"/>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осуществление авиационных мер по борьбе с вредными организмами.</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p>
    <w:p w:rsidR="006601D8" w:rsidRPr="006601D8" w:rsidRDefault="006601D8" w:rsidP="006601D8">
      <w:pPr>
        <w:keepNext/>
        <w:keepLines/>
        <w:spacing w:after="0" w:line="240" w:lineRule="auto"/>
        <w:ind w:firstLine="567"/>
        <w:outlineLvl w:val="1"/>
        <w:rPr>
          <w:rFonts w:ascii="Times New Roman" w:eastAsia="Times New Roman" w:hAnsi="Times New Roman" w:cs="Times New Roman"/>
          <w:b/>
          <w:bCs/>
          <w:i/>
          <w:sz w:val="24"/>
          <w:szCs w:val="24"/>
          <w:lang w:eastAsia="ru-RU"/>
        </w:rPr>
      </w:pPr>
      <w:r w:rsidRPr="006601D8">
        <w:rPr>
          <w:rFonts w:ascii="Times New Roman" w:eastAsia="Times New Roman" w:hAnsi="Times New Roman" w:cs="Times New Roman"/>
          <w:b/>
          <w:bCs/>
          <w:i/>
          <w:sz w:val="24"/>
          <w:szCs w:val="24"/>
          <w:lang w:eastAsia="ru-RU"/>
        </w:rPr>
        <w:t>Статья 44. Условия застройки площадей залегания полезных ископаемых</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 в соответствии с требованиями ст. 25 Закона РФ от 21.02.1992 N 2395-1 "О недрах".</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lastRenderedPageBreak/>
        <w:t>Самовольная застройка земельных участков, указанных в части второй настоящей статьи, прекращается без возмещения произведенных затрат и затрат по рекультивации территории и демонтажу возведенных объектов.</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За выдачу разрешения на застройку земельных участков, которые расположены за границами населенных пунктов и находятся на площадях залегания полезных ископаемых, а также на размещение за границами населенных пунктов в местах залегания полезных ископаемых подземных сооружений в пределах горного отвода уплачивается государственная пошлина в размерах и порядке, которые установлены законодательством Российской Федерации о налогах и сборах.</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p>
    <w:p w:rsidR="006601D8" w:rsidRPr="006601D8" w:rsidRDefault="006601D8" w:rsidP="006601D8">
      <w:pPr>
        <w:keepNext/>
        <w:keepLines/>
        <w:spacing w:before="240" w:after="240" w:line="240" w:lineRule="auto"/>
        <w:ind w:firstLine="567"/>
        <w:jc w:val="both"/>
        <w:outlineLvl w:val="1"/>
        <w:rPr>
          <w:rFonts w:ascii="Times New Roman" w:eastAsia="Times New Roman" w:hAnsi="Times New Roman" w:cs="Times New Roman"/>
          <w:b/>
          <w:bCs/>
          <w:sz w:val="24"/>
          <w:szCs w:val="24"/>
          <w:lang w:eastAsia="ru-RU"/>
        </w:rPr>
      </w:pPr>
      <w:r w:rsidRPr="006601D8">
        <w:rPr>
          <w:rFonts w:ascii="Times New Roman" w:eastAsia="Times New Roman" w:hAnsi="Times New Roman" w:cs="Times New Roman"/>
          <w:b/>
          <w:bCs/>
          <w:sz w:val="24"/>
          <w:szCs w:val="24"/>
          <w:lang w:eastAsia="ru-RU"/>
        </w:rPr>
        <w:t xml:space="preserve">ГЛАВА </w:t>
      </w:r>
      <w:r w:rsidRPr="006601D8">
        <w:rPr>
          <w:rFonts w:ascii="Times New Roman" w:eastAsia="Times New Roman" w:hAnsi="Times New Roman" w:cs="Times New Roman"/>
          <w:b/>
          <w:bCs/>
          <w:sz w:val="24"/>
          <w:szCs w:val="24"/>
          <w:lang w:val="en-US" w:eastAsia="ru-RU"/>
        </w:rPr>
        <w:t>XI</w:t>
      </w:r>
      <w:r w:rsidRPr="006601D8">
        <w:rPr>
          <w:rFonts w:ascii="Times New Roman" w:eastAsia="Times New Roman" w:hAnsi="Times New Roman" w:cs="Times New Roman"/>
          <w:b/>
          <w:bCs/>
          <w:sz w:val="24"/>
          <w:szCs w:val="24"/>
          <w:lang w:eastAsia="ru-RU"/>
        </w:rPr>
        <w:t>. ГРАДОСТРОИТЕЛЬНЫЕ РЕГЛАМЕНТЫ, УСТАНОВЛЕННЫЕ ПРИМЕНИТЕЛЬНО К ТЕРРИТОРИАЛЬНЫМ ЗОНАМ</w:t>
      </w:r>
    </w:p>
    <w:p w:rsidR="006601D8" w:rsidRPr="006601D8" w:rsidRDefault="006601D8" w:rsidP="006601D8">
      <w:pPr>
        <w:spacing w:after="0" w:line="20" w:lineRule="exact"/>
        <w:ind w:right="-2" w:firstLine="567"/>
        <w:rPr>
          <w:rFonts w:ascii="Times New Roman" w:eastAsia="Times New Roman" w:hAnsi="Times New Roman" w:cs="Times New Roman"/>
          <w:sz w:val="24"/>
          <w:szCs w:val="24"/>
          <w:lang w:eastAsia="ru-RU"/>
        </w:rPr>
      </w:pPr>
    </w:p>
    <w:p w:rsidR="006601D8" w:rsidRPr="006601D8" w:rsidRDefault="006601D8" w:rsidP="006601D8">
      <w:pPr>
        <w:keepNext/>
        <w:keepLines/>
        <w:spacing w:before="120" w:after="120" w:line="240" w:lineRule="auto"/>
        <w:ind w:firstLine="709"/>
        <w:outlineLvl w:val="0"/>
        <w:rPr>
          <w:rFonts w:ascii="Times New Roman" w:eastAsia="Times New Roman" w:hAnsi="Times New Roman" w:cs="Times New Roman"/>
          <w:b/>
          <w:bCs/>
          <w:i/>
          <w:sz w:val="24"/>
          <w:szCs w:val="24"/>
          <w:lang w:eastAsia="ru-RU"/>
        </w:rPr>
      </w:pPr>
      <w:r w:rsidRPr="006601D8">
        <w:rPr>
          <w:rFonts w:ascii="Times New Roman" w:eastAsia="Times New Roman" w:hAnsi="Times New Roman" w:cs="Times New Roman"/>
          <w:b/>
          <w:bCs/>
          <w:i/>
          <w:sz w:val="24"/>
          <w:szCs w:val="24"/>
          <w:lang w:eastAsia="ru-RU"/>
        </w:rPr>
        <w:t>Статья 45. Градостроительные регламенты и их применение</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Решения о выборе видов разрешенного использования земельных участков  и объектов капитального строительства, параметров строительства (реконструкции объектов капитального строительства принимаются в соответствии с документами территориального планирования, включая генеральный план Бурхунского муниципального образования документацию по планировке территории и на основе установленных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иные объекты недвижимости, независимо от форм собственности.</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Градостроительные регламенты устанавливаются в соответствии со ст. 36 Градостроительного кодекса Российской Федерации.</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w:t>
      </w:r>
      <w:r w:rsidRPr="006601D8">
        <w:rPr>
          <w:rFonts w:ascii="Times New Roman" w:eastAsia="Times New Roman" w:hAnsi="Times New Roman" w:cs="Times New Roman"/>
          <w:sz w:val="24"/>
          <w:szCs w:val="24"/>
          <w:lang w:eastAsia="ru-RU"/>
        </w:rPr>
        <w:tab/>
        <w:t>Для земельных участков, иных объектов недвижимости, расположенных в границах Бурхунского муниципального образования, разрешенным считается такое использование, которое соответствует:</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w:t>
      </w:r>
      <w:r w:rsidRPr="006601D8">
        <w:rPr>
          <w:rFonts w:ascii="Times New Roman" w:eastAsia="Times New Roman" w:hAnsi="Times New Roman" w:cs="Times New Roman"/>
          <w:sz w:val="24"/>
          <w:szCs w:val="24"/>
          <w:lang w:eastAsia="ru-RU"/>
        </w:rPr>
        <w:tab/>
        <w:t>градостроительным регламентам применительно к территориальным зонам, установленным настоящими Правилами;</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описаниям условий использования земельных участков и земель, на которых действие градостроительных регламентов не распространяется и для которых регламенты не устанавливаются;</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описание условий использования земель, установленных применительно к зонам с особыми условиями использования территории;</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иным ограничениям на использование объектов недвижимости</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Градостроительный регламент в части видов разрешенного использования недвижимости включает:</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основные виды разрешенного использования земельных участков и объектов капитального строительства</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условно разрешенные виды использования, земельных участков и объектов капитального строительства;</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вспомогательные виды разрешенного использования, земельных участков и объектов капитального строительства.</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Правообладатели земельных участков, иных объектов недвижимости, имеют право по своему усмотрению выбирать и менять вид (виды) использования недвижимости,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5. </w:t>
      </w:r>
      <w:r w:rsidRPr="006601D8">
        <w:rPr>
          <w:rFonts w:ascii="Times New Roman" w:eastAsia="Times New Roman" w:hAnsi="Times New Roman" w:cs="Times New Roman"/>
          <w:sz w:val="24"/>
          <w:szCs w:val="24"/>
          <w:lang w:eastAsia="ru-RU"/>
        </w:rPr>
        <w:tab/>
        <w:t>Градостроительные регламенты в части предельных параметров разрешенного строительного изменения объектов недвижимости могут включать:</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Предельные (максимальные и (или) минимальные) размеры земельных участков, в том числе их площадь.</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предельное количество этажей или предельную высоту зданий, строений, сооружений;</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иные показатели</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 территории Бурхунского муниципального образования.</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В пределах территориальной зоны, допустимо установление нескольких подзон с различными сочетаниями параметров разрешенного строительного изменения недвижимости, но с одинаковыми списками видов разрешенного использования недвижимости.</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p>
    <w:p w:rsidR="006601D8" w:rsidRPr="006601D8" w:rsidRDefault="006601D8" w:rsidP="006601D8">
      <w:pPr>
        <w:keepNext/>
        <w:spacing w:before="120" w:after="120" w:line="240" w:lineRule="auto"/>
        <w:ind w:firstLine="709"/>
        <w:jc w:val="both"/>
        <w:outlineLvl w:val="1"/>
        <w:rPr>
          <w:rFonts w:ascii="Times New Roman" w:eastAsia="Times New Roman" w:hAnsi="Times New Roman" w:cs="Arial"/>
          <w:b/>
          <w:bCs/>
          <w:i/>
          <w:iCs/>
          <w:sz w:val="24"/>
          <w:szCs w:val="28"/>
          <w:lang w:eastAsia="ru-RU"/>
        </w:rPr>
      </w:pPr>
      <w:bookmarkStart w:id="51" w:name="_Toc358208000"/>
      <w:r w:rsidRPr="006601D8">
        <w:rPr>
          <w:rFonts w:ascii="Times New Roman" w:eastAsia="Times New Roman" w:hAnsi="Times New Roman" w:cs="Arial"/>
          <w:b/>
          <w:bCs/>
          <w:i/>
          <w:iCs/>
          <w:sz w:val="24"/>
          <w:szCs w:val="28"/>
          <w:lang w:eastAsia="ru-RU"/>
        </w:rPr>
        <w:t>Статья 46. Использование земельных участков и объектов капитального строительства, не соответствующих градостроительному регламенту и красным линиям</w:t>
      </w:r>
      <w:bookmarkEnd w:id="51"/>
    </w:p>
    <w:p w:rsidR="006601D8" w:rsidRPr="006601D8" w:rsidRDefault="006601D8" w:rsidP="006601D8">
      <w:pPr>
        <w:tabs>
          <w:tab w:val="left" w:pos="2410"/>
        </w:tabs>
        <w:spacing w:after="0" w:line="240" w:lineRule="auto"/>
        <w:ind w:right="-1"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являются несоответствующими разрешенному виду использования.</w:t>
      </w:r>
    </w:p>
    <w:p w:rsidR="006601D8" w:rsidRPr="006601D8" w:rsidRDefault="006601D8" w:rsidP="006601D8">
      <w:pPr>
        <w:tabs>
          <w:tab w:val="left" w:pos="2410"/>
        </w:tabs>
        <w:spacing w:after="0" w:line="240" w:lineRule="auto"/>
        <w:ind w:right="-1"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Земельные участки или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6601D8" w:rsidRPr="006601D8" w:rsidRDefault="006601D8" w:rsidP="006601D8">
      <w:pPr>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Реконструкция указанных в пункте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6601D8" w:rsidRPr="006601D8" w:rsidRDefault="006601D8" w:rsidP="006601D8">
      <w:pPr>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В том случае, если использование указанных в пункте 1 настоящей статьи земельных участков и объектов капитального строительства продолжается и при этом несет опасность жизни и здоровью человека, окружающей среде, объектам культурного наследия, то в соответствии с федеральными законами может быть наложен запрет на использование таких земельных участков и объектов.</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p>
    <w:p w:rsidR="006601D8" w:rsidRPr="006601D8" w:rsidRDefault="006601D8" w:rsidP="006601D8">
      <w:pPr>
        <w:keepNext/>
        <w:spacing w:before="120" w:after="120" w:line="240" w:lineRule="auto"/>
        <w:ind w:firstLine="709"/>
        <w:jc w:val="both"/>
        <w:outlineLvl w:val="1"/>
        <w:rPr>
          <w:rFonts w:ascii="Times New Roman" w:eastAsia="Times New Roman" w:hAnsi="Times New Roman" w:cs="Times New Roman"/>
          <w:b/>
          <w:bCs/>
          <w:i/>
          <w:iCs/>
          <w:sz w:val="24"/>
          <w:szCs w:val="28"/>
          <w:lang w:val="x-none" w:eastAsia="x-none"/>
        </w:rPr>
      </w:pPr>
      <w:bookmarkStart w:id="52" w:name="_Toc455104890"/>
      <w:bookmarkStart w:id="53" w:name="_Toc515882743"/>
      <w:r w:rsidRPr="006601D8">
        <w:rPr>
          <w:rFonts w:ascii="Times New Roman" w:eastAsia="Times New Roman" w:hAnsi="Times New Roman" w:cs="Times New Roman"/>
          <w:b/>
          <w:bCs/>
          <w:i/>
          <w:iCs/>
          <w:sz w:val="24"/>
          <w:szCs w:val="28"/>
          <w:lang w:val="x-none" w:eastAsia="x-none"/>
        </w:rPr>
        <w:t xml:space="preserve">Статья </w:t>
      </w:r>
      <w:r w:rsidRPr="006601D8">
        <w:rPr>
          <w:rFonts w:ascii="Times New Roman" w:eastAsia="Times New Roman" w:hAnsi="Times New Roman" w:cs="Times New Roman"/>
          <w:b/>
          <w:bCs/>
          <w:i/>
          <w:iCs/>
          <w:sz w:val="24"/>
          <w:szCs w:val="28"/>
          <w:lang w:eastAsia="x-none"/>
        </w:rPr>
        <w:t>47</w:t>
      </w:r>
      <w:r w:rsidRPr="006601D8">
        <w:rPr>
          <w:rFonts w:ascii="Times New Roman" w:eastAsia="Times New Roman" w:hAnsi="Times New Roman" w:cs="Times New Roman"/>
          <w:b/>
          <w:bCs/>
          <w:i/>
          <w:iCs/>
          <w:sz w:val="24"/>
          <w:szCs w:val="28"/>
          <w:lang w:val="x-none" w:eastAsia="x-none"/>
        </w:rPr>
        <w:t>. Виды территориальных зон, выделенных на карте градостроительного зонирования территории Бурхунского муниципального образования</w:t>
      </w:r>
      <w:bookmarkEnd w:id="52"/>
      <w:bookmarkEnd w:id="53"/>
      <w:r w:rsidRPr="006601D8">
        <w:rPr>
          <w:rFonts w:ascii="Times New Roman" w:eastAsia="Times New Roman" w:hAnsi="Times New Roman" w:cs="Times New Roman"/>
          <w:b/>
          <w:bCs/>
          <w:i/>
          <w:iCs/>
          <w:sz w:val="24"/>
          <w:szCs w:val="28"/>
          <w:lang w:val="x-none" w:eastAsia="x-none"/>
        </w:rPr>
        <w:t xml:space="preserve"> </w:t>
      </w:r>
    </w:p>
    <w:p w:rsidR="006601D8" w:rsidRPr="006601D8" w:rsidRDefault="006601D8" w:rsidP="006601D8">
      <w:pPr>
        <w:spacing w:before="120" w:after="12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Настоящими Правилами устанавливаются следующие виды территориальных зон на территории Бурхунского муниципального образования:</w:t>
      </w:r>
    </w:p>
    <w:p w:rsidR="006601D8" w:rsidRPr="006601D8" w:rsidRDefault="006601D8" w:rsidP="006601D8">
      <w:pPr>
        <w:spacing w:after="0" w:line="271" w:lineRule="auto"/>
        <w:ind w:right="200" w:firstLine="709"/>
        <w:rPr>
          <w:rFonts w:ascii="Times New Roman" w:eastAsia="Times New Roman" w:hAnsi="Times New Roman" w:cs="Times New Roman"/>
          <w:sz w:val="24"/>
          <w:szCs w:val="24"/>
          <w:lang w:eastAsia="ru-RU"/>
        </w:rPr>
      </w:pPr>
    </w:p>
    <w:p w:rsidR="006601D8" w:rsidRPr="006601D8" w:rsidRDefault="006601D8" w:rsidP="006601D8">
      <w:pPr>
        <w:spacing w:after="0" w:line="271" w:lineRule="auto"/>
        <w:ind w:right="200" w:firstLine="709"/>
        <w:rPr>
          <w:rFonts w:ascii="Times New Roman" w:eastAsia="Times New Roman" w:hAnsi="Times New Roman" w:cs="Times New Roman"/>
          <w:sz w:val="24"/>
          <w:szCs w:val="24"/>
          <w:lang w:eastAsia="ru-RU"/>
        </w:rPr>
      </w:pPr>
    </w:p>
    <w:p w:rsidR="006601D8" w:rsidRPr="006601D8" w:rsidRDefault="006601D8" w:rsidP="006601D8">
      <w:pPr>
        <w:spacing w:after="0" w:line="213" w:lineRule="exact"/>
        <w:rPr>
          <w:rFonts w:ascii="Times New Roman" w:eastAsia="Times New Roman" w:hAnsi="Times New Roman" w:cs="Times New Roman"/>
          <w:sz w:val="24"/>
          <w:szCs w:val="24"/>
          <w:lang w:eastAsia="ru-RU"/>
        </w:rPr>
      </w:pPr>
    </w:p>
    <w:tbl>
      <w:tblPr>
        <w:tblW w:w="9450" w:type="dxa"/>
        <w:tblInd w:w="10" w:type="dxa"/>
        <w:tblLayout w:type="fixed"/>
        <w:tblCellMar>
          <w:left w:w="0" w:type="dxa"/>
          <w:right w:w="0" w:type="dxa"/>
        </w:tblCellMar>
        <w:tblLook w:val="04A0" w:firstRow="1" w:lastRow="0" w:firstColumn="1" w:lastColumn="0" w:noHBand="0" w:noVBand="1"/>
      </w:tblPr>
      <w:tblGrid>
        <w:gridCol w:w="1418"/>
        <w:gridCol w:w="8002"/>
        <w:gridCol w:w="30"/>
      </w:tblGrid>
      <w:tr w:rsidR="006601D8" w:rsidRPr="006601D8" w:rsidTr="008651C4">
        <w:trPr>
          <w:trHeight w:val="301"/>
        </w:trPr>
        <w:tc>
          <w:tcPr>
            <w:tcW w:w="1418" w:type="dxa"/>
            <w:vMerge w:val="restart"/>
            <w:tcBorders>
              <w:top w:val="single" w:sz="8" w:space="0" w:color="auto"/>
              <w:left w:val="single" w:sz="8" w:space="0" w:color="auto"/>
              <w:bottom w:val="single" w:sz="8" w:space="0" w:color="auto"/>
              <w:right w:val="single" w:sz="8" w:space="0" w:color="auto"/>
            </w:tcBorders>
            <w:vAlign w:val="bottom"/>
            <w:hideMark/>
          </w:tcPr>
          <w:p w:rsidR="006601D8" w:rsidRPr="006601D8" w:rsidRDefault="006601D8" w:rsidP="006601D8">
            <w:pPr>
              <w:spacing w:after="0" w:line="276" w:lineRule="auto"/>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lastRenderedPageBreak/>
              <w:t>Кодовые обо-</w:t>
            </w:r>
          </w:p>
          <w:p w:rsidR="006601D8" w:rsidRPr="006601D8" w:rsidRDefault="006601D8" w:rsidP="006601D8">
            <w:pPr>
              <w:spacing w:after="0" w:line="276" w:lineRule="auto"/>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значения тер-</w:t>
            </w:r>
          </w:p>
          <w:p w:rsidR="006601D8" w:rsidRPr="006601D8" w:rsidRDefault="006601D8" w:rsidP="006601D8">
            <w:pPr>
              <w:spacing w:after="0" w:line="276" w:lineRule="auto"/>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риториаль-</w:t>
            </w:r>
          </w:p>
          <w:p w:rsidR="006601D8" w:rsidRPr="006601D8" w:rsidRDefault="006601D8" w:rsidP="006601D8">
            <w:pPr>
              <w:spacing w:after="0" w:line="276" w:lineRule="auto"/>
              <w:jc w:val="center"/>
              <w:rPr>
                <w:rFonts w:ascii="Times New Roman" w:eastAsia="Times New Roman" w:hAnsi="Times New Roman" w:cs="Times New Roman"/>
                <w:sz w:val="24"/>
                <w:szCs w:val="24"/>
              </w:rPr>
            </w:pPr>
            <w:r w:rsidRPr="006601D8">
              <w:rPr>
                <w:rFonts w:ascii="Times New Roman" w:eastAsia="Times New Roman" w:hAnsi="Times New Roman" w:cs="Times New Roman"/>
                <w:w w:val="99"/>
                <w:sz w:val="24"/>
                <w:szCs w:val="24"/>
              </w:rPr>
              <w:t>ных зон</w:t>
            </w:r>
          </w:p>
        </w:tc>
        <w:tc>
          <w:tcPr>
            <w:tcW w:w="8002" w:type="dxa"/>
            <w:vMerge w:val="restart"/>
            <w:tcBorders>
              <w:top w:val="single" w:sz="8" w:space="0" w:color="auto"/>
              <w:left w:val="nil"/>
              <w:bottom w:val="single" w:sz="8" w:space="0" w:color="auto"/>
              <w:right w:val="single" w:sz="8" w:space="0" w:color="auto"/>
            </w:tcBorders>
            <w:vAlign w:val="center"/>
            <w:hideMark/>
          </w:tcPr>
          <w:p w:rsidR="006601D8" w:rsidRPr="006601D8" w:rsidRDefault="006601D8" w:rsidP="006601D8">
            <w:pPr>
              <w:spacing w:after="0" w:line="276" w:lineRule="auto"/>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Наименование территориальных зон</w:t>
            </w: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274"/>
        </w:trPr>
        <w:tc>
          <w:tcPr>
            <w:tcW w:w="1418" w:type="dxa"/>
            <w:vMerge/>
            <w:tcBorders>
              <w:top w:val="single" w:sz="8" w:space="0" w:color="auto"/>
              <w:left w:val="single" w:sz="8" w:space="0" w:color="auto"/>
              <w:bottom w:val="single" w:sz="8" w:space="0" w:color="auto"/>
              <w:right w:val="single" w:sz="8" w:space="0" w:color="auto"/>
            </w:tcBorders>
            <w:vAlign w:val="center"/>
            <w:hideMark/>
          </w:tcPr>
          <w:p w:rsidR="006601D8" w:rsidRPr="006601D8" w:rsidRDefault="006601D8" w:rsidP="006601D8">
            <w:pPr>
              <w:spacing w:after="0" w:line="240" w:lineRule="auto"/>
              <w:rPr>
                <w:rFonts w:ascii="Times New Roman" w:eastAsia="Times New Roman" w:hAnsi="Times New Roman" w:cs="Times New Roman"/>
                <w:sz w:val="24"/>
                <w:szCs w:val="24"/>
              </w:rPr>
            </w:pPr>
          </w:p>
        </w:tc>
        <w:tc>
          <w:tcPr>
            <w:tcW w:w="8002" w:type="dxa"/>
            <w:vMerge/>
            <w:tcBorders>
              <w:top w:val="single" w:sz="8" w:space="0" w:color="auto"/>
              <w:left w:val="nil"/>
              <w:bottom w:val="single" w:sz="8" w:space="0" w:color="auto"/>
              <w:right w:val="single" w:sz="8" w:space="0" w:color="auto"/>
            </w:tcBorders>
            <w:vAlign w:val="center"/>
            <w:hideMark/>
          </w:tcPr>
          <w:p w:rsidR="006601D8" w:rsidRPr="006601D8" w:rsidRDefault="006601D8" w:rsidP="006601D8">
            <w:pPr>
              <w:spacing w:after="0" w:line="240" w:lineRule="auto"/>
              <w:rPr>
                <w:rFonts w:ascii="Times New Roman" w:eastAsia="Times New Roman" w:hAnsi="Times New Roman" w:cs="Times New Roman"/>
                <w:sz w:val="24"/>
                <w:szCs w:val="24"/>
              </w:rPr>
            </w:pP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142"/>
        </w:trPr>
        <w:tc>
          <w:tcPr>
            <w:tcW w:w="1418" w:type="dxa"/>
            <w:vMerge/>
            <w:tcBorders>
              <w:top w:val="single" w:sz="8" w:space="0" w:color="auto"/>
              <w:left w:val="single" w:sz="8" w:space="0" w:color="auto"/>
              <w:bottom w:val="single" w:sz="8" w:space="0" w:color="auto"/>
              <w:right w:val="single" w:sz="8" w:space="0" w:color="auto"/>
            </w:tcBorders>
            <w:vAlign w:val="center"/>
            <w:hideMark/>
          </w:tcPr>
          <w:p w:rsidR="006601D8" w:rsidRPr="006601D8" w:rsidRDefault="006601D8" w:rsidP="006601D8">
            <w:pPr>
              <w:spacing w:after="0" w:line="240" w:lineRule="auto"/>
              <w:rPr>
                <w:rFonts w:ascii="Times New Roman" w:eastAsia="Times New Roman" w:hAnsi="Times New Roman" w:cs="Times New Roman"/>
                <w:sz w:val="24"/>
                <w:szCs w:val="24"/>
              </w:rPr>
            </w:pPr>
          </w:p>
        </w:tc>
        <w:tc>
          <w:tcPr>
            <w:tcW w:w="8002" w:type="dxa"/>
            <w:vMerge/>
            <w:tcBorders>
              <w:top w:val="single" w:sz="8" w:space="0" w:color="auto"/>
              <w:left w:val="nil"/>
              <w:bottom w:val="single" w:sz="8" w:space="0" w:color="auto"/>
              <w:right w:val="single" w:sz="8" w:space="0" w:color="auto"/>
            </w:tcBorders>
            <w:vAlign w:val="center"/>
            <w:hideMark/>
          </w:tcPr>
          <w:p w:rsidR="006601D8" w:rsidRPr="006601D8" w:rsidRDefault="006601D8" w:rsidP="006601D8">
            <w:pPr>
              <w:spacing w:after="0" w:line="240" w:lineRule="auto"/>
              <w:rPr>
                <w:rFonts w:ascii="Times New Roman" w:eastAsia="Times New Roman" w:hAnsi="Times New Roman" w:cs="Times New Roman"/>
                <w:sz w:val="24"/>
                <w:szCs w:val="24"/>
              </w:rPr>
            </w:pP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134"/>
        </w:trPr>
        <w:tc>
          <w:tcPr>
            <w:tcW w:w="1418" w:type="dxa"/>
            <w:vMerge/>
            <w:tcBorders>
              <w:top w:val="single" w:sz="8" w:space="0" w:color="auto"/>
              <w:left w:val="single" w:sz="8" w:space="0" w:color="auto"/>
              <w:bottom w:val="single" w:sz="8" w:space="0" w:color="auto"/>
              <w:right w:val="single" w:sz="8" w:space="0" w:color="auto"/>
            </w:tcBorders>
            <w:vAlign w:val="center"/>
            <w:hideMark/>
          </w:tcPr>
          <w:p w:rsidR="006601D8" w:rsidRPr="006601D8" w:rsidRDefault="006601D8" w:rsidP="006601D8">
            <w:pPr>
              <w:spacing w:after="0" w:line="240" w:lineRule="auto"/>
              <w:rPr>
                <w:rFonts w:ascii="Times New Roman" w:eastAsia="Times New Roman" w:hAnsi="Times New Roman" w:cs="Times New Roman"/>
                <w:sz w:val="24"/>
                <w:szCs w:val="24"/>
              </w:rPr>
            </w:pPr>
          </w:p>
        </w:tc>
        <w:tc>
          <w:tcPr>
            <w:tcW w:w="8002" w:type="dxa"/>
            <w:vMerge/>
            <w:tcBorders>
              <w:top w:val="single" w:sz="8" w:space="0" w:color="auto"/>
              <w:left w:val="nil"/>
              <w:bottom w:val="single" w:sz="8" w:space="0" w:color="auto"/>
              <w:right w:val="single" w:sz="8" w:space="0" w:color="auto"/>
            </w:tcBorders>
            <w:vAlign w:val="center"/>
            <w:hideMark/>
          </w:tcPr>
          <w:p w:rsidR="006601D8" w:rsidRPr="006601D8" w:rsidRDefault="006601D8" w:rsidP="006601D8">
            <w:pPr>
              <w:spacing w:after="0" w:line="240" w:lineRule="auto"/>
              <w:rPr>
                <w:rFonts w:ascii="Times New Roman" w:eastAsia="Times New Roman" w:hAnsi="Times New Roman" w:cs="Times New Roman"/>
                <w:sz w:val="24"/>
                <w:szCs w:val="24"/>
              </w:rPr>
            </w:pP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284"/>
        </w:trPr>
        <w:tc>
          <w:tcPr>
            <w:tcW w:w="1418" w:type="dxa"/>
            <w:vMerge/>
            <w:tcBorders>
              <w:top w:val="single" w:sz="8" w:space="0" w:color="auto"/>
              <w:left w:val="single" w:sz="8" w:space="0" w:color="auto"/>
              <w:bottom w:val="single" w:sz="8" w:space="0" w:color="auto"/>
              <w:right w:val="single" w:sz="8" w:space="0" w:color="auto"/>
            </w:tcBorders>
            <w:vAlign w:val="center"/>
            <w:hideMark/>
          </w:tcPr>
          <w:p w:rsidR="006601D8" w:rsidRPr="006601D8" w:rsidRDefault="006601D8" w:rsidP="006601D8">
            <w:pPr>
              <w:spacing w:after="0" w:line="240" w:lineRule="auto"/>
              <w:rPr>
                <w:rFonts w:ascii="Times New Roman" w:eastAsia="Times New Roman" w:hAnsi="Times New Roman" w:cs="Times New Roman"/>
                <w:sz w:val="24"/>
                <w:szCs w:val="24"/>
              </w:rPr>
            </w:pPr>
          </w:p>
        </w:tc>
        <w:tc>
          <w:tcPr>
            <w:tcW w:w="8002" w:type="dxa"/>
            <w:vMerge/>
            <w:tcBorders>
              <w:top w:val="single" w:sz="8" w:space="0" w:color="auto"/>
              <w:left w:val="nil"/>
              <w:bottom w:val="single" w:sz="8" w:space="0" w:color="auto"/>
              <w:right w:val="single" w:sz="8" w:space="0" w:color="auto"/>
            </w:tcBorders>
            <w:vAlign w:val="center"/>
            <w:hideMark/>
          </w:tcPr>
          <w:p w:rsidR="006601D8" w:rsidRPr="006601D8" w:rsidRDefault="006601D8" w:rsidP="006601D8">
            <w:pPr>
              <w:spacing w:after="0" w:line="240" w:lineRule="auto"/>
              <w:rPr>
                <w:rFonts w:ascii="Times New Roman" w:eastAsia="Times New Roman" w:hAnsi="Times New Roman" w:cs="Times New Roman"/>
                <w:sz w:val="24"/>
                <w:szCs w:val="24"/>
              </w:rPr>
            </w:pP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290"/>
        </w:trPr>
        <w:tc>
          <w:tcPr>
            <w:tcW w:w="1418" w:type="dxa"/>
            <w:tcBorders>
              <w:top w:val="nil"/>
              <w:left w:val="single" w:sz="8" w:space="0" w:color="auto"/>
              <w:bottom w:val="single" w:sz="8" w:space="0" w:color="auto"/>
              <w:right w:val="single" w:sz="8" w:space="0" w:color="auto"/>
            </w:tcBorders>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c>
          <w:tcPr>
            <w:tcW w:w="8002" w:type="dxa"/>
            <w:tcBorders>
              <w:top w:val="nil"/>
              <w:left w:val="nil"/>
              <w:bottom w:val="single" w:sz="8" w:space="0" w:color="auto"/>
              <w:right w:val="single" w:sz="8" w:space="0" w:color="auto"/>
            </w:tcBorders>
            <w:vAlign w:val="bottom"/>
            <w:hideMark/>
          </w:tcPr>
          <w:p w:rsidR="006601D8" w:rsidRPr="006601D8" w:rsidRDefault="006601D8" w:rsidP="006601D8">
            <w:pPr>
              <w:spacing w:after="0" w:line="276" w:lineRule="auto"/>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ЖИЛЫЕ ЗОНЫ:</w:t>
            </w: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288"/>
        </w:trPr>
        <w:tc>
          <w:tcPr>
            <w:tcW w:w="1418" w:type="dxa"/>
            <w:tcBorders>
              <w:top w:val="nil"/>
              <w:left w:val="single" w:sz="8" w:space="0" w:color="auto"/>
              <w:bottom w:val="single" w:sz="8" w:space="0" w:color="auto"/>
              <w:right w:val="single" w:sz="8" w:space="0" w:color="auto"/>
            </w:tcBorders>
            <w:vAlign w:val="center"/>
            <w:hideMark/>
          </w:tcPr>
          <w:p w:rsidR="006601D8" w:rsidRPr="006601D8" w:rsidRDefault="006601D8" w:rsidP="006601D8">
            <w:pPr>
              <w:spacing w:after="0" w:line="276" w:lineRule="auto"/>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ЖЗ-1</w:t>
            </w:r>
          </w:p>
        </w:tc>
        <w:tc>
          <w:tcPr>
            <w:tcW w:w="8002" w:type="dxa"/>
            <w:tcBorders>
              <w:top w:val="nil"/>
              <w:left w:val="nil"/>
              <w:bottom w:val="single" w:sz="8" w:space="0" w:color="auto"/>
              <w:right w:val="single" w:sz="8" w:space="0" w:color="auto"/>
            </w:tcBorders>
            <w:vAlign w:val="center"/>
            <w:hideMark/>
          </w:tcPr>
          <w:p w:rsidR="006601D8" w:rsidRPr="006601D8" w:rsidRDefault="006601D8" w:rsidP="006601D8">
            <w:pPr>
              <w:spacing w:after="0" w:line="276" w:lineRule="auto"/>
              <w:ind w:left="142"/>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 xml:space="preserve">Зона застройки  индивидуальными жилыми домами </w:t>
            </w: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288"/>
        </w:trPr>
        <w:tc>
          <w:tcPr>
            <w:tcW w:w="1418" w:type="dxa"/>
            <w:tcBorders>
              <w:top w:val="nil"/>
              <w:left w:val="single" w:sz="8" w:space="0" w:color="auto"/>
              <w:bottom w:val="single" w:sz="8" w:space="0" w:color="auto"/>
              <w:right w:val="single" w:sz="8" w:space="0" w:color="auto"/>
            </w:tcBorders>
            <w:vAlign w:val="center"/>
          </w:tcPr>
          <w:p w:rsidR="006601D8" w:rsidRPr="006601D8" w:rsidRDefault="006601D8" w:rsidP="006601D8">
            <w:pPr>
              <w:spacing w:after="0" w:line="276" w:lineRule="auto"/>
              <w:jc w:val="center"/>
              <w:rPr>
                <w:rFonts w:ascii="Times New Roman" w:eastAsia="Times New Roman" w:hAnsi="Times New Roman" w:cs="Times New Roman"/>
                <w:sz w:val="24"/>
                <w:szCs w:val="24"/>
              </w:rPr>
            </w:pPr>
          </w:p>
        </w:tc>
        <w:tc>
          <w:tcPr>
            <w:tcW w:w="8002" w:type="dxa"/>
            <w:tcBorders>
              <w:top w:val="nil"/>
              <w:left w:val="nil"/>
              <w:bottom w:val="single" w:sz="8" w:space="0" w:color="auto"/>
              <w:right w:val="single" w:sz="8" w:space="0" w:color="auto"/>
            </w:tcBorders>
            <w:vAlign w:val="center"/>
            <w:hideMark/>
          </w:tcPr>
          <w:p w:rsidR="006601D8" w:rsidRPr="006601D8" w:rsidRDefault="006601D8" w:rsidP="006601D8">
            <w:pPr>
              <w:spacing w:after="0" w:line="276" w:lineRule="auto"/>
              <w:ind w:left="142"/>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ОБЩЕСТВЕННО-ДЕЛОВЫЕ ЗОНЫ</w:t>
            </w: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316"/>
        </w:trPr>
        <w:tc>
          <w:tcPr>
            <w:tcW w:w="1418" w:type="dxa"/>
            <w:tcBorders>
              <w:top w:val="nil"/>
              <w:left w:val="single" w:sz="8" w:space="0" w:color="auto"/>
              <w:bottom w:val="single" w:sz="8" w:space="0" w:color="auto"/>
              <w:right w:val="single" w:sz="8" w:space="0" w:color="auto"/>
            </w:tcBorders>
            <w:hideMark/>
          </w:tcPr>
          <w:p w:rsidR="006601D8" w:rsidRPr="006601D8" w:rsidRDefault="006601D8" w:rsidP="006601D8">
            <w:pPr>
              <w:spacing w:after="0" w:line="276" w:lineRule="auto"/>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ОДЗ-1</w:t>
            </w:r>
          </w:p>
        </w:tc>
        <w:tc>
          <w:tcPr>
            <w:tcW w:w="8002" w:type="dxa"/>
            <w:tcBorders>
              <w:top w:val="nil"/>
              <w:left w:val="nil"/>
              <w:bottom w:val="single" w:sz="8" w:space="0" w:color="auto"/>
              <w:right w:val="single" w:sz="8" w:space="0" w:color="auto"/>
            </w:tcBorders>
            <w:hideMark/>
          </w:tcPr>
          <w:p w:rsidR="006601D8" w:rsidRPr="006601D8" w:rsidRDefault="006601D8" w:rsidP="006601D8">
            <w:pPr>
              <w:spacing w:after="0" w:line="276" w:lineRule="auto"/>
              <w:ind w:left="142"/>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Многофункциональная общественно-деловая зона</w:t>
            </w: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316"/>
        </w:trPr>
        <w:tc>
          <w:tcPr>
            <w:tcW w:w="1418" w:type="dxa"/>
            <w:tcBorders>
              <w:top w:val="nil"/>
              <w:left w:val="single" w:sz="8" w:space="0" w:color="auto"/>
              <w:bottom w:val="single" w:sz="8" w:space="0" w:color="auto"/>
              <w:right w:val="single" w:sz="8" w:space="0" w:color="auto"/>
            </w:tcBorders>
            <w:hideMark/>
          </w:tcPr>
          <w:p w:rsidR="006601D8" w:rsidRPr="006601D8" w:rsidRDefault="006601D8" w:rsidP="006601D8">
            <w:pPr>
              <w:spacing w:after="0" w:line="276" w:lineRule="auto"/>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ОДЗ-2</w:t>
            </w:r>
          </w:p>
        </w:tc>
        <w:tc>
          <w:tcPr>
            <w:tcW w:w="8002" w:type="dxa"/>
            <w:tcBorders>
              <w:top w:val="nil"/>
              <w:left w:val="nil"/>
              <w:bottom w:val="single" w:sz="8" w:space="0" w:color="auto"/>
              <w:right w:val="single" w:sz="8" w:space="0" w:color="auto"/>
            </w:tcBorders>
            <w:hideMark/>
          </w:tcPr>
          <w:p w:rsidR="006601D8" w:rsidRPr="006601D8" w:rsidRDefault="006601D8" w:rsidP="006601D8">
            <w:pPr>
              <w:spacing w:after="0" w:line="276" w:lineRule="auto"/>
              <w:ind w:left="142"/>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Зоны специализированной общественной застройки</w:t>
            </w: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287"/>
        </w:trPr>
        <w:tc>
          <w:tcPr>
            <w:tcW w:w="1418" w:type="dxa"/>
            <w:tcBorders>
              <w:top w:val="nil"/>
              <w:left w:val="single" w:sz="8" w:space="0" w:color="auto"/>
              <w:bottom w:val="single" w:sz="8" w:space="0" w:color="auto"/>
              <w:right w:val="single" w:sz="8" w:space="0" w:color="auto"/>
            </w:tcBorders>
          </w:tcPr>
          <w:p w:rsidR="006601D8" w:rsidRPr="006601D8" w:rsidRDefault="006601D8" w:rsidP="006601D8">
            <w:pPr>
              <w:spacing w:after="0" w:line="276" w:lineRule="auto"/>
              <w:jc w:val="center"/>
              <w:rPr>
                <w:rFonts w:ascii="Times New Roman" w:eastAsia="Times New Roman" w:hAnsi="Times New Roman" w:cs="Times New Roman"/>
                <w:sz w:val="24"/>
                <w:szCs w:val="24"/>
              </w:rPr>
            </w:pPr>
          </w:p>
        </w:tc>
        <w:tc>
          <w:tcPr>
            <w:tcW w:w="8002" w:type="dxa"/>
            <w:tcBorders>
              <w:top w:val="nil"/>
              <w:left w:val="nil"/>
              <w:bottom w:val="single" w:sz="8" w:space="0" w:color="auto"/>
              <w:right w:val="single" w:sz="8" w:space="0" w:color="auto"/>
            </w:tcBorders>
            <w:hideMark/>
          </w:tcPr>
          <w:p w:rsidR="006601D8" w:rsidRPr="006601D8" w:rsidRDefault="006601D8" w:rsidP="006601D8">
            <w:pPr>
              <w:spacing w:after="0" w:line="276" w:lineRule="auto"/>
              <w:ind w:left="142"/>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ПРОИЗВОДСТВЕННЫЕ ЗОНЫ, ЗОНЫ ИНЖЕНЕРНОЙ И ТРАНСПОРТНОЙ ИНФРАСТРУКТУР</w:t>
            </w: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288"/>
        </w:trPr>
        <w:tc>
          <w:tcPr>
            <w:tcW w:w="1418" w:type="dxa"/>
            <w:tcBorders>
              <w:top w:val="nil"/>
              <w:left w:val="single" w:sz="8" w:space="0" w:color="auto"/>
              <w:bottom w:val="single" w:sz="8" w:space="0" w:color="auto"/>
              <w:right w:val="single" w:sz="8" w:space="0" w:color="auto"/>
            </w:tcBorders>
            <w:hideMark/>
          </w:tcPr>
          <w:p w:rsidR="006601D8" w:rsidRPr="006601D8" w:rsidRDefault="006601D8" w:rsidP="006601D8">
            <w:pPr>
              <w:spacing w:after="0" w:line="276" w:lineRule="auto"/>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ПЗ-1</w:t>
            </w:r>
          </w:p>
        </w:tc>
        <w:tc>
          <w:tcPr>
            <w:tcW w:w="8002" w:type="dxa"/>
            <w:tcBorders>
              <w:top w:val="nil"/>
              <w:left w:val="nil"/>
              <w:bottom w:val="single" w:sz="8" w:space="0" w:color="auto"/>
              <w:right w:val="single" w:sz="8" w:space="0" w:color="auto"/>
            </w:tcBorders>
            <w:hideMark/>
          </w:tcPr>
          <w:p w:rsidR="006601D8" w:rsidRPr="006601D8" w:rsidRDefault="006601D8" w:rsidP="006601D8">
            <w:pPr>
              <w:spacing w:after="0" w:line="276" w:lineRule="auto"/>
              <w:ind w:left="142"/>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Производственная зона</w:t>
            </w: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288"/>
        </w:trPr>
        <w:tc>
          <w:tcPr>
            <w:tcW w:w="1418" w:type="dxa"/>
            <w:tcBorders>
              <w:top w:val="nil"/>
              <w:left w:val="single" w:sz="8" w:space="0" w:color="auto"/>
              <w:bottom w:val="single" w:sz="8" w:space="0" w:color="auto"/>
              <w:right w:val="single" w:sz="8" w:space="0" w:color="auto"/>
            </w:tcBorders>
          </w:tcPr>
          <w:p w:rsidR="006601D8" w:rsidRPr="006601D8" w:rsidRDefault="006601D8" w:rsidP="006601D8">
            <w:pPr>
              <w:spacing w:after="0" w:line="276" w:lineRule="auto"/>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ПЗ-2</w:t>
            </w:r>
          </w:p>
        </w:tc>
        <w:tc>
          <w:tcPr>
            <w:tcW w:w="8002" w:type="dxa"/>
            <w:tcBorders>
              <w:top w:val="nil"/>
              <w:left w:val="nil"/>
              <w:bottom w:val="single" w:sz="8" w:space="0" w:color="auto"/>
              <w:right w:val="single" w:sz="8" w:space="0" w:color="auto"/>
            </w:tcBorders>
          </w:tcPr>
          <w:p w:rsidR="006601D8" w:rsidRPr="006601D8" w:rsidRDefault="006601D8" w:rsidP="006601D8">
            <w:pPr>
              <w:spacing w:after="0" w:line="276" w:lineRule="auto"/>
              <w:ind w:left="142"/>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Коммунально-складская зона</w:t>
            </w: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288"/>
        </w:trPr>
        <w:tc>
          <w:tcPr>
            <w:tcW w:w="1418" w:type="dxa"/>
            <w:tcBorders>
              <w:top w:val="nil"/>
              <w:left w:val="single" w:sz="8" w:space="0" w:color="auto"/>
              <w:bottom w:val="single" w:sz="8" w:space="0" w:color="auto"/>
              <w:right w:val="single" w:sz="8" w:space="0" w:color="auto"/>
            </w:tcBorders>
            <w:hideMark/>
          </w:tcPr>
          <w:p w:rsidR="006601D8" w:rsidRPr="006601D8" w:rsidRDefault="006601D8" w:rsidP="006601D8">
            <w:pPr>
              <w:spacing w:after="0" w:line="276" w:lineRule="auto"/>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ПЗ-3</w:t>
            </w:r>
          </w:p>
        </w:tc>
        <w:tc>
          <w:tcPr>
            <w:tcW w:w="8002" w:type="dxa"/>
            <w:tcBorders>
              <w:top w:val="nil"/>
              <w:left w:val="nil"/>
              <w:bottom w:val="single" w:sz="8" w:space="0" w:color="auto"/>
              <w:right w:val="single" w:sz="8" w:space="0" w:color="auto"/>
            </w:tcBorders>
            <w:hideMark/>
          </w:tcPr>
          <w:p w:rsidR="006601D8" w:rsidRPr="006601D8" w:rsidRDefault="006601D8" w:rsidP="006601D8">
            <w:pPr>
              <w:keepNext/>
              <w:keepLines/>
              <w:spacing w:after="0" w:line="276" w:lineRule="auto"/>
              <w:ind w:left="142"/>
              <w:outlineLvl w:val="2"/>
              <w:rPr>
                <w:rFonts w:ascii="Times New Roman" w:eastAsia="Times New Roman" w:hAnsi="Times New Roman" w:cs="Times New Roman"/>
                <w:bCs/>
                <w:sz w:val="24"/>
                <w:szCs w:val="24"/>
              </w:rPr>
            </w:pPr>
            <w:r w:rsidRPr="006601D8">
              <w:rPr>
                <w:rFonts w:ascii="Times New Roman" w:eastAsia="Times New Roman" w:hAnsi="Times New Roman" w:cs="Times New Roman"/>
                <w:bCs/>
                <w:sz w:val="24"/>
                <w:szCs w:val="24"/>
              </w:rPr>
              <w:t xml:space="preserve">Зоны  инженерной инфраструктуры </w:t>
            </w: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288"/>
        </w:trPr>
        <w:tc>
          <w:tcPr>
            <w:tcW w:w="1418" w:type="dxa"/>
            <w:tcBorders>
              <w:top w:val="nil"/>
              <w:left w:val="single" w:sz="8" w:space="0" w:color="auto"/>
              <w:bottom w:val="single" w:sz="8" w:space="0" w:color="auto"/>
              <w:right w:val="single" w:sz="8" w:space="0" w:color="auto"/>
            </w:tcBorders>
            <w:hideMark/>
          </w:tcPr>
          <w:p w:rsidR="006601D8" w:rsidRPr="006601D8" w:rsidRDefault="006601D8" w:rsidP="006601D8">
            <w:pPr>
              <w:spacing w:after="0" w:line="276" w:lineRule="auto"/>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ПЗ-4</w:t>
            </w:r>
          </w:p>
        </w:tc>
        <w:tc>
          <w:tcPr>
            <w:tcW w:w="8002" w:type="dxa"/>
            <w:tcBorders>
              <w:top w:val="nil"/>
              <w:left w:val="nil"/>
              <w:bottom w:val="single" w:sz="8" w:space="0" w:color="auto"/>
              <w:right w:val="single" w:sz="8" w:space="0" w:color="auto"/>
            </w:tcBorders>
            <w:hideMark/>
          </w:tcPr>
          <w:p w:rsidR="006601D8" w:rsidRPr="006601D8" w:rsidRDefault="006601D8" w:rsidP="006601D8">
            <w:pPr>
              <w:keepNext/>
              <w:keepLines/>
              <w:spacing w:after="0" w:line="276" w:lineRule="auto"/>
              <w:ind w:left="142"/>
              <w:outlineLvl w:val="2"/>
              <w:rPr>
                <w:rFonts w:ascii="Times New Roman" w:eastAsia="Times New Roman" w:hAnsi="Times New Roman" w:cs="Times New Roman"/>
                <w:bCs/>
                <w:sz w:val="24"/>
                <w:szCs w:val="24"/>
              </w:rPr>
            </w:pPr>
            <w:r w:rsidRPr="006601D8">
              <w:rPr>
                <w:rFonts w:ascii="Times New Roman" w:eastAsia="Times New Roman" w:hAnsi="Times New Roman" w:cs="Times New Roman"/>
                <w:bCs/>
                <w:sz w:val="24"/>
                <w:szCs w:val="24"/>
              </w:rPr>
              <w:t>Зона территорий общего пользования</w:t>
            </w: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288"/>
        </w:trPr>
        <w:tc>
          <w:tcPr>
            <w:tcW w:w="1418" w:type="dxa"/>
            <w:tcBorders>
              <w:top w:val="nil"/>
              <w:left w:val="single" w:sz="8" w:space="0" w:color="auto"/>
              <w:bottom w:val="single" w:sz="8" w:space="0" w:color="auto"/>
              <w:right w:val="single" w:sz="8" w:space="0" w:color="auto"/>
            </w:tcBorders>
          </w:tcPr>
          <w:p w:rsidR="006601D8" w:rsidRPr="006601D8" w:rsidRDefault="006601D8" w:rsidP="006601D8">
            <w:pPr>
              <w:spacing w:after="0" w:line="276" w:lineRule="auto"/>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ПЗ-5</w:t>
            </w:r>
          </w:p>
        </w:tc>
        <w:tc>
          <w:tcPr>
            <w:tcW w:w="8002" w:type="dxa"/>
            <w:tcBorders>
              <w:top w:val="nil"/>
              <w:left w:val="nil"/>
              <w:bottom w:val="single" w:sz="8" w:space="0" w:color="auto"/>
              <w:right w:val="single" w:sz="8" w:space="0" w:color="auto"/>
            </w:tcBorders>
          </w:tcPr>
          <w:p w:rsidR="006601D8" w:rsidRPr="006601D8" w:rsidRDefault="006601D8" w:rsidP="006601D8">
            <w:pPr>
              <w:keepNext/>
              <w:keepLines/>
              <w:spacing w:after="0" w:line="276" w:lineRule="auto"/>
              <w:ind w:left="142"/>
              <w:outlineLvl w:val="2"/>
              <w:rPr>
                <w:rFonts w:ascii="Times New Roman" w:eastAsia="Times New Roman" w:hAnsi="Times New Roman" w:cs="Times New Roman"/>
                <w:bCs/>
                <w:sz w:val="24"/>
                <w:szCs w:val="24"/>
              </w:rPr>
            </w:pPr>
            <w:r w:rsidRPr="006601D8">
              <w:rPr>
                <w:rFonts w:ascii="Times New Roman" w:eastAsia="Times New Roman" w:hAnsi="Times New Roman" w:cs="Times New Roman"/>
                <w:bCs/>
                <w:sz w:val="24"/>
                <w:szCs w:val="24"/>
              </w:rPr>
              <w:t>Зоны транспортной инфраструктуры</w:t>
            </w: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288"/>
        </w:trPr>
        <w:tc>
          <w:tcPr>
            <w:tcW w:w="1418" w:type="dxa"/>
            <w:tcBorders>
              <w:top w:val="nil"/>
              <w:left w:val="single" w:sz="8" w:space="0" w:color="auto"/>
              <w:bottom w:val="single" w:sz="8" w:space="0" w:color="auto"/>
              <w:right w:val="single" w:sz="8" w:space="0" w:color="auto"/>
            </w:tcBorders>
          </w:tcPr>
          <w:p w:rsidR="006601D8" w:rsidRPr="006601D8" w:rsidRDefault="006601D8" w:rsidP="006601D8">
            <w:pPr>
              <w:spacing w:after="0" w:line="276" w:lineRule="auto"/>
              <w:jc w:val="center"/>
              <w:rPr>
                <w:rFonts w:ascii="Times New Roman" w:eastAsia="Times New Roman" w:hAnsi="Times New Roman" w:cs="Times New Roman"/>
                <w:sz w:val="24"/>
                <w:szCs w:val="24"/>
              </w:rPr>
            </w:pPr>
          </w:p>
        </w:tc>
        <w:tc>
          <w:tcPr>
            <w:tcW w:w="8002" w:type="dxa"/>
            <w:tcBorders>
              <w:top w:val="nil"/>
              <w:left w:val="nil"/>
              <w:bottom w:val="single" w:sz="8" w:space="0" w:color="auto"/>
              <w:right w:val="single" w:sz="8" w:space="0" w:color="auto"/>
            </w:tcBorders>
            <w:hideMark/>
          </w:tcPr>
          <w:p w:rsidR="006601D8" w:rsidRPr="006601D8" w:rsidRDefault="006601D8" w:rsidP="006601D8">
            <w:pPr>
              <w:spacing w:after="0" w:line="276" w:lineRule="auto"/>
              <w:ind w:left="142"/>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ЗОНЫ СЕЛЬСКОХОЗЯЙСТВЕННОГО ИСПОЛЬЗОВАНИЯ</w:t>
            </w: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288"/>
        </w:trPr>
        <w:tc>
          <w:tcPr>
            <w:tcW w:w="1418" w:type="dxa"/>
            <w:tcBorders>
              <w:top w:val="nil"/>
              <w:left w:val="single" w:sz="8" w:space="0" w:color="auto"/>
              <w:bottom w:val="single" w:sz="4" w:space="0" w:color="auto"/>
              <w:right w:val="single" w:sz="8" w:space="0" w:color="auto"/>
            </w:tcBorders>
            <w:hideMark/>
          </w:tcPr>
          <w:p w:rsidR="006601D8" w:rsidRPr="006601D8" w:rsidRDefault="006601D8" w:rsidP="006601D8">
            <w:pPr>
              <w:spacing w:after="0" w:line="276" w:lineRule="auto"/>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СХЗ-2</w:t>
            </w:r>
          </w:p>
        </w:tc>
        <w:tc>
          <w:tcPr>
            <w:tcW w:w="8002" w:type="dxa"/>
            <w:tcBorders>
              <w:top w:val="nil"/>
              <w:left w:val="nil"/>
              <w:bottom w:val="single" w:sz="4" w:space="0" w:color="auto"/>
              <w:right w:val="single" w:sz="8" w:space="0" w:color="auto"/>
            </w:tcBorders>
            <w:hideMark/>
          </w:tcPr>
          <w:p w:rsidR="006601D8" w:rsidRPr="006601D8" w:rsidRDefault="006601D8" w:rsidP="006601D8">
            <w:pPr>
              <w:spacing w:after="0" w:line="276" w:lineRule="auto"/>
              <w:ind w:left="142"/>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Производственная зона сельскохозяйственных предприятий</w:t>
            </w: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288"/>
        </w:trPr>
        <w:tc>
          <w:tcPr>
            <w:tcW w:w="1418" w:type="dxa"/>
            <w:tcBorders>
              <w:top w:val="nil"/>
              <w:left w:val="single" w:sz="8" w:space="0" w:color="auto"/>
              <w:bottom w:val="single" w:sz="4" w:space="0" w:color="auto"/>
              <w:right w:val="single" w:sz="8" w:space="0" w:color="auto"/>
            </w:tcBorders>
          </w:tcPr>
          <w:p w:rsidR="006601D8" w:rsidRPr="006601D8" w:rsidRDefault="006601D8" w:rsidP="006601D8">
            <w:pPr>
              <w:spacing w:after="0" w:line="276" w:lineRule="auto"/>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СХЗ-3</w:t>
            </w:r>
          </w:p>
        </w:tc>
        <w:tc>
          <w:tcPr>
            <w:tcW w:w="8002" w:type="dxa"/>
            <w:tcBorders>
              <w:top w:val="nil"/>
              <w:left w:val="nil"/>
              <w:bottom w:val="single" w:sz="4" w:space="0" w:color="auto"/>
              <w:right w:val="single" w:sz="8" w:space="0" w:color="auto"/>
            </w:tcBorders>
          </w:tcPr>
          <w:p w:rsidR="006601D8" w:rsidRPr="006601D8" w:rsidRDefault="006601D8" w:rsidP="006601D8">
            <w:pPr>
              <w:spacing w:after="0" w:line="276" w:lineRule="auto"/>
              <w:ind w:left="142"/>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Иные зоны сельскохозяйственного назначения</w:t>
            </w: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284"/>
        </w:trPr>
        <w:tc>
          <w:tcPr>
            <w:tcW w:w="1418" w:type="dxa"/>
            <w:tcBorders>
              <w:top w:val="single" w:sz="4" w:space="0" w:color="auto"/>
              <w:left w:val="single" w:sz="4" w:space="0" w:color="auto"/>
              <w:bottom w:val="single" w:sz="4" w:space="0" w:color="auto"/>
              <w:right w:val="single" w:sz="4" w:space="0" w:color="auto"/>
            </w:tcBorders>
          </w:tcPr>
          <w:p w:rsidR="006601D8" w:rsidRPr="006601D8" w:rsidRDefault="006601D8" w:rsidP="006601D8">
            <w:pPr>
              <w:spacing w:after="0" w:line="276" w:lineRule="auto"/>
              <w:jc w:val="center"/>
              <w:rPr>
                <w:rFonts w:ascii="Times New Roman" w:eastAsia="Times New Roman" w:hAnsi="Times New Roman" w:cs="Times New Roman"/>
                <w:sz w:val="24"/>
                <w:szCs w:val="24"/>
              </w:rPr>
            </w:pPr>
          </w:p>
        </w:tc>
        <w:tc>
          <w:tcPr>
            <w:tcW w:w="8002" w:type="dxa"/>
            <w:tcBorders>
              <w:top w:val="single" w:sz="4" w:space="0" w:color="auto"/>
              <w:left w:val="single" w:sz="4" w:space="0" w:color="auto"/>
              <w:bottom w:val="single" w:sz="4" w:space="0" w:color="auto"/>
              <w:right w:val="single" w:sz="4" w:space="0" w:color="auto"/>
            </w:tcBorders>
            <w:hideMark/>
          </w:tcPr>
          <w:p w:rsidR="006601D8" w:rsidRPr="006601D8" w:rsidRDefault="006601D8" w:rsidP="006601D8">
            <w:pPr>
              <w:spacing w:after="0" w:line="276" w:lineRule="auto"/>
              <w:ind w:left="142"/>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ЗОНЫ РЕКРЕАЦИОННОГО НАЗНАЧЕНИЯ</w:t>
            </w:r>
          </w:p>
        </w:tc>
        <w:tc>
          <w:tcPr>
            <w:tcW w:w="30" w:type="dxa"/>
            <w:tcBorders>
              <w:top w:val="nil"/>
              <w:left w:val="single" w:sz="4" w:space="0" w:color="auto"/>
              <w:bottom w:val="nil"/>
              <w:right w:val="nil"/>
            </w:tcBorders>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287"/>
        </w:trPr>
        <w:tc>
          <w:tcPr>
            <w:tcW w:w="1418" w:type="dxa"/>
            <w:tcBorders>
              <w:top w:val="single" w:sz="4" w:space="0" w:color="auto"/>
              <w:left w:val="single" w:sz="8" w:space="0" w:color="auto"/>
              <w:bottom w:val="single" w:sz="8" w:space="0" w:color="auto"/>
              <w:right w:val="single" w:sz="8" w:space="0" w:color="auto"/>
            </w:tcBorders>
            <w:vAlign w:val="center"/>
            <w:hideMark/>
          </w:tcPr>
          <w:p w:rsidR="006601D8" w:rsidRPr="006601D8" w:rsidRDefault="006601D8" w:rsidP="006601D8">
            <w:pPr>
              <w:spacing w:after="0" w:line="276" w:lineRule="auto"/>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РЗ-1</w:t>
            </w:r>
          </w:p>
        </w:tc>
        <w:tc>
          <w:tcPr>
            <w:tcW w:w="8002" w:type="dxa"/>
            <w:tcBorders>
              <w:top w:val="single" w:sz="4" w:space="0" w:color="auto"/>
              <w:left w:val="nil"/>
              <w:bottom w:val="single" w:sz="8" w:space="0" w:color="auto"/>
              <w:right w:val="single" w:sz="8" w:space="0" w:color="auto"/>
            </w:tcBorders>
            <w:vAlign w:val="center"/>
            <w:hideMark/>
          </w:tcPr>
          <w:p w:rsidR="006601D8" w:rsidRPr="006601D8" w:rsidRDefault="006601D8" w:rsidP="006601D8">
            <w:pPr>
              <w:spacing w:after="0" w:line="276" w:lineRule="auto"/>
              <w:ind w:left="142"/>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Зона озелененных территорий общего пользования (лесопарки, парки, сады, скверы, бульвары, городские леса)</w:t>
            </w: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287"/>
        </w:trPr>
        <w:tc>
          <w:tcPr>
            <w:tcW w:w="1418" w:type="dxa"/>
            <w:tcBorders>
              <w:top w:val="single" w:sz="4" w:space="0" w:color="auto"/>
              <w:left w:val="single" w:sz="8" w:space="0" w:color="auto"/>
              <w:bottom w:val="single" w:sz="8" w:space="0" w:color="auto"/>
              <w:right w:val="single" w:sz="8" w:space="0" w:color="auto"/>
            </w:tcBorders>
            <w:vAlign w:val="center"/>
          </w:tcPr>
          <w:p w:rsidR="006601D8" w:rsidRPr="006601D8" w:rsidRDefault="006601D8" w:rsidP="006601D8">
            <w:pPr>
              <w:spacing w:after="0" w:line="276" w:lineRule="auto"/>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РЗ-2</w:t>
            </w:r>
          </w:p>
        </w:tc>
        <w:tc>
          <w:tcPr>
            <w:tcW w:w="8002" w:type="dxa"/>
            <w:tcBorders>
              <w:top w:val="single" w:sz="4" w:space="0" w:color="auto"/>
              <w:left w:val="nil"/>
              <w:bottom w:val="single" w:sz="8" w:space="0" w:color="auto"/>
              <w:right w:val="single" w:sz="8" w:space="0" w:color="auto"/>
            </w:tcBorders>
            <w:vAlign w:val="center"/>
          </w:tcPr>
          <w:p w:rsidR="006601D8" w:rsidRPr="006601D8" w:rsidRDefault="006601D8" w:rsidP="006601D8">
            <w:pPr>
              <w:spacing w:after="0" w:line="276" w:lineRule="auto"/>
              <w:ind w:left="142"/>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Зона лесов</w:t>
            </w: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287"/>
        </w:trPr>
        <w:tc>
          <w:tcPr>
            <w:tcW w:w="1418" w:type="dxa"/>
            <w:tcBorders>
              <w:top w:val="single" w:sz="4" w:space="0" w:color="auto"/>
              <w:left w:val="single" w:sz="8" w:space="0" w:color="auto"/>
              <w:bottom w:val="single" w:sz="4" w:space="0" w:color="auto"/>
              <w:right w:val="single" w:sz="8" w:space="0" w:color="auto"/>
            </w:tcBorders>
            <w:vAlign w:val="center"/>
          </w:tcPr>
          <w:p w:rsidR="006601D8" w:rsidRPr="006601D8" w:rsidRDefault="006601D8" w:rsidP="006601D8">
            <w:pPr>
              <w:spacing w:after="0" w:line="276" w:lineRule="auto"/>
              <w:jc w:val="center"/>
              <w:rPr>
                <w:rFonts w:ascii="Times New Roman" w:eastAsia="Times New Roman" w:hAnsi="Times New Roman" w:cs="Times New Roman"/>
                <w:sz w:val="24"/>
                <w:szCs w:val="24"/>
              </w:rPr>
            </w:pPr>
          </w:p>
        </w:tc>
        <w:tc>
          <w:tcPr>
            <w:tcW w:w="8002" w:type="dxa"/>
            <w:tcBorders>
              <w:top w:val="single" w:sz="4" w:space="0" w:color="auto"/>
              <w:left w:val="nil"/>
              <w:bottom w:val="single" w:sz="4" w:space="0" w:color="auto"/>
              <w:right w:val="single" w:sz="8" w:space="0" w:color="auto"/>
            </w:tcBorders>
            <w:vAlign w:val="center"/>
            <w:hideMark/>
          </w:tcPr>
          <w:p w:rsidR="006601D8" w:rsidRPr="006601D8" w:rsidRDefault="006601D8" w:rsidP="006601D8">
            <w:pPr>
              <w:spacing w:after="0" w:line="276" w:lineRule="auto"/>
              <w:ind w:left="142"/>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ЗОНЫ СПЕЦИАЛЬНОГО НАЗНАЧЕНИЯ</w:t>
            </w: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287"/>
        </w:trPr>
        <w:tc>
          <w:tcPr>
            <w:tcW w:w="1418" w:type="dxa"/>
            <w:tcBorders>
              <w:top w:val="single" w:sz="4" w:space="0" w:color="auto"/>
              <w:left w:val="single" w:sz="8" w:space="0" w:color="auto"/>
              <w:bottom w:val="single" w:sz="4" w:space="0" w:color="auto"/>
              <w:right w:val="single" w:sz="8" w:space="0" w:color="auto"/>
            </w:tcBorders>
            <w:vAlign w:val="center"/>
            <w:hideMark/>
          </w:tcPr>
          <w:p w:rsidR="006601D8" w:rsidRPr="006601D8" w:rsidRDefault="006601D8" w:rsidP="006601D8">
            <w:pPr>
              <w:spacing w:after="0" w:line="276" w:lineRule="auto"/>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СНЗ-1</w:t>
            </w:r>
          </w:p>
        </w:tc>
        <w:tc>
          <w:tcPr>
            <w:tcW w:w="8002" w:type="dxa"/>
            <w:tcBorders>
              <w:top w:val="single" w:sz="4" w:space="0" w:color="auto"/>
              <w:left w:val="nil"/>
              <w:bottom w:val="single" w:sz="4" w:space="0" w:color="auto"/>
              <w:right w:val="single" w:sz="8" w:space="0" w:color="auto"/>
            </w:tcBorders>
            <w:vAlign w:val="center"/>
            <w:hideMark/>
          </w:tcPr>
          <w:p w:rsidR="006601D8" w:rsidRPr="006601D8" w:rsidRDefault="006601D8" w:rsidP="006601D8">
            <w:pPr>
              <w:spacing w:after="0" w:line="276" w:lineRule="auto"/>
              <w:ind w:left="142"/>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Зоны кладбищ</w:t>
            </w: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287"/>
        </w:trPr>
        <w:tc>
          <w:tcPr>
            <w:tcW w:w="1418" w:type="dxa"/>
            <w:tcBorders>
              <w:top w:val="single" w:sz="4" w:space="0" w:color="auto"/>
              <w:left w:val="single" w:sz="8" w:space="0" w:color="auto"/>
              <w:bottom w:val="single" w:sz="4" w:space="0" w:color="auto"/>
              <w:right w:val="single" w:sz="8" w:space="0" w:color="auto"/>
            </w:tcBorders>
            <w:vAlign w:val="center"/>
            <w:hideMark/>
          </w:tcPr>
          <w:p w:rsidR="006601D8" w:rsidRPr="006601D8" w:rsidRDefault="006601D8" w:rsidP="006601D8">
            <w:pPr>
              <w:spacing w:after="0" w:line="276" w:lineRule="auto"/>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СНЗ-2</w:t>
            </w:r>
          </w:p>
        </w:tc>
        <w:tc>
          <w:tcPr>
            <w:tcW w:w="8002" w:type="dxa"/>
            <w:tcBorders>
              <w:top w:val="single" w:sz="4" w:space="0" w:color="auto"/>
              <w:left w:val="nil"/>
              <w:bottom w:val="single" w:sz="4" w:space="0" w:color="auto"/>
              <w:right w:val="single" w:sz="8" w:space="0" w:color="auto"/>
            </w:tcBorders>
            <w:vAlign w:val="center"/>
            <w:hideMark/>
          </w:tcPr>
          <w:p w:rsidR="006601D8" w:rsidRPr="006601D8" w:rsidRDefault="006601D8" w:rsidP="006601D8">
            <w:pPr>
              <w:spacing w:after="0" w:line="276" w:lineRule="auto"/>
              <w:ind w:left="142"/>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Зона складирования и захоронения отходов</w:t>
            </w: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bl>
    <w:p w:rsidR="006601D8" w:rsidRPr="006601D8" w:rsidRDefault="006601D8" w:rsidP="006601D8">
      <w:pPr>
        <w:overflowPunct w:val="0"/>
        <w:autoSpaceDE w:val="0"/>
        <w:autoSpaceDN w:val="0"/>
        <w:adjustRightInd w:val="0"/>
        <w:spacing w:after="0" w:line="360" w:lineRule="auto"/>
        <w:ind w:firstLine="680"/>
        <w:jc w:val="both"/>
        <w:rPr>
          <w:rFonts w:ascii="Times New Roman" w:eastAsia="Times New Roman" w:hAnsi="Times New Roman" w:cs="Times New Roman"/>
          <w:sz w:val="24"/>
          <w:szCs w:val="24"/>
          <w:highlight w:val="yellow"/>
          <w:lang w:eastAsia="ru-RU"/>
        </w:rPr>
      </w:pPr>
    </w:p>
    <w:p w:rsidR="006601D8" w:rsidRPr="006601D8" w:rsidRDefault="006601D8" w:rsidP="006601D8">
      <w:pPr>
        <w:overflowPunct w:val="0"/>
        <w:autoSpaceDE w:val="0"/>
        <w:autoSpaceDN w:val="0"/>
        <w:adjustRightInd w:val="0"/>
        <w:spacing w:after="0" w:line="360" w:lineRule="auto"/>
        <w:ind w:firstLine="680"/>
        <w:jc w:val="center"/>
        <w:rPr>
          <w:rFonts w:ascii="Times New Roman" w:eastAsia="Times New Roman" w:hAnsi="Times New Roman" w:cs="Times New Roman"/>
          <w:b/>
          <w:sz w:val="28"/>
          <w:szCs w:val="28"/>
          <w:lang w:eastAsia="ru-RU"/>
        </w:rPr>
        <w:sectPr w:rsidR="006601D8" w:rsidRPr="006601D8" w:rsidSect="00C84865">
          <w:pgSz w:w="11907" w:h="16839" w:code="9"/>
          <w:pgMar w:top="567" w:right="567" w:bottom="567" w:left="1276" w:header="284" w:footer="283" w:gutter="0"/>
          <w:cols w:space="708"/>
          <w:docGrid w:linePitch="360"/>
        </w:sectPr>
      </w:pPr>
    </w:p>
    <w:p w:rsidR="006601D8" w:rsidRPr="006601D8" w:rsidRDefault="006601D8" w:rsidP="006601D8">
      <w:pPr>
        <w:spacing w:after="0" w:line="240" w:lineRule="auto"/>
        <w:ind w:left="6379"/>
        <w:rPr>
          <w:rFonts w:ascii="Times New Roman" w:eastAsia="Times New Roman" w:hAnsi="Times New Roman" w:cs="Times New Roman"/>
          <w:sz w:val="24"/>
          <w:szCs w:val="24"/>
          <w:lang w:eastAsia="ru-RU"/>
        </w:rPr>
      </w:pPr>
    </w:p>
    <w:p w:rsidR="00AF1F03" w:rsidRDefault="00AF1F03" w:rsidP="006601D8">
      <w:pPr>
        <w:keepNext/>
        <w:keepLines/>
        <w:spacing w:after="0" w:line="240" w:lineRule="auto"/>
        <w:outlineLvl w:val="0"/>
        <w:rPr>
          <w:rFonts w:ascii="Times New Roman" w:eastAsia="Times New Roman" w:hAnsi="Times New Roman" w:cs="Times New Roman"/>
          <w:b/>
          <w:bCs/>
          <w:i/>
          <w:sz w:val="24"/>
          <w:szCs w:val="24"/>
          <w:lang w:eastAsia="ru-RU"/>
        </w:rPr>
        <w:sectPr w:rsidR="00AF1F03">
          <w:pgSz w:w="11906" w:h="16838"/>
          <w:pgMar w:top="1134" w:right="850" w:bottom="1134" w:left="1701" w:header="708" w:footer="708" w:gutter="0"/>
          <w:cols w:space="708"/>
          <w:docGrid w:linePitch="360"/>
        </w:sectPr>
      </w:pPr>
    </w:p>
    <w:p w:rsidR="006601D8" w:rsidRPr="006601D8" w:rsidRDefault="006601D8" w:rsidP="006601D8">
      <w:pPr>
        <w:keepNext/>
        <w:keepLines/>
        <w:spacing w:after="0" w:line="240" w:lineRule="auto"/>
        <w:outlineLvl w:val="0"/>
        <w:rPr>
          <w:rFonts w:ascii="Times New Roman" w:eastAsia="Times New Roman" w:hAnsi="Times New Roman" w:cs="Times New Roman"/>
          <w:b/>
          <w:bCs/>
          <w:i/>
          <w:sz w:val="24"/>
          <w:szCs w:val="24"/>
          <w:lang w:eastAsia="ru-RU"/>
        </w:rPr>
      </w:pPr>
      <w:r w:rsidRPr="006601D8">
        <w:rPr>
          <w:rFonts w:ascii="Times New Roman" w:eastAsia="Times New Roman" w:hAnsi="Times New Roman" w:cs="Times New Roman"/>
          <w:b/>
          <w:bCs/>
          <w:i/>
          <w:sz w:val="24"/>
          <w:szCs w:val="24"/>
          <w:lang w:eastAsia="ru-RU"/>
        </w:rPr>
        <w:lastRenderedPageBreak/>
        <w:t>Статья 48. Зона застройки индивидуальными жилыми домами (ЖЗ-1)</w:t>
      </w:r>
    </w:p>
    <w:p w:rsidR="006601D8" w:rsidRPr="006601D8" w:rsidRDefault="006601D8" w:rsidP="006601D8">
      <w:pPr>
        <w:spacing w:after="0" w:line="240" w:lineRule="auto"/>
        <w:rPr>
          <w:rFonts w:ascii="Times New Roman" w:eastAsia="Times New Roman" w:hAnsi="Times New Roman" w:cs="Times New Roman"/>
          <w:i/>
          <w:sz w:val="24"/>
          <w:szCs w:val="24"/>
          <w:lang w:eastAsia="ru-RU"/>
        </w:rPr>
      </w:pPr>
    </w:p>
    <w:p w:rsidR="006601D8" w:rsidRPr="006601D8" w:rsidRDefault="006601D8" w:rsidP="006601D8">
      <w:pPr>
        <w:spacing w:after="0" w:line="240" w:lineRule="auto"/>
        <w:jc w:val="center"/>
        <w:rPr>
          <w:rFonts w:ascii="Times New Roman" w:eastAsia="Times New Roman" w:hAnsi="Times New Roman" w:cs="Times New Roman"/>
          <w:b/>
          <w:sz w:val="24"/>
          <w:szCs w:val="24"/>
          <w:u w:val="single"/>
          <w:lang w:eastAsia="ru-RU"/>
        </w:rPr>
      </w:pPr>
      <w:r w:rsidRPr="006601D8">
        <w:rPr>
          <w:rFonts w:ascii="Times New Roman" w:eastAsia="Times New Roman" w:hAnsi="Times New Roman" w:cs="Times New Roman"/>
          <w:b/>
          <w:sz w:val="24"/>
          <w:szCs w:val="24"/>
          <w:u w:val="single"/>
          <w:lang w:eastAsia="ru-RU"/>
        </w:rPr>
        <w:t>ЗОНА ЗАСТРОЙКИ ИНДИВИДУАЛЬНЫМИ ЖИЛЫМИ ДОМАМИ (ЖЗ-1)</w:t>
      </w:r>
    </w:p>
    <w:p w:rsidR="006601D8" w:rsidRPr="006601D8" w:rsidRDefault="006601D8" w:rsidP="006601D8">
      <w:pPr>
        <w:spacing w:after="0" w:line="240" w:lineRule="auto"/>
        <w:jc w:val="center"/>
        <w:rPr>
          <w:rFonts w:ascii="Times New Roman" w:eastAsia="Times New Roman" w:hAnsi="Times New Roman" w:cs="Times New Roman"/>
          <w:b/>
          <w:sz w:val="24"/>
          <w:szCs w:val="24"/>
          <w:u w:val="single"/>
          <w:lang w:eastAsia="ru-RU"/>
        </w:rPr>
      </w:pPr>
    </w:p>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ОСНОВНЫЕ ВИДЫ И ПАРАМЕТРЫ РАЗРЕШЁННОГО ИСПОЛЬЗОВАНИЯ ЗЕМЕЛЬНЫХ УЧАСТКОВ И ОБЪЕКТОВ КАПИТАЛЬНОГО СТРОИТЕЛЬСТВА:</w:t>
      </w:r>
    </w:p>
    <w:tbl>
      <w:tblPr>
        <w:tblpPr w:leftFromText="180" w:rightFromText="180" w:vertAnchor="text" w:tblpX="392" w:tblpY="1"/>
        <w:tblOverlap w:val="never"/>
        <w:tblW w:w="150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331"/>
        <w:gridCol w:w="3023"/>
        <w:gridCol w:w="2410"/>
        <w:gridCol w:w="4016"/>
        <w:gridCol w:w="3250"/>
      </w:tblGrid>
      <w:tr w:rsidR="006601D8" w:rsidRPr="006601D8" w:rsidTr="008651C4">
        <w:trPr>
          <w:tblHeader/>
        </w:trPr>
        <w:tc>
          <w:tcPr>
            <w:tcW w:w="7764" w:type="dxa"/>
            <w:gridSpan w:val="3"/>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ВИДЫ РАЗРЕШЕННОГО ИСПОЛЬЗОВАНИЯ ЗЕМЕЛЬНЫХ</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УЧАСТКОВ И ОБЪЕКТОВ КАПИТАЛЬНОГО СТРОИТЕЛЬСТВА</w:t>
            </w:r>
          </w:p>
        </w:tc>
        <w:tc>
          <w:tcPr>
            <w:tcW w:w="4016" w:type="dxa"/>
            <w:vMerge w:val="restart"/>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ПАРАМЕТРЫ РАЗРЕШЕННОГО ИСПОЛЬЗОВАНИЯ</w:t>
            </w:r>
          </w:p>
        </w:tc>
        <w:tc>
          <w:tcPr>
            <w:tcW w:w="3250" w:type="dxa"/>
            <w:vMerge w:val="restart"/>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ОСОБЫЕ УСЛОВИЯ</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РЕАЛИЗАЦИИ</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РЕГЛАМЕНТА</w:t>
            </w:r>
          </w:p>
        </w:tc>
      </w:tr>
      <w:tr w:rsidR="006601D8" w:rsidRPr="006601D8" w:rsidTr="008651C4">
        <w:trPr>
          <w:tblHeader/>
        </w:trPr>
        <w:tc>
          <w:tcPr>
            <w:tcW w:w="2331"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ВИДЫ ИСПОЛЬЗОВАНИЯ</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ЗЕМЕЛЬНОГО УЧАСТКА</w:t>
            </w:r>
          </w:p>
        </w:tc>
        <w:tc>
          <w:tcPr>
            <w:tcW w:w="3023"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ОПИСАНИЕ ВИДА</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РАЗРЕШЕННОГО</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ИСПОЛЬЗОВАНИЯ</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ЗЕМЕЛЬНОГО УЧАСТКА</w:t>
            </w:r>
          </w:p>
        </w:tc>
        <w:tc>
          <w:tcPr>
            <w:tcW w:w="2410"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ОБЪЕКТЫ</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КАПИТАЛЬНОГО СТРОИТЕЛЬСТВА</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 ИНЫЕ ВИДЫ</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ОБЪЕКТОВ</w:t>
            </w:r>
          </w:p>
        </w:tc>
        <w:tc>
          <w:tcPr>
            <w:tcW w:w="4016" w:type="dxa"/>
            <w:vMerge/>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40" w:lineRule="auto"/>
              <w:rPr>
                <w:rFonts w:ascii="Times New Roman" w:eastAsia="Times New Roman" w:hAnsi="Times New Roman" w:cs="Times New Roman"/>
                <w:sz w:val="20"/>
                <w:szCs w:val="20"/>
              </w:rPr>
            </w:pPr>
          </w:p>
        </w:tc>
        <w:tc>
          <w:tcPr>
            <w:tcW w:w="3250" w:type="dxa"/>
            <w:vMerge/>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40" w:lineRule="auto"/>
              <w:rPr>
                <w:rFonts w:ascii="Times New Roman" w:eastAsia="Times New Roman" w:hAnsi="Times New Roman" w:cs="Times New Roman"/>
                <w:sz w:val="20"/>
                <w:szCs w:val="20"/>
              </w:rPr>
            </w:pPr>
          </w:p>
        </w:tc>
      </w:tr>
      <w:tr w:rsidR="006601D8" w:rsidRPr="006601D8" w:rsidTr="008651C4">
        <w:trPr>
          <w:tblHeader/>
        </w:trPr>
        <w:tc>
          <w:tcPr>
            <w:tcW w:w="2331"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1</w:t>
            </w:r>
          </w:p>
        </w:tc>
        <w:tc>
          <w:tcPr>
            <w:tcW w:w="3023"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w:t>
            </w:r>
          </w:p>
        </w:tc>
        <w:tc>
          <w:tcPr>
            <w:tcW w:w="2410"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3</w:t>
            </w:r>
          </w:p>
        </w:tc>
        <w:tc>
          <w:tcPr>
            <w:tcW w:w="4016"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4</w:t>
            </w:r>
          </w:p>
        </w:tc>
        <w:tc>
          <w:tcPr>
            <w:tcW w:w="3250"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5</w:t>
            </w:r>
          </w:p>
        </w:tc>
      </w:tr>
      <w:tr w:rsidR="006601D8" w:rsidRPr="006601D8" w:rsidTr="008651C4">
        <w:tc>
          <w:tcPr>
            <w:tcW w:w="233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Для индивидуального жилищного строительства</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2.1</w:t>
            </w:r>
            <w:r w:rsidRPr="006601D8">
              <w:rPr>
                <w:rFonts w:ascii="Times New Roman" w:eastAsia="Times New Roman" w:hAnsi="Times New Roman" w:cs="Times New Roman"/>
                <w:sz w:val="20"/>
                <w:szCs w:val="20"/>
                <w:vertAlign w:val="superscript"/>
              </w:rPr>
              <w:footnoteReference w:id="1"/>
            </w:r>
          </w:p>
          <w:p w:rsidR="006601D8" w:rsidRPr="006601D8" w:rsidRDefault="006601D8" w:rsidP="006601D8">
            <w:pPr>
              <w:spacing w:after="0" w:line="276" w:lineRule="auto"/>
              <w:ind w:right="-172"/>
              <w:rPr>
                <w:rFonts w:ascii="Times New Roman" w:eastAsia="Times New Roman" w:hAnsi="Times New Roman" w:cs="Times New Roman"/>
                <w:sz w:val="20"/>
                <w:szCs w:val="20"/>
              </w:rPr>
            </w:pPr>
          </w:p>
          <w:p w:rsidR="006601D8" w:rsidRPr="006601D8" w:rsidRDefault="006601D8" w:rsidP="006601D8">
            <w:pPr>
              <w:spacing w:after="0" w:line="276" w:lineRule="auto"/>
              <w:ind w:right="-172"/>
              <w:rPr>
                <w:rFonts w:ascii="Times New Roman" w:eastAsia="Times New Roman" w:hAnsi="Times New Roman" w:cs="Times New Roman"/>
                <w:sz w:val="20"/>
                <w:szCs w:val="20"/>
              </w:rPr>
            </w:pPr>
          </w:p>
        </w:tc>
        <w:tc>
          <w:tcPr>
            <w:tcW w:w="3023"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w:t>
            </w:r>
            <w:r w:rsidRPr="006601D8">
              <w:rPr>
                <w:rFonts w:ascii="Times New Roman" w:eastAsia="Times New Roman" w:hAnsi="Times New Roman" w:cs="Times New Roman"/>
                <w:sz w:val="20"/>
                <w:szCs w:val="20"/>
              </w:rPr>
              <w:lastRenderedPageBreak/>
              <w:t>самостоятельные объекты недвижимости);</w:t>
            </w:r>
          </w:p>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выращивание сельскохозяйственных культур;</w:t>
            </w:r>
          </w:p>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размещение индивидуальных гаражей и хозяйственных построек </w:t>
            </w:r>
          </w:p>
        </w:tc>
        <w:tc>
          <w:tcPr>
            <w:tcW w:w="2410"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Индивидуальные жилые дома.</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Индивидуальные гаражи на 1-2 легковых автомобиля.</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Хозяйственные постройки</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w:t>
            </w:r>
          </w:p>
        </w:tc>
        <w:tc>
          <w:tcPr>
            <w:tcW w:w="4016" w:type="dxa"/>
            <w:vMerge w:val="restart"/>
            <w:tcBorders>
              <w:top w:val="single" w:sz="12" w:space="0" w:color="auto"/>
              <w:left w:val="single" w:sz="12" w:space="0" w:color="auto"/>
              <w:right w:val="single" w:sz="12" w:space="0" w:color="auto"/>
            </w:tcBorders>
            <w:hideMark/>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1. Минимальный размер земельного участка - 500 кв.м, а максимальный размер земельного участка </w:t>
            </w:r>
            <w:r w:rsidRPr="006601D8">
              <w:rPr>
                <w:rFonts w:ascii="Times New Roman" w:eastAsia="Times New Roman" w:hAnsi="Times New Roman" w:cs="Times New Roman"/>
                <w:sz w:val="20"/>
                <w:szCs w:val="20"/>
                <w:highlight w:val="green"/>
              </w:rPr>
              <w:t>- 10000кв</w:t>
            </w:r>
            <w:r w:rsidRPr="006601D8">
              <w:rPr>
                <w:rFonts w:ascii="Times New Roman" w:eastAsia="Times New Roman" w:hAnsi="Times New Roman" w:cs="Times New Roman"/>
                <w:sz w:val="20"/>
                <w:szCs w:val="20"/>
              </w:rPr>
              <w:t>.м.</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 Минимальный отступ от границ земельного участка – 3 м;</w:t>
            </w:r>
            <w:r w:rsidRPr="006601D8">
              <w:rPr>
                <w:rFonts w:ascii="Calibri" w:eastAsia="Calibri" w:hAnsi="Calibri" w:cs="Times New Roman"/>
              </w:rPr>
              <w:t xml:space="preserve"> </w:t>
            </w:r>
            <w:r w:rsidRPr="006601D8">
              <w:rPr>
                <w:rFonts w:ascii="Times New Roman" w:eastAsia="Times New Roman" w:hAnsi="Times New Roman" w:cs="Times New Roman"/>
                <w:sz w:val="20"/>
                <w:szCs w:val="20"/>
              </w:rPr>
              <w:t>Для блокированных жилых домов минимальный отступ от границ земельного участка со стороны смежного блока не устанавливается. При реконструкции существующих объектов капитального строительства минимальный отступ от границ земельного участка со стороны фасада не устанавливается.</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3. Максимальное количество надземных этажей - 3.</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Высота жилого дома с мансардным завершением до конька скатной кровли - до 12 м.</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4. Максимальный процент застройки - 40%</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Иные параметры:</w:t>
            </w:r>
          </w:p>
          <w:p w:rsidR="006601D8" w:rsidRPr="006601D8" w:rsidRDefault="006601D8" w:rsidP="006601D8">
            <w:pPr>
              <w:widowControl w:val="0"/>
              <w:autoSpaceDE w:val="0"/>
              <w:autoSpaceDN w:val="0"/>
              <w:spacing w:before="1" w:after="0" w:line="276" w:lineRule="auto"/>
              <w:ind w:right="276"/>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Максимальная высота ограждения земельных участков - 2 м;</w:t>
            </w:r>
          </w:p>
          <w:p w:rsidR="006601D8" w:rsidRPr="006601D8" w:rsidRDefault="006601D8" w:rsidP="006601D8">
            <w:pPr>
              <w:widowControl w:val="0"/>
              <w:autoSpaceDE w:val="0"/>
              <w:autoSpaceDN w:val="0"/>
              <w:spacing w:before="1" w:after="0" w:line="276" w:lineRule="auto"/>
              <w:ind w:right="276"/>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Ограждения между соседними земельными участками должны быть  проветриваемые: сетчатые, решетчатые и на высоту не более 2м от уровня земли (по согласованию со смежными землепользователями – </w:t>
            </w:r>
          </w:p>
          <w:p w:rsidR="006601D8" w:rsidRPr="006601D8" w:rsidRDefault="006601D8" w:rsidP="006601D8">
            <w:pPr>
              <w:widowControl w:val="0"/>
              <w:autoSpaceDE w:val="0"/>
              <w:autoSpaceDN w:val="0"/>
              <w:spacing w:before="1" w:after="0" w:line="276" w:lineRule="auto"/>
              <w:ind w:right="276"/>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сплошные, высотой не более 1,7 м); </w:t>
            </w:r>
          </w:p>
          <w:p w:rsidR="006601D8" w:rsidRPr="006601D8" w:rsidRDefault="006601D8" w:rsidP="006601D8">
            <w:pPr>
              <w:widowControl w:val="0"/>
              <w:autoSpaceDE w:val="0"/>
              <w:autoSpaceDN w:val="0"/>
              <w:spacing w:before="1" w:after="0" w:line="276" w:lineRule="auto"/>
              <w:ind w:right="276"/>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 - ограждение перед домом в пределах отступа от красной линии  (палисадник) должно быть проветриваемым, максимальная высота – 1,2 м.</w:t>
            </w:r>
            <w:r w:rsidRPr="006601D8">
              <w:rPr>
                <w:rFonts w:ascii="Times New Roman" w:eastAsia="Times New Roman" w:hAnsi="Times New Roman" w:cs="Times New Roman"/>
                <w:sz w:val="20"/>
                <w:szCs w:val="20"/>
              </w:rPr>
              <w:cr/>
            </w:r>
          </w:p>
          <w:p w:rsidR="006601D8" w:rsidRPr="006601D8" w:rsidRDefault="006601D8" w:rsidP="006601D8">
            <w:pPr>
              <w:widowControl w:val="0"/>
              <w:autoSpaceDE w:val="0"/>
              <w:autoSpaceDN w:val="0"/>
              <w:spacing w:before="1" w:after="0" w:line="276" w:lineRule="auto"/>
              <w:ind w:right="276"/>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Минимальный отступ от границ соседнего участка до отдельно стоящих  и (или) пристроенных  хозяйственных построек (бани, гаражи и др.) - 1 м.</w:t>
            </w:r>
          </w:p>
        </w:tc>
        <w:tc>
          <w:tcPr>
            <w:tcW w:w="3250" w:type="dxa"/>
            <w:vMerge w:val="restart"/>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spacing w:after="0" w:line="276" w:lineRule="auto"/>
              <w:ind w:right="175"/>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При проектировании руководствоваться СП 55.13330.2016, СП 42.13330.2016, со строительными нормами и правилами, СП, техническими регламентами.</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Субъекты землепользования в жилых зонах обязаны содержать придомовые территории в порядке и чистоте, сохранять зеленые насаждения, беречь объекты благоустройства.</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Запрещается складирование дров, строительных материалов, мусора и т.д. на придомовых территориях.</w:t>
            </w:r>
          </w:p>
          <w:p w:rsidR="006601D8" w:rsidRPr="006601D8" w:rsidRDefault="006601D8" w:rsidP="006601D8">
            <w:pPr>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При возведении на участке хозяйственных построек, располагаемых на расстоянии 1 м от границы соседнего участка, следует скат крыши ориентировать на свой участок.</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Не допускается ориентировать ОКС иначе, чем вдоль</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сложившейся линии регулирования застройки.</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Не допускается устройство ската крыши ОКС и хозяйственных построек на смежные земельные участки и организацию стоков на смежные земельные участки.</w:t>
            </w:r>
          </w:p>
          <w:p w:rsidR="006601D8" w:rsidRPr="006601D8" w:rsidRDefault="006601D8" w:rsidP="006601D8">
            <w:pPr>
              <w:spacing w:after="0" w:line="276" w:lineRule="auto"/>
              <w:ind w:right="-172"/>
              <w:rPr>
                <w:rFonts w:ascii="Times New Roman" w:eastAsia="Times New Roman" w:hAnsi="Times New Roman" w:cs="Times New Roman"/>
                <w:sz w:val="20"/>
                <w:szCs w:val="20"/>
              </w:rPr>
            </w:pPr>
          </w:p>
        </w:tc>
      </w:tr>
      <w:tr w:rsidR="006601D8" w:rsidRPr="006601D8" w:rsidTr="008651C4">
        <w:tc>
          <w:tcPr>
            <w:tcW w:w="2331"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Для ведения личного подсобного хозяйства (приусадебный земельный участок) 2.2</w:t>
            </w:r>
          </w:p>
        </w:tc>
        <w:tc>
          <w:tcPr>
            <w:tcW w:w="3023"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Размещение жилого дома, указанного в описании вида разрешенного использования с кодом 2.1;</w:t>
            </w:r>
          </w:p>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производство сельскохозяйственной продукции;</w:t>
            </w:r>
          </w:p>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размещение гаража и иных вспомогательных сооружений;</w:t>
            </w:r>
          </w:p>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содержание сельскохозяйственных животных</w:t>
            </w:r>
          </w:p>
        </w:tc>
        <w:tc>
          <w:tcPr>
            <w:tcW w:w="2410"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Индивидуальные жилые дома.</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Индивидуальные гаражи на 1-2 легковых автомобиля.</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Хозяйственные постройки Сооружения для содержания сельскохозяйственных животных.</w:t>
            </w:r>
          </w:p>
        </w:tc>
        <w:tc>
          <w:tcPr>
            <w:tcW w:w="4016" w:type="dxa"/>
            <w:vMerge/>
            <w:tcBorders>
              <w:left w:val="single" w:sz="12" w:space="0" w:color="auto"/>
              <w:right w:val="single" w:sz="12" w:space="0" w:color="auto"/>
            </w:tcBorders>
            <w:hideMark/>
          </w:tcPr>
          <w:p w:rsidR="006601D8" w:rsidRPr="006601D8" w:rsidRDefault="006601D8" w:rsidP="006601D8">
            <w:pPr>
              <w:spacing w:after="0" w:line="240" w:lineRule="auto"/>
              <w:rPr>
                <w:rFonts w:ascii="Times New Roman" w:eastAsia="Times New Roman" w:hAnsi="Times New Roman" w:cs="Times New Roman"/>
                <w:sz w:val="20"/>
                <w:szCs w:val="20"/>
              </w:rPr>
            </w:pPr>
          </w:p>
        </w:tc>
        <w:tc>
          <w:tcPr>
            <w:tcW w:w="3250" w:type="dxa"/>
            <w:vMerge/>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40" w:lineRule="auto"/>
              <w:rPr>
                <w:rFonts w:ascii="Times New Roman" w:eastAsia="Times New Roman" w:hAnsi="Times New Roman" w:cs="Times New Roman"/>
                <w:sz w:val="20"/>
                <w:szCs w:val="20"/>
              </w:rPr>
            </w:pPr>
          </w:p>
        </w:tc>
      </w:tr>
      <w:tr w:rsidR="006601D8" w:rsidRPr="006601D8" w:rsidTr="008651C4">
        <w:tc>
          <w:tcPr>
            <w:tcW w:w="2331"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Блокированная жилая застройка</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2.3.</w:t>
            </w:r>
          </w:p>
        </w:tc>
        <w:tc>
          <w:tcPr>
            <w:tcW w:w="3023"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autoSpaceDE w:val="0"/>
              <w:autoSpaceDN w:val="0"/>
              <w:adjustRightInd w:val="0"/>
              <w:spacing w:after="0" w:line="276" w:lineRule="auto"/>
              <w:rPr>
                <w:rFonts w:ascii="Times New Roman" w:eastAsia="DengXian" w:hAnsi="Times New Roman" w:cs="Times New Roman"/>
                <w:sz w:val="20"/>
                <w:szCs w:val="20"/>
              </w:rPr>
            </w:pPr>
            <w:r w:rsidRPr="006601D8">
              <w:rPr>
                <w:rFonts w:ascii="Times New Roman" w:eastAsia="DengXian" w:hAnsi="Times New Roman" w:cs="Times New Roman"/>
                <w:sz w:val="20"/>
                <w:szCs w:val="20"/>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w:t>
            </w:r>
            <w:r w:rsidRPr="006601D8">
              <w:rPr>
                <w:rFonts w:ascii="Times New Roman" w:eastAsia="DengXian" w:hAnsi="Times New Roman" w:cs="Times New Roman"/>
                <w:sz w:val="20"/>
                <w:szCs w:val="20"/>
              </w:rPr>
              <w:lastRenderedPageBreak/>
              <w:t>на отдельном земельном участке и имеет выход на территорию общего пользования (жилые дома блокированной застройки);</w:t>
            </w:r>
          </w:p>
          <w:p w:rsidR="006601D8" w:rsidRPr="006601D8" w:rsidRDefault="006601D8" w:rsidP="006601D8">
            <w:pPr>
              <w:autoSpaceDE w:val="0"/>
              <w:autoSpaceDN w:val="0"/>
              <w:adjustRightInd w:val="0"/>
              <w:spacing w:after="0" w:line="276" w:lineRule="auto"/>
              <w:rPr>
                <w:rFonts w:ascii="Times New Roman" w:eastAsia="DengXian" w:hAnsi="Times New Roman" w:cs="Times New Roman"/>
                <w:sz w:val="20"/>
                <w:szCs w:val="20"/>
              </w:rPr>
            </w:pPr>
            <w:r w:rsidRPr="006601D8">
              <w:rPr>
                <w:rFonts w:ascii="Times New Roman" w:eastAsia="DengXian" w:hAnsi="Times New Roman" w:cs="Times New Roman"/>
                <w:sz w:val="20"/>
                <w:szCs w:val="20"/>
              </w:rPr>
              <w:t>разведение декоративных и плодовых деревьев, овощных и ягодных культур;</w:t>
            </w:r>
          </w:p>
          <w:p w:rsidR="006601D8" w:rsidRPr="006601D8" w:rsidRDefault="006601D8" w:rsidP="006601D8">
            <w:pPr>
              <w:autoSpaceDE w:val="0"/>
              <w:autoSpaceDN w:val="0"/>
              <w:adjustRightInd w:val="0"/>
              <w:spacing w:after="0" w:line="276" w:lineRule="auto"/>
              <w:rPr>
                <w:rFonts w:ascii="Times New Roman" w:eastAsia="DengXian" w:hAnsi="Times New Roman" w:cs="Times New Roman"/>
                <w:sz w:val="20"/>
                <w:szCs w:val="20"/>
              </w:rPr>
            </w:pPr>
            <w:r w:rsidRPr="006601D8">
              <w:rPr>
                <w:rFonts w:ascii="Times New Roman" w:eastAsia="DengXian" w:hAnsi="Times New Roman" w:cs="Times New Roman"/>
                <w:sz w:val="20"/>
                <w:szCs w:val="20"/>
              </w:rPr>
              <w:t>размещение индивидуальных гаражей и иных вспомогательных сооружений;</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DengXian" w:hAnsi="Times New Roman" w:cs="Times New Roman"/>
                <w:sz w:val="20"/>
                <w:szCs w:val="20"/>
              </w:rPr>
              <w:t>обустройство спортивных и детских площадок, площадок для отдыха</w:t>
            </w:r>
          </w:p>
        </w:tc>
        <w:tc>
          <w:tcPr>
            <w:tcW w:w="2410"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Индивидуальные блокированные жилые дома.</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Объекты хранения автотранспорта Хозяйственные постройки Спортивные и детские площадки.</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Площадки отдыха</w:t>
            </w:r>
          </w:p>
        </w:tc>
        <w:tc>
          <w:tcPr>
            <w:tcW w:w="4016" w:type="dxa"/>
            <w:vMerge/>
            <w:tcBorders>
              <w:left w:val="single" w:sz="12" w:space="0" w:color="auto"/>
              <w:bottom w:val="single" w:sz="12" w:space="0" w:color="auto"/>
              <w:right w:val="single" w:sz="12" w:space="0" w:color="auto"/>
            </w:tcBorders>
            <w:hideMark/>
          </w:tcPr>
          <w:p w:rsidR="006601D8" w:rsidRPr="006601D8" w:rsidRDefault="006601D8" w:rsidP="006601D8">
            <w:pPr>
              <w:spacing w:after="0" w:line="240" w:lineRule="auto"/>
              <w:rPr>
                <w:rFonts w:ascii="Times New Roman" w:eastAsia="Times New Roman" w:hAnsi="Times New Roman" w:cs="Times New Roman"/>
                <w:sz w:val="20"/>
                <w:szCs w:val="20"/>
              </w:rPr>
            </w:pPr>
          </w:p>
        </w:tc>
        <w:tc>
          <w:tcPr>
            <w:tcW w:w="3250" w:type="dxa"/>
            <w:vMerge/>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40" w:lineRule="auto"/>
              <w:rPr>
                <w:rFonts w:ascii="Times New Roman" w:eastAsia="Times New Roman" w:hAnsi="Times New Roman" w:cs="Times New Roman"/>
                <w:sz w:val="20"/>
                <w:szCs w:val="20"/>
              </w:rPr>
            </w:pPr>
          </w:p>
        </w:tc>
      </w:tr>
      <w:tr w:rsidR="006601D8" w:rsidRPr="006601D8" w:rsidTr="008651C4">
        <w:tc>
          <w:tcPr>
            <w:tcW w:w="2331" w:type="dxa"/>
            <w:tcBorders>
              <w:top w:val="single" w:sz="12" w:space="0" w:color="auto"/>
              <w:left w:val="single" w:sz="12" w:space="0" w:color="auto"/>
              <w:right w:val="single" w:sz="12" w:space="0" w:color="auto"/>
            </w:tcBorders>
          </w:tcPr>
          <w:p w:rsidR="006601D8" w:rsidRPr="006601D8" w:rsidRDefault="006601D8" w:rsidP="006601D8">
            <w:pPr>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Дошкольное, начальное и среднее общее образование 3.5.1.</w:t>
            </w:r>
          </w:p>
          <w:p w:rsidR="006601D8" w:rsidRPr="006601D8" w:rsidRDefault="006601D8" w:rsidP="006601D8">
            <w:pPr>
              <w:autoSpaceDE w:val="0"/>
              <w:autoSpaceDN w:val="0"/>
              <w:adjustRightInd w:val="0"/>
              <w:spacing w:after="0" w:line="276" w:lineRule="auto"/>
              <w:rPr>
                <w:rFonts w:ascii="Times New Roman" w:eastAsia="Calibri" w:hAnsi="Times New Roman" w:cs="Times New Roman"/>
                <w:sz w:val="20"/>
                <w:szCs w:val="20"/>
              </w:rPr>
            </w:pPr>
          </w:p>
        </w:tc>
        <w:tc>
          <w:tcPr>
            <w:tcW w:w="3023" w:type="dxa"/>
            <w:tcBorders>
              <w:top w:val="single" w:sz="12" w:space="0" w:color="auto"/>
              <w:left w:val="single" w:sz="12" w:space="0" w:color="auto"/>
              <w:right w:val="single" w:sz="12" w:space="0" w:color="auto"/>
            </w:tcBorders>
          </w:tcPr>
          <w:p w:rsidR="006601D8" w:rsidRPr="006601D8" w:rsidRDefault="006601D8" w:rsidP="006601D8">
            <w:pPr>
              <w:autoSpaceDE w:val="0"/>
              <w:autoSpaceDN w:val="0"/>
              <w:adjustRightInd w:val="0"/>
              <w:spacing w:after="0" w:line="276" w:lineRule="auto"/>
              <w:rPr>
                <w:rFonts w:ascii="Times New Roman" w:eastAsia="Calibri" w:hAnsi="Times New Roman" w:cs="Times New Roman"/>
                <w:sz w:val="20"/>
                <w:szCs w:val="20"/>
              </w:rPr>
            </w:pPr>
            <w:r w:rsidRPr="006601D8">
              <w:rPr>
                <w:rFonts w:ascii="Times New Roman" w:eastAsia="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2410" w:type="dxa"/>
            <w:tcBorders>
              <w:top w:val="single" w:sz="12" w:space="0" w:color="auto"/>
              <w:left w:val="single" w:sz="12" w:space="0" w:color="auto"/>
              <w:right w:val="single" w:sz="12" w:space="0" w:color="auto"/>
            </w:tcBorders>
          </w:tcPr>
          <w:p w:rsidR="006601D8" w:rsidRPr="006601D8" w:rsidRDefault="006601D8" w:rsidP="006601D8">
            <w:pPr>
              <w:spacing w:after="0" w:line="276" w:lineRule="auto"/>
              <w:rPr>
                <w:rFonts w:ascii="Times New Roman" w:eastAsia="Calibri" w:hAnsi="Times New Roman" w:cs="Times New Roman"/>
                <w:sz w:val="20"/>
                <w:szCs w:val="20"/>
              </w:rPr>
            </w:pPr>
            <w:r w:rsidRPr="006601D8">
              <w:rPr>
                <w:rFonts w:ascii="Times New Roman" w:eastAsia="Times New Roman" w:hAnsi="Times New Roman" w:cs="Times New Roman"/>
                <w:sz w:val="20"/>
                <w:szCs w:val="20"/>
              </w:rPr>
              <w:t>Детские ясли, детские сады, школы, лицеи, гимназии, художественные, музыкальные школы образовательные кружки</w:t>
            </w:r>
          </w:p>
        </w:tc>
        <w:tc>
          <w:tcPr>
            <w:tcW w:w="4016"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1. Предельные размеры земельного участка не устанавливаются</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 Минимальный отступ от границы земельного участка –5 м.</w:t>
            </w:r>
          </w:p>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3. Максимальное количество этажей для объектов общеобразовательного назначения – 3.</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4. Максимальный процент застройки в границах земельного участка - 70.</w:t>
            </w:r>
          </w:p>
          <w:p w:rsidR="006601D8" w:rsidRPr="006601D8" w:rsidRDefault="006601D8" w:rsidP="006601D8">
            <w:pPr>
              <w:tabs>
                <w:tab w:val="left" w:pos="142"/>
              </w:tabs>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Иные параметры:</w:t>
            </w:r>
          </w:p>
          <w:p w:rsidR="006601D8" w:rsidRPr="006601D8" w:rsidRDefault="006601D8" w:rsidP="006601D8">
            <w:pPr>
              <w:tabs>
                <w:tab w:val="left" w:pos="142"/>
              </w:tabs>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Минимальный процент озеленения – 50</w:t>
            </w:r>
          </w:p>
          <w:p w:rsidR="006601D8" w:rsidRPr="006601D8" w:rsidRDefault="006601D8" w:rsidP="006601D8">
            <w:pPr>
              <w:tabs>
                <w:tab w:val="left" w:pos="142"/>
              </w:tabs>
              <w:autoSpaceDE w:val="0"/>
              <w:autoSpaceDN w:val="0"/>
              <w:adjustRightInd w:val="0"/>
              <w:spacing w:after="0" w:line="276" w:lineRule="auto"/>
              <w:rPr>
                <w:rFonts w:ascii="Times New Roman" w:eastAsia="Times New Roman" w:hAnsi="Times New Roman" w:cs="Times New Roman"/>
                <w:sz w:val="20"/>
                <w:szCs w:val="20"/>
              </w:rPr>
            </w:pPr>
          </w:p>
        </w:tc>
        <w:tc>
          <w:tcPr>
            <w:tcW w:w="3250"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Новое строительство и реконструкцию осуществлять в соответствии со СП 42.13330.2016, со строительными нормами и правилами, СП, техническими регламентами, по утвержденному проекту планировки, проекту межевания территории.</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Не допускается застройка противопожарного разрыва в 30м. </w:t>
            </w:r>
            <w:r w:rsidRPr="006601D8">
              <w:rPr>
                <w:rFonts w:ascii="Times New Roman" w:eastAsia="Times New Roman" w:hAnsi="Times New Roman" w:cs="Times New Roman"/>
                <w:sz w:val="20"/>
                <w:szCs w:val="20"/>
              </w:rPr>
              <w:lastRenderedPageBreak/>
              <w:t>зоне от лесных насаждений в лесничествах (лесопарках)</w:t>
            </w:r>
          </w:p>
        </w:tc>
      </w:tr>
      <w:tr w:rsidR="006601D8" w:rsidRPr="006601D8" w:rsidTr="008651C4">
        <w:tc>
          <w:tcPr>
            <w:tcW w:w="2331" w:type="dxa"/>
            <w:tcBorders>
              <w:top w:val="single" w:sz="12" w:space="0" w:color="auto"/>
              <w:left w:val="single" w:sz="12" w:space="0" w:color="auto"/>
              <w:right w:val="single" w:sz="12" w:space="0" w:color="auto"/>
            </w:tcBorders>
          </w:tcPr>
          <w:p w:rsidR="006601D8" w:rsidRPr="006601D8" w:rsidRDefault="006601D8" w:rsidP="006601D8">
            <w:pPr>
              <w:spacing w:after="200" w:line="276"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lastRenderedPageBreak/>
              <w:t>Амбулаторно-поликлиническое обслуживание 3.4.1</w:t>
            </w:r>
          </w:p>
          <w:p w:rsidR="006601D8" w:rsidRPr="006601D8" w:rsidRDefault="006601D8" w:rsidP="006601D8">
            <w:pPr>
              <w:spacing w:after="200" w:line="276" w:lineRule="auto"/>
              <w:rPr>
                <w:rFonts w:ascii="Times New Roman" w:eastAsia="Calibri" w:hAnsi="Times New Roman" w:cs="Times New Roman"/>
                <w:sz w:val="20"/>
                <w:szCs w:val="20"/>
              </w:rPr>
            </w:pPr>
          </w:p>
        </w:tc>
        <w:tc>
          <w:tcPr>
            <w:tcW w:w="3023" w:type="dxa"/>
            <w:tcBorders>
              <w:top w:val="single" w:sz="12" w:space="0" w:color="auto"/>
              <w:left w:val="single" w:sz="12" w:space="0" w:color="auto"/>
              <w:right w:val="single" w:sz="12" w:space="0" w:color="auto"/>
            </w:tcBorders>
          </w:tcPr>
          <w:p w:rsidR="006601D8" w:rsidRPr="006601D8" w:rsidRDefault="006601D8" w:rsidP="006601D8">
            <w:pPr>
              <w:spacing w:after="200" w:line="276"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6601D8" w:rsidRPr="006601D8" w:rsidRDefault="006601D8" w:rsidP="006601D8">
            <w:pPr>
              <w:spacing w:after="200" w:line="276" w:lineRule="auto"/>
              <w:rPr>
                <w:rFonts w:ascii="Times New Roman" w:eastAsia="Calibri" w:hAnsi="Times New Roman" w:cs="Times New Roman"/>
                <w:sz w:val="20"/>
                <w:szCs w:val="20"/>
              </w:rPr>
            </w:pPr>
          </w:p>
        </w:tc>
        <w:tc>
          <w:tcPr>
            <w:tcW w:w="2410" w:type="dxa"/>
            <w:tcBorders>
              <w:top w:val="single" w:sz="12" w:space="0" w:color="auto"/>
              <w:left w:val="single" w:sz="12" w:space="0" w:color="auto"/>
              <w:right w:val="single" w:sz="12" w:space="0" w:color="auto"/>
            </w:tcBorders>
          </w:tcPr>
          <w:p w:rsidR="006601D8" w:rsidRPr="006601D8" w:rsidRDefault="006601D8" w:rsidP="006601D8">
            <w:pPr>
              <w:spacing w:after="200" w:line="276"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 xml:space="preserve">Поликлиники, фельдшерские пункты, пункты здравоохранения,  молочные кухни, станции донорства крови </w:t>
            </w:r>
          </w:p>
        </w:tc>
        <w:tc>
          <w:tcPr>
            <w:tcW w:w="4016"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autoSpaceDE w:val="0"/>
              <w:autoSpaceDN w:val="0"/>
              <w:adjustRightInd w:val="0"/>
              <w:spacing w:after="0" w:line="240" w:lineRule="auto"/>
              <w:jc w:val="both"/>
              <w:rPr>
                <w:rFonts w:ascii="Times New Roman" w:eastAsia="Calibri" w:hAnsi="Times New Roman" w:cs="Times New Roman"/>
                <w:sz w:val="20"/>
                <w:szCs w:val="20"/>
              </w:rPr>
            </w:pPr>
            <w:r w:rsidRPr="006601D8">
              <w:rPr>
                <w:rFonts w:ascii="Times New Roman" w:eastAsia="Calibri" w:hAnsi="Times New Roman" w:cs="Times New Roman"/>
                <w:sz w:val="20"/>
                <w:szCs w:val="20"/>
              </w:rPr>
              <w:t xml:space="preserve">1. Минимальный размер земельного участка – 100 кв.м. </w:t>
            </w:r>
          </w:p>
          <w:p w:rsidR="006601D8" w:rsidRPr="006601D8" w:rsidRDefault="006601D8" w:rsidP="006601D8">
            <w:pPr>
              <w:spacing w:after="0" w:line="240"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2. Минимальный отступ от границы земельного участка –3  м.</w:t>
            </w:r>
          </w:p>
          <w:p w:rsidR="006601D8" w:rsidRPr="006601D8" w:rsidRDefault="006601D8" w:rsidP="006601D8">
            <w:pPr>
              <w:autoSpaceDE w:val="0"/>
              <w:autoSpaceDN w:val="0"/>
              <w:adjustRightInd w:val="0"/>
              <w:spacing w:after="0" w:line="240" w:lineRule="auto"/>
              <w:jc w:val="both"/>
              <w:rPr>
                <w:rFonts w:ascii="Times New Roman" w:eastAsia="Calibri" w:hAnsi="Times New Roman" w:cs="Times New Roman"/>
                <w:sz w:val="20"/>
                <w:szCs w:val="20"/>
              </w:rPr>
            </w:pPr>
            <w:r w:rsidRPr="006601D8">
              <w:rPr>
                <w:rFonts w:ascii="Times New Roman" w:eastAsia="Calibri" w:hAnsi="Times New Roman" w:cs="Times New Roman"/>
                <w:sz w:val="20"/>
                <w:szCs w:val="20"/>
              </w:rPr>
              <w:t>3. Максимальное количество этажей - 3.</w:t>
            </w:r>
          </w:p>
          <w:p w:rsidR="006601D8" w:rsidRPr="006601D8" w:rsidRDefault="006601D8" w:rsidP="006601D8">
            <w:pPr>
              <w:spacing w:after="0" w:line="240"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4. Максимальный процент застройки в границах земельного участка - 80.</w:t>
            </w:r>
          </w:p>
          <w:p w:rsidR="006601D8" w:rsidRPr="006601D8" w:rsidRDefault="006601D8" w:rsidP="006601D8">
            <w:pPr>
              <w:tabs>
                <w:tab w:val="left" w:pos="142"/>
              </w:tabs>
              <w:autoSpaceDE w:val="0"/>
              <w:autoSpaceDN w:val="0"/>
              <w:adjustRightInd w:val="0"/>
              <w:spacing w:after="200" w:line="276"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Иные параметры</w:t>
            </w:r>
          </w:p>
          <w:p w:rsidR="006601D8" w:rsidRPr="006601D8" w:rsidRDefault="006601D8" w:rsidP="006601D8">
            <w:pPr>
              <w:tabs>
                <w:tab w:val="left" w:pos="142"/>
              </w:tabs>
              <w:autoSpaceDE w:val="0"/>
              <w:autoSpaceDN w:val="0"/>
              <w:adjustRightInd w:val="0"/>
              <w:spacing w:after="200" w:line="276"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 xml:space="preserve">Максимальная высота ограждения – 2 м. </w:t>
            </w:r>
          </w:p>
        </w:tc>
        <w:tc>
          <w:tcPr>
            <w:tcW w:w="3250"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Строительство осуществлять в соответствии со СП 42.13330.2016, СанПиН 2.4.1.3049-13, со строительными нормами и правилами, СП, техническими регламентами по утвержденному проекту планировки, проекту межевания территории.</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331" w:type="dxa"/>
            <w:tcBorders>
              <w:top w:val="single" w:sz="12" w:space="0" w:color="auto"/>
              <w:left w:val="single" w:sz="12" w:space="0" w:color="auto"/>
              <w:right w:val="single" w:sz="12" w:space="0" w:color="auto"/>
            </w:tcBorders>
          </w:tcPr>
          <w:p w:rsidR="006601D8" w:rsidRPr="006601D8" w:rsidRDefault="006601D8" w:rsidP="006601D8">
            <w:pPr>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Оказание услуг связи 3.2.3.</w:t>
            </w:r>
          </w:p>
        </w:tc>
        <w:tc>
          <w:tcPr>
            <w:tcW w:w="3023" w:type="dxa"/>
            <w:tcBorders>
              <w:top w:val="single" w:sz="12" w:space="0" w:color="auto"/>
              <w:left w:val="single" w:sz="12" w:space="0" w:color="auto"/>
              <w:right w:val="single" w:sz="12" w:space="0" w:color="auto"/>
            </w:tcBorders>
          </w:tcPr>
          <w:p w:rsidR="006601D8" w:rsidRPr="006601D8" w:rsidRDefault="006601D8" w:rsidP="006601D8">
            <w:pPr>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410" w:type="dxa"/>
            <w:tcBorders>
              <w:top w:val="single" w:sz="12" w:space="0" w:color="auto"/>
              <w:left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Объекты связи</w:t>
            </w:r>
          </w:p>
        </w:tc>
        <w:tc>
          <w:tcPr>
            <w:tcW w:w="4016"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1. Минимальный размер земельного участка – 100 м.</w:t>
            </w:r>
          </w:p>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 Минимальный отступ от границы земельного участка –3 м.</w:t>
            </w:r>
          </w:p>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3. Максимальное количество этажей– 3;</w:t>
            </w:r>
          </w:p>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4. Максимальный процент застройки в границах земельного участка - 80.</w:t>
            </w:r>
          </w:p>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p>
        </w:tc>
        <w:tc>
          <w:tcPr>
            <w:tcW w:w="3250"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331"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tabs>
                <w:tab w:val="left" w:pos="142"/>
              </w:tabs>
              <w:autoSpaceDE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Земельные участки (территории) общего пользования 12.0</w:t>
            </w:r>
          </w:p>
        </w:tc>
        <w:tc>
          <w:tcPr>
            <w:tcW w:w="3023"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1"/>
                <w:szCs w:val="21"/>
              </w:rPr>
            </w:pPr>
            <w:r w:rsidRPr="006601D8">
              <w:rPr>
                <w:rFonts w:ascii="Times New Roman" w:eastAsia="Times New Roman" w:hAnsi="Times New Roman" w:cs="Times New Roman"/>
                <w:sz w:val="21"/>
                <w:szCs w:val="21"/>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2410"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Объекты улично-дорожной сети, в т.ч. придорожных стоянок (парковок) транспортных средств.</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Территории общего пользования: детские площадки, малые архитектурные формы, в том числе памятники, озеленение, элементы благоустройства территории,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4016" w:type="dxa"/>
            <w:vMerge w:val="restart"/>
            <w:tcBorders>
              <w:top w:val="single" w:sz="12" w:space="0" w:color="auto"/>
              <w:left w:val="single" w:sz="12" w:space="0" w:color="auto"/>
              <w:bottom w:val="single" w:sz="12" w:space="0" w:color="auto"/>
              <w:right w:val="single" w:sz="12" w:space="0" w:color="auto"/>
            </w:tcBorders>
          </w:tcPr>
          <w:p w:rsidR="006601D8" w:rsidRPr="006601D8" w:rsidRDefault="006601D8" w:rsidP="006601D8">
            <w:pPr>
              <w:tabs>
                <w:tab w:val="left" w:pos="142"/>
              </w:tabs>
              <w:overflowPunct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1. Предельные размеры земельных участков не устанавливаются.</w:t>
            </w:r>
          </w:p>
          <w:p w:rsidR="006601D8" w:rsidRPr="006601D8" w:rsidRDefault="006601D8" w:rsidP="006601D8">
            <w:pPr>
              <w:tabs>
                <w:tab w:val="left" w:pos="142"/>
              </w:tabs>
              <w:overflowPunct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 Минимальный отступ от границ земельного участка не устанавливается.</w:t>
            </w:r>
          </w:p>
          <w:p w:rsidR="006601D8" w:rsidRPr="006601D8" w:rsidRDefault="006601D8" w:rsidP="006601D8">
            <w:pPr>
              <w:tabs>
                <w:tab w:val="left" w:pos="142"/>
              </w:tabs>
              <w:overflowPunct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3. 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142"/>
              </w:tabs>
              <w:overflowPunct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4. Максимальный процент застройки не устанавливается.</w:t>
            </w:r>
          </w:p>
          <w:p w:rsidR="006601D8" w:rsidRPr="006601D8" w:rsidRDefault="006601D8" w:rsidP="006601D8">
            <w:pPr>
              <w:tabs>
                <w:tab w:val="left" w:pos="142"/>
              </w:tabs>
              <w:overflowPunct w:val="0"/>
              <w:autoSpaceDE w:val="0"/>
              <w:autoSpaceDN w:val="0"/>
              <w:adjustRightInd w:val="0"/>
              <w:spacing w:after="0" w:line="276" w:lineRule="auto"/>
              <w:ind w:left="-74"/>
              <w:rPr>
                <w:rFonts w:ascii="Times New Roman" w:eastAsia="Times New Roman" w:hAnsi="Times New Roman" w:cs="Times New Roman"/>
                <w:sz w:val="20"/>
                <w:szCs w:val="20"/>
              </w:rPr>
            </w:pPr>
          </w:p>
        </w:tc>
        <w:tc>
          <w:tcPr>
            <w:tcW w:w="3250" w:type="dxa"/>
            <w:vMerge w:val="restart"/>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331"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spacing w:after="0" w:line="276"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Площадки для занятий спортом 5.1.3.</w:t>
            </w:r>
          </w:p>
        </w:tc>
        <w:tc>
          <w:tcPr>
            <w:tcW w:w="3023"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spacing w:after="0" w:line="276"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410"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Физкультурные площадки, беговые дорожки, поля для спортивной игры</w:t>
            </w:r>
          </w:p>
        </w:tc>
        <w:tc>
          <w:tcPr>
            <w:tcW w:w="4016" w:type="dxa"/>
            <w:vMerge/>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40" w:lineRule="auto"/>
              <w:rPr>
                <w:rFonts w:ascii="Times New Roman" w:eastAsia="Times New Roman" w:hAnsi="Times New Roman" w:cs="Times New Roman"/>
                <w:sz w:val="20"/>
                <w:szCs w:val="20"/>
              </w:rPr>
            </w:pPr>
          </w:p>
        </w:tc>
        <w:tc>
          <w:tcPr>
            <w:tcW w:w="3250" w:type="dxa"/>
            <w:vMerge/>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40" w:lineRule="auto"/>
              <w:rPr>
                <w:rFonts w:ascii="Times New Roman" w:eastAsia="Times New Roman" w:hAnsi="Times New Roman" w:cs="Times New Roman"/>
                <w:sz w:val="20"/>
                <w:szCs w:val="20"/>
              </w:rPr>
            </w:pPr>
          </w:p>
        </w:tc>
      </w:tr>
      <w:tr w:rsidR="006601D8" w:rsidRPr="006601D8" w:rsidTr="008651C4">
        <w:tc>
          <w:tcPr>
            <w:tcW w:w="233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highlight w:val="green"/>
                <w:lang w:eastAsia="ru-RU"/>
              </w:rPr>
            </w:pPr>
            <w:r w:rsidRPr="006601D8">
              <w:rPr>
                <w:rFonts w:ascii="Times New Roman" w:eastAsia="Times New Roman" w:hAnsi="Times New Roman" w:cs="Times New Roman"/>
                <w:sz w:val="20"/>
                <w:szCs w:val="20"/>
                <w:highlight w:val="green"/>
                <w:lang w:eastAsia="ru-RU"/>
              </w:rPr>
              <w:t>Культурное развитие 3.6.</w:t>
            </w:r>
          </w:p>
        </w:tc>
        <w:tc>
          <w:tcPr>
            <w:tcW w:w="3023"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Размещение зданий и сооружений, предназначенных для размещения объектов культуры. Содержание данного </w:t>
            </w:r>
            <w:r w:rsidRPr="006601D8">
              <w:rPr>
                <w:rFonts w:ascii="Times New Roman" w:eastAsia="Times New Roman" w:hAnsi="Times New Roman" w:cs="Times New Roman"/>
                <w:sz w:val="20"/>
                <w:szCs w:val="20"/>
                <w:lang w:eastAsia="ru-RU"/>
              </w:rPr>
              <w:lastRenderedPageBreak/>
              <w:t>вида разрешенного использования включает в себя содержание видов разрешенного использования с кодами 3.6.1-3.6.3</w:t>
            </w:r>
          </w:p>
        </w:tc>
        <w:tc>
          <w:tcPr>
            <w:tcW w:w="2410"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Объекты культуры</w:t>
            </w:r>
          </w:p>
        </w:tc>
        <w:tc>
          <w:tcPr>
            <w:tcW w:w="4016"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lang w:eastAsia="ru-RU"/>
              </w:rPr>
              <w:t>1. Предельные размеры земельного участка не устанавливаются</w:t>
            </w:r>
          </w:p>
          <w:p w:rsidR="006601D8" w:rsidRPr="006601D8" w:rsidRDefault="006601D8" w:rsidP="006601D8">
            <w:pPr>
              <w:autoSpaceDE w:val="0"/>
              <w:autoSpaceDN w:val="0"/>
              <w:adjustRightInd w:val="0"/>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 3 м.</w:t>
            </w:r>
          </w:p>
          <w:p w:rsidR="006601D8" w:rsidRPr="006601D8" w:rsidRDefault="006601D8" w:rsidP="006601D8">
            <w:pPr>
              <w:tabs>
                <w:tab w:val="center" w:pos="4677"/>
                <w:tab w:val="right" w:pos="9355"/>
              </w:tabs>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3. Максимальное количество этажей – 3.</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 70.</w:t>
            </w:r>
          </w:p>
        </w:tc>
        <w:tc>
          <w:tcPr>
            <w:tcW w:w="3250" w:type="dxa"/>
            <w:tcBorders>
              <w:top w:val="single" w:sz="12" w:space="0" w:color="auto"/>
              <w:left w:val="single" w:sz="12" w:space="0" w:color="auto"/>
              <w:bottom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 xml:space="preserve">Использование земельных участков и объектов капитального строительства осуществлять с учетом режимов зон с особыми </w:t>
            </w:r>
            <w:r w:rsidRPr="006601D8">
              <w:rPr>
                <w:rFonts w:ascii="Times New Roman" w:eastAsia="Times New Roman" w:hAnsi="Times New Roman" w:cs="Times New Roman"/>
                <w:sz w:val="20"/>
                <w:szCs w:val="20"/>
              </w:rPr>
              <w:lastRenderedPageBreak/>
              <w:t>условиями использования территорий, приведенных в статьях 39-44 настоящих Правил.</w:t>
            </w:r>
          </w:p>
          <w:p w:rsidR="006601D8" w:rsidRPr="006601D8" w:rsidRDefault="006601D8" w:rsidP="006601D8">
            <w:pPr>
              <w:spacing w:after="0" w:line="240"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33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tabs>
                <w:tab w:val="left" w:pos="142"/>
              </w:tabs>
              <w:spacing w:after="0" w:line="240" w:lineRule="auto"/>
              <w:rPr>
                <w:rFonts w:ascii="Times New Roman" w:eastAsia="Times New Roman" w:hAnsi="Times New Roman" w:cs="Times New Roman"/>
                <w:sz w:val="20"/>
                <w:szCs w:val="20"/>
                <w:highlight w:val="green"/>
                <w:lang w:eastAsia="ru-RU"/>
              </w:rPr>
            </w:pPr>
            <w:r w:rsidRPr="006601D8">
              <w:rPr>
                <w:rFonts w:ascii="Times New Roman" w:eastAsia="Times New Roman" w:hAnsi="Times New Roman" w:cs="Times New Roman"/>
                <w:sz w:val="20"/>
                <w:szCs w:val="20"/>
                <w:highlight w:val="green"/>
                <w:lang w:eastAsia="ru-RU"/>
              </w:rPr>
              <w:lastRenderedPageBreak/>
              <w:t>Спорт 5.1.</w:t>
            </w:r>
          </w:p>
        </w:tc>
        <w:tc>
          <w:tcPr>
            <w:tcW w:w="3023"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2410"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Спортивные сооружения (открытые, крытые).</w:t>
            </w:r>
          </w:p>
          <w:p w:rsidR="006601D8" w:rsidRPr="006601D8" w:rsidRDefault="006601D8" w:rsidP="006601D8">
            <w:pPr>
              <w:tabs>
                <w:tab w:val="left" w:pos="142"/>
              </w:tabs>
              <w:spacing w:after="0" w:line="240" w:lineRule="auto"/>
              <w:rPr>
                <w:rFonts w:ascii="Times New Roman" w:eastAsia="Calibri" w:hAnsi="Times New Roman" w:cs="Times New Roman"/>
                <w:sz w:val="20"/>
                <w:szCs w:val="20"/>
                <w:lang w:eastAsia="ru-RU"/>
              </w:rPr>
            </w:pPr>
            <w:r w:rsidRPr="006601D8">
              <w:rPr>
                <w:rFonts w:ascii="Times New Roman" w:eastAsia="Times New Roman" w:hAnsi="Times New Roman" w:cs="Times New Roman"/>
                <w:sz w:val="20"/>
                <w:szCs w:val="20"/>
                <w:lang w:eastAsia="ru-RU"/>
              </w:rPr>
              <w:t>Спортивные клубы, спортивные залы, бассейны</w:t>
            </w:r>
          </w:p>
        </w:tc>
        <w:tc>
          <w:tcPr>
            <w:tcW w:w="4016"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-3м.</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Максимальная высота зданий, строений, сооружений – 30 м.</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tc>
        <w:tc>
          <w:tcPr>
            <w:tcW w:w="3250"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bl>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ВСПОМОГАТЕЛЬНЫЕ ВИДЫ И ПАРАМЕТРЫ РАЗРЕШЁННОГО ИСПОЛЬЗОВАНИЯ ЗЕМЕЛЬНЫХ УЧАСТКОВ И ОБЪЕКТОВ КАПИТАЛЬНОГО СТРОИТЕЛЬСТВА:</w:t>
      </w:r>
    </w:p>
    <w:tbl>
      <w:tblPr>
        <w:tblW w:w="150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411"/>
        <w:gridCol w:w="2977"/>
        <w:gridCol w:w="2409"/>
        <w:gridCol w:w="3969"/>
        <w:gridCol w:w="3261"/>
      </w:tblGrid>
      <w:tr w:rsidR="006601D8" w:rsidRPr="006601D8" w:rsidTr="008651C4">
        <w:trPr>
          <w:tblHeader/>
        </w:trPr>
        <w:tc>
          <w:tcPr>
            <w:tcW w:w="7797" w:type="dxa"/>
            <w:gridSpan w:val="3"/>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ВИДЫ РАЗРЕШЕННОГО ИСПОЛЬЗОВАНИЯ ЗЕМЕЛЬНЫХ</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УЧАСТКОВ И ОБЪЕКТОВ КАПИТАЛЬНОГО СТРОИТЕЛЬСТВА</w:t>
            </w:r>
          </w:p>
        </w:tc>
        <w:tc>
          <w:tcPr>
            <w:tcW w:w="3969" w:type="dxa"/>
            <w:vMerge w:val="restart"/>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ПАРАМЕТРЫ РАЗРЕШЕННОГО ИСПОЛЬЗОВАНИЯ</w:t>
            </w:r>
          </w:p>
        </w:tc>
        <w:tc>
          <w:tcPr>
            <w:tcW w:w="3261" w:type="dxa"/>
            <w:vMerge w:val="restart"/>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34"/>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ОСОБЫЕ УСЛОВИЯ</w:t>
            </w:r>
          </w:p>
          <w:p w:rsidR="006601D8" w:rsidRPr="006601D8" w:rsidRDefault="006601D8" w:rsidP="006601D8">
            <w:pPr>
              <w:spacing w:after="0" w:line="276" w:lineRule="auto"/>
              <w:ind w:right="34"/>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РЕАЛИЗАЦИИ</w:t>
            </w:r>
          </w:p>
          <w:p w:rsidR="006601D8" w:rsidRPr="006601D8" w:rsidRDefault="006601D8" w:rsidP="006601D8">
            <w:pPr>
              <w:spacing w:after="0" w:line="276" w:lineRule="auto"/>
              <w:ind w:right="34"/>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РЕГЛАМЕНТА</w:t>
            </w:r>
          </w:p>
        </w:tc>
      </w:tr>
      <w:tr w:rsidR="006601D8" w:rsidRPr="006601D8" w:rsidTr="008651C4">
        <w:trPr>
          <w:tblHeader/>
        </w:trPr>
        <w:tc>
          <w:tcPr>
            <w:tcW w:w="2411"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ВИДЫ</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ИСПОЛЬЗОВАНИЯ</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ЗЕМЕЛЬНОГО УЧАСТКА</w:t>
            </w:r>
          </w:p>
        </w:tc>
        <w:tc>
          <w:tcPr>
            <w:tcW w:w="2977"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ОПИСАНИЕ ВИДА</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РАЗРЕШЕННОГО</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ИСПОЛЬЗОВАНИЯ</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ЗЕМЕЛЬНОГО УЧАСТКА</w:t>
            </w:r>
          </w:p>
        </w:tc>
        <w:tc>
          <w:tcPr>
            <w:tcW w:w="2409"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ОБЪЕКТЫ</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КАПИТАЛЬНОГО СТРОИТЕЛЬСТВА</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 ИНЫЕ ВИДЫ</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ОБЪЕКТОВ</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40" w:lineRule="auto"/>
              <w:rPr>
                <w:rFonts w:ascii="Times New Roman" w:eastAsia="Times New Roman" w:hAnsi="Times New Roman" w:cs="Times New Roman"/>
                <w:sz w:val="20"/>
                <w:szCs w:val="2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40" w:lineRule="auto"/>
              <w:rPr>
                <w:rFonts w:ascii="Times New Roman" w:eastAsia="Times New Roman" w:hAnsi="Times New Roman" w:cs="Times New Roman"/>
                <w:sz w:val="20"/>
                <w:szCs w:val="20"/>
              </w:rPr>
            </w:pPr>
          </w:p>
        </w:tc>
      </w:tr>
      <w:tr w:rsidR="006601D8" w:rsidRPr="006601D8" w:rsidTr="008651C4">
        <w:trPr>
          <w:tblHeader/>
        </w:trPr>
        <w:tc>
          <w:tcPr>
            <w:tcW w:w="2411"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1</w:t>
            </w:r>
          </w:p>
        </w:tc>
        <w:tc>
          <w:tcPr>
            <w:tcW w:w="2977"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w:t>
            </w:r>
          </w:p>
        </w:tc>
        <w:tc>
          <w:tcPr>
            <w:tcW w:w="2409"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3</w:t>
            </w:r>
          </w:p>
        </w:tc>
        <w:tc>
          <w:tcPr>
            <w:tcW w:w="3969"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4</w:t>
            </w:r>
          </w:p>
        </w:tc>
        <w:tc>
          <w:tcPr>
            <w:tcW w:w="3261"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5</w:t>
            </w: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autoSpaceDE w:val="0"/>
              <w:autoSpaceDN w:val="0"/>
              <w:adjustRightInd w:val="0"/>
              <w:spacing w:after="0" w:line="276" w:lineRule="auto"/>
              <w:rPr>
                <w:rFonts w:ascii="Times New Roman" w:eastAsia="Times New Roman" w:hAnsi="Times New Roman" w:cs="Times New Roman"/>
                <w:bCs/>
                <w:sz w:val="20"/>
                <w:szCs w:val="20"/>
              </w:rPr>
            </w:pPr>
            <w:r w:rsidRPr="006601D8">
              <w:rPr>
                <w:rFonts w:ascii="Times New Roman" w:eastAsia="Times New Roman" w:hAnsi="Times New Roman" w:cs="Times New Roman"/>
                <w:bCs/>
                <w:sz w:val="20"/>
                <w:szCs w:val="20"/>
              </w:rPr>
              <w:t>Предоставление коммунальных услуг 3.1.1</w:t>
            </w:r>
          </w:p>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p>
        </w:tc>
        <w:tc>
          <w:tcPr>
            <w:tcW w:w="2977"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bCs/>
                <w:sz w:val="20"/>
                <w:szCs w:val="20"/>
              </w:rPr>
              <w:t xml:space="preserve">Размещение зданий и сооружений, обеспечивающих поставку воды, тепла, электричества, газа, отвод канализационных стоков, </w:t>
            </w:r>
            <w:r w:rsidRPr="006601D8">
              <w:rPr>
                <w:rFonts w:ascii="Times New Roman" w:eastAsia="Times New Roman" w:hAnsi="Times New Roman" w:cs="Times New Roman"/>
                <w:bCs/>
                <w:sz w:val="20"/>
                <w:szCs w:val="20"/>
              </w:rPr>
              <w:lastRenderedPageBreak/>
              <w:t>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09"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 xml:space="preserve">Котельные, водозаборы, очистные сооружения, насосные станции, водопроводы, линии электропередач, </w:t>
            </w:r>
            <w:r w:rsidRPr="006601D8">
              <w:rPr>
                <w:rFonts w:ascii="Times New Roman" w:eastAsia="Times New Roman" w:hAnsi="Times New Roman" w:cs="Times New Roman"/>
                <w:sz w:val="20"/>
                <w:szCs w:val="20"/>
              </w:rPr>
              <w:lastRenderedPageBreak/>
              <w:t>трансформаторные подстанции, газопроводы, линии связи, телефонные станции, канализация</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Вышки сотовой связи</w:t>
            </w:r>
          </w:p>
        </w:tc>
        <w:tc>
          <w:tcPr>
            <w:tcW w:w="3969"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tabs>
                <w:tab w:val="left" w:pos="142"/>
              </w:tabs>
              <w:overflowPunct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1. Предельные размеры земельных участков не устанавливаются.</w:t>
            </w:r>
          </w:p>
          <w:p w:rsidR="006601D8" w:rsidRPr="006601D8" w:rsidRDefault="006601D8" w:rsidP="006601D8">
            <w:pPr>
              <w:tabs>
                <w:tab w:val="left" w:pos="142"/>
              </w:tabs>
              <w:overflowPunct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 Минимальный отступ от границ земельного участка не устанавливается.</w:t>
            </w:r>
          </w:p>
          <w:p w:rsidR="006601D8" w:rsidRPr="006601D8" w:rsidRDefault="006601D8" w:rsidP="006601D8">
            <w:pPr>
              <w:tabs>
                <w:tab w:val="left" w:pos="142"/>
              </w:tabs>
              <w:overflowPunct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3. Максимальное количество этажей -1.</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4. Максимальный процент застройки не устанавливается</w:t>
            </w:r>
          </w:p>
        </w:tc>
        <w:tc>
          <w:tcPr>
            <w:tcW w:w="326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 xml:space="preserve">Строительство осуществлять в соответствии с СП 42.13330.2016, со строительными нормами и правилами, техническими регламентами, по утвержденному </w:t>
            </w:r>
            <w:r w:rsidRPr="006601D8">
              <w:rPr>
                <w:rFonts w:ascii="Times New Roman" w:eastAsia="Times New Roman" w:hAnsi="Times New Roman" w:cs="Times New Roman"/>
                <w:sz w:val="20"/>
                <w:szCs w:val="20"/>
              </w:rPr>
              <w:lastRenderedPageBreak/>
              <w:t>проекту планировки, проекту межевания территории.</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p w:rsidR="006601D8" w:rsidRPr="006601D8" w:rsidRDefault="006601D8" w:rsidP="006601D8">
            <w:pPr>
              <w:spacing w:after="0" w:line="276" w:lineRule="auto"/>
              <w:ind w:right="-172"/>
              <w:rPr>
                <w:rFonts w:ascii="Times New Roman" w:eastAsia="Times New Roman" w:hAnsi="Times New Roman" w:cs="Times New Roman"/>
                <w:sz w:val="20"/>
                <w:szCs w:val="20"/>
              </w:rPr>
            </w:pP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tabs>
                <w:tab w:val="left" w:pos="142"/>
              </w:tabs>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Размещение гаражей для собственных нужд 2.7.2</w:t>
            </w:r>
          </w:p>
          <w:p w:rsidR="006601D8" w:rsidRPr="006601D8" w:rsidRDefault="006601D8" w:rsidP="006601D8">
            <w:pPr>
              <w:tabs>
                <w:tab w:val="left" w:pos="142"/>
              </w:tabs>
              <w:spacing w:after="0" w:line="276" w:lineRule="auto"/>
              <w:rPr>
                <w:rFonts w:ascii="Times New Roman" w:eastAsia="Times New Roman" w:hAnsi="Times New Roman" w:cs="Times New Roman"/>
                <w:sz w:val="20"/>
                <w:szCs w:val="20"/>
              </w:rPr>
            </w:pPr>
          </w:p>
          <w:p w:rsidR="006601D8" w:rsidRPr="006601D8" w:rsidRDefault="006601D8" w:rsidP="006601D8">
            <w:pPr>
              <w:tabs>
                <w:tab w:val="left" w:pos="142"/>
              </w:tabs>
              <w:spacing w:after="0" w:line="276" w:lineRule="auto"/>
              <w:rPr>
                <w:rFonts w:ascii="Times New Roman" w:eastAsia="Times New Roman" w:hAnsi="Times New Roman" w:cs="Times New Roman"/>
                <w:sz w:val="20"/>
                <w:szCs w:val="20"/>
              </w:rPr>
            </w:pPr>
          </w:p>
        </w:tc>
        <w:tc>
          <w:tcPr>
            <w:tcW w:w="2977"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autoSpaceDE w:val="0"/>
              <w:autoSpaceDN w:val="0"/>
              <w:adjustRightInd w:val="0"/>
              <w:spacing w:after="0" w:line="276"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 xml:space="preserve">Размещение для собственных нужд отдельно стоящих гаражей и (или) гаражей, блокированных общими стенами с другими гаражами в </w:t>
            </w:r>
            <w:r w:rsidRPr="006601D8">
              <w:rPr>
                <w:rFonts w:ascii="Times New Roman" w:eastAsia="Calibri" w:hAnsi="Times New Roman" w:cs="Times New Roman"/>
                <w:sz w:val="20"/>
                <w:szCs w:val="20"/>
              </w:rPr>
              <w:lastRenderedPageBreak/>
              <w:t>одном ряду, имеющих общие с ними крышу, фундамент и коммуникации</w:t>
            </w:r>
          </w:p>
        </w:tc>
        <w:tc>
          <w:tcPr>
            <w:tcW w:w="2409"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tabs>
                <w:tab w:val="left" w:pos="142"/>
              </w:tabs>
              <w:spacing w:after="0" w:line="276" w:lineRule="auto"/>
              <w:rPr>
                <w:rFonts w:ascii="Times New Roman" w:eastAsia="Times New Roman" w:hAnsi="Times New Roman" w:cs="Times New Roman"/>
                <w:bCs/>
                <w:sz w:val="20"/>
                <w:szCs w:val="20"/>
              </w:rPr>
            </w:pPr>
            <w:r w:rsidRPr="006601D8">
              <w:rPr>
                <w:rFonts w:ascii="Times New Roman" w:eastAsia="Times New Roman" w:hAnsi="Times New Roman" w:cs="Times New Roman"/>
                <w:bCs/>
                <w:sz w:val="20"/>
                <w:szCs w:val="20"/>
              </w:rPr>
              <w:lastRenderedPageBreak/>
              <w:t>Гаражи</w:t>
            </w:r>
          </w:p>
        </w:tc>
        <w:tc>
          <w:tcPr>
            <w:tcW w:w="3969"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1. Минимальный размер земельного участка – 20 кв.м. </w:t>
            </w:r>
          </w:p>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2.Минимальный отступ от границы земельного участка не устанавливается. </w:t>
            </w:r>
          </w:p>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3.Максимальное высота зданий строений </w:t>
            </w:r>
            <w:r w:rsidRPr="006601D8">
              <w:rPr>
                <w:rFonts w:ascii="Times New Roman" w:eastAsia="Times New Roman" w:hAnsi="Times New Roman" w:cs="Times New Roman"/>
                <w:sz w:val="20"/>
                <w:szCs w:val="20"/>
              </w:rPr>
              <w:lastRenderedPageBreak/>
              <w:t>сооружений – 3 м</w:t>
            </w:r>
          </w:p>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4. Максимальный процент застройки не устанавливается</w:t>
            </w:r>
          </w:p>
        </w:tc>
        <w:tc>
          <w:tcPr>
            <w:tcW w:w="326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w:t>
            </w:r>
            <w:r w:rsidRPr="006601D8">
              <w:rPr>
                <w:rFonts w:ascii="Times New Roman" w:eastAsia="Times New Roman" w:hAnsi="Times New Roman" w:cs="Times New Roman"/>
                <w:sz w:val="20"/>
                <w:szCs w:val="20"/>
              </w:rPr>
              <w:lastRenderedPageBreak/>
              <w:t>территорий, приведенных в статьях 39-44 настоящих Правил.</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Ведение огородничества 13.1</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40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Хозяйственные постройки</w:t>
            </w:r>
          </w:p>
        </w:tc>
        <w:tc>
          <w:tcPr>
            <w:tcW w:w="396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tabs>
                <w:tab w:val="left" w:pos="142"/>
              </w:tabs>
              <w:overflowPunct w:val="0"/>
              <w:autoSpaceDE w:val="0"/>
              <w:autoSpaceDN w:val="0"/>
              <w:adjustRightInd w:val="0"/>
              <w:snapToGrid w:val="0"/>
              <w:spacing w:after="0" w:line="240" w:lineRule="auto"/>
              <w:ind w:right="284"/>
              <w:contextualSpacing/>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1.</w:t>
            </w:r>
            <w:r w:rsidRPr="006601D8">
              <w:rPr>
                <w:rFonts w:ascii="Times New Roman" w:eastAsia="Times New Roman" w:hAnsi="Times New Roman" w:cs="Times New Roman"/>
                <w:sz w:val="20"/>
                <w:szCs w:val="20"/>
              </w:rPr>
              <w:tab/>
              <w:t>Минимальный размер земельного участка – 100 кв. м.</w:t>
            </w:r>
          </w:p>
          <w:p w:rsidR="006601D8" w:rsidRPr="006601D8" w:rsidRDefault="006601D8" w:rsidP="006601D8">
            <w:pPr>
              <w:tabs>
                <w:tab w:val="left" w:pos="142"/>
              </w:tabs>
              <w:overflowPunct w:val="0"/>
              <w:autoSpaceDE w:val="0"/>
              <w:autoSpaceDN w:val="0"/>
              <w:adjustRightInd w:val="0"/>
              <w:snapToGrid w:val="0"/>
              <w:spacing w:after="0" w:line="240" w:lineRule="auto"/>
              <w:ind w:right="284"/>
              <w:contextualSpacing/>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2. Минимальный отступ от границ земельного участка не устанавливается </w:t>
            </w:r>
          </w:p>
          <w:p w:rsidR="006601D8" w:rsidRPr="006601D8" w:rsidRDefault="006601D8" w:rsidP="006601D8">
            <w:pPr>
              <w:tabs>
                <w:tab w:val="left" w:pos="142"/>
              </w:tabs>
              <w:overflowPunct w:val="0"/>
              <w:autoSpaceDE w:val="0"/>
              <w:autoSpaceDN w:val="0"/>
              <w:adjustRightInd w:val="0"/>
              <w:snapToGrid w:val="0"/>
              <w:spacing w:after="0" w:line="240" w:lineRule="auto"/>
              <w:ind w:right="284"/>
              <w:contextualSpacing/>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3.Предельное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142"/>
              </w:tabs>
              <w:overflowPunct w:val="0"/>
              <w:autoSpaceDE w:val="0"/>
              <w:autoSpaceDN w:val="0"/>
              <w:adjustRightInd w:val="0"/>
              <w:snapToGrid w:val="0"/>
              <w:spacing w:after="0" w:line="240" w:lineRule="auto"/>
              <w:ind w:right="284"/>
              <w:contextualSpacing/>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4.Максимальный процент застройки   не устанавливается.</w:t>
            </w:r>
          </w:p>
        </w:tc>
        <w:tc>
          <w:tcPr>
            <w:tcW w:w="326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highlight w:val="green"/>
                <w:lang w:eastAsia="ru-RU"/>
              </w:rPr>
              <w:t>Пчеловодство 1.12</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w:t>
            </w:r>
            <w:r w:rsidRPr="006601D8">
              <w:rPr>
                <w:rFonts w:ascii="Times New Roman" w:eastAsia="Times New Roman" w:hAnsi="Times New Roman" w:cs="Times New Roman"/>
                <w:sz w:val="20"/>
                <w:szCs w:val="20"/>
                <w:lang w:eastAsia="ru-RU"/>
              </w:rPr>
              <w:lastRenderedPageBreak/>
              <w:t>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240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Сооружения для ведения пчеловодства</w:t>
            </w:r>
          </w:p>
        </w:tc>
        <w:tc>
          <w:tcPr>
            <w:tcW w:w="396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земельного участка не устанавливаются;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- 3 м;</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4.Максимальный процент застройки 70.</w:t>
            </w:r>
          </w:p>
        </w:tc>
        <w:tc>
          <w:tcPr>
            <w:tcW w:w="326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Не допускается застройка противопожарного разрыва в 30м. зоне от лесных насаждений в лесничествах (лесопарках)</w:t>
            </w:r>
          </w:p>
        </w:tc>
      </w:tr>
    </w:tbl>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УСЛОВНО РАЗРЕШЁННЫЕ ВИДЫ И ПАРАМЕТРЫ ИСПОЛЬЗОВАНИЯ ЗЕМЕЛЬНЫХ УЧАСТКОВ И ОБЪЕКТОВ КАПИТАЛЬНОГО СТРОИТЕЛЬСТВА:</w:t>
      </w:r>
    </w:p>
    <w:tbl>
      <w:tblPr>
        <w:tblW w:w="1503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11"/>
        <w:gridCol w:w="2978"/>
        <w:gridCol w:w="2409"/>
        <w:gridCol w:w="3970"/>
        <w:gridCol w:w="3262"/>
      </w:tblGrid>
      <w:tr w:rsidR="006601D8" w:rsidRPr="006601D8" w:rsidTr="008651C4">
        <w:trPr>
          <w:tblHeader/>
        </w:trPr>
        <w:tc>
          <w:tcPr>
            <w:tcW w:w="7798" w:type="dxa"/>
            <w:gridSpan w:val="3"/>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ВИДЫ РАЗРЕШЕННОГО ИСПОЛЬЗОВАНИЯ ЗЕМЕЛЬНЫХ</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УЧАСТКОВ И ОБЪЕКТОВ КАПИТАЛЬНОГО СТРОИТЕЛЬСТВА</w:t>
            </w:r>
          </w:p>
        </w:tc>
        <w:tc>
          <w:tcPr>
            <w:tcW w:w="3970" w:type="dxa"/>
            <w:vMerge w:val="restart"/>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ПАРАМЕТРЫ РАЗРЕШЕННОГО ИСПОЛЬЗОВАНИЯ</w:t>
            </w:r>
          </w:p>
        </w:tc>
        <w:tc>
          <w:tcPr>
            <w:tcW w:w="3262" w:type="dxa"/>
            <w:vMerge w:val="restart"/>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34"/>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ОСОБЫЕ УСЛОВИЯ</w:t>
            </w:r>
          </w:p>
          <w:p w:rsidR="006601D8" w:rsidRPr="006601D8" w:rsidRDefault="006601D8" w:rsidP="006601D8">
            <w:pPr>
              <w:spacing w:after="0" w:line="276" w:lineRule="auto"/>
              <w:ind w:right="34"/>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РЕАЛИЗАЦИИ</w:t>
            </w:r>
          </w:p>
          <w:p w:rsidR="006601D8" w:rsidRPr="006601D8" w:rsidRDefault="006601D8" w:rsidP="006601D8">
            <w:pPr>
              <w:spacing w:after="0" w:line="276" w:lineRule="auto"/>
              <w:ind w:right="34"/>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РЕГЛАМЕНТА</w:t>
            </w:r>
          </w:p>
        </w:tc>
      </w:tr>
      <w:tr w:rsidR="006601D8" w:rsidRPr="006601D8" w:rsidTr="008651C4">
        <w:trPr>
          <w:tblHeader/>
        </w:trPr>
        <w:tc>
          <w:tcPr>
            <w:tcW w:w="2411"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ВИДЫ</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ИСПОЛЬЗОВАНИЯ</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ЗЕМЕЛЬНОГО УЧАСТКА</w:t>
            </w:r>
          </w:p>
        </w:tc>
        <w:tc>
          <w:tcPr>
            <w:tcW w:w="2978"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ОПИСАНИЕ ВИДА</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РАЗРЕШЕННОГО</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ИСПОЛЬЗОВАНИЯ</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ЗЕМЕЛЬНОГО УЧАСТКА</w:t>
            </w:r>
          </w:p>
        </w:tc>
        <w:tc>
          <w:tcPr>
            <w:tcW w:w="2409"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ОБЪЕКТЫ</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КАПИТАЛЬНОГО СТРОИТЕЛЬСТВА</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 ИНЫЕ ВИДЫ</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ОБЪЕКТОВ</w:t>
            </w:r>
          </w:p>
        </w:tc>
        <w:tc>
          <w:tcPr>
            <w:tcW w:w="3970" w:type="dxa"/>
            <w:vMerge/>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40" w:lineRule="auto"/>
              <w:rPr>
                <w:rFonts w:ascii="Times New Roman" w:eastAsia="Times New Roman" w:hAnsi="Times New Roman" w:cs="Times New Roman"/>
                <w:sz w:val="20"/>
                <w:szCs w:val="20"/>
              </w:rPr>
            </w:pPr>
          </w:p>
        </w:tc>
        <w:tc>
          <w:tcPr>
            <w:tcW w:w="3262" w:type="dxa"/>
            <w:vMerge/>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40" w:lineRule="auto"/>
              <w:rPr>
                <w:rFonts w:ascii="Times New Roman" w:eastAsia="Times New Roman" w:hAnsi="Times New Roman" w:cs="Times New Roman"/>
                <w:sz w:val="20"/>
                <w:szCs w:val="20"/>
              </w:rPr>
            </w:pPr>
          </w:p>
        </w:tc>
      </w:tr>
      <w:tr w:rsidR="006601D8" w:rsidRPr="006601D8" w:rsidTr="008651C4">
        <w:trPr>
          <w:tblHeader/>
        </w:trPr>
        <w:tc>
          <w:tcPr>
            <w:tcW w:w="2411"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1</w:t>
            </w:r>
          </w:p>
        </w:tc>
        <w:tc>
          <w:tcPr>
            <w:tcW w:w="2978"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w:t>
            </w:r>
          </w:p>
        </w:tc>
        <w:tc>
          <w:tcPr>
            <w:tcW w:w="2409"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3</w:t>
            </w:r>
          </w:p>
        </w:tc>
        <w:tc>
          <w:tcPr>
            <w:tcW w:w="3970"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1</w:t>
            </w:r>
          </w:p>
        </w:tc>
        <w:tc>
          <w:tcPr>
            <w:tcW w:w="3262"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w:t>
            </w:r>
          </w:p>
        </w:tc>
      </w:tr>
      <w:tr w:rsidR="006601D8" w:rsidRPr="006601D8" w:rsidTr="008651C4">
        <w:trPr>
          <w:trHeight w:val="2206"/>
        </w:trPr>
        <w:tc>
          <w:tcPr>
            <w:tcW w:w="2411" w:type="dxa"/>
            <w:tcBorders>
              <w:top w:val="single" w:sz="12" w:space="0" w:color="auto"/>
              <w:left w:val="single" w:sz="12" w:space="0" w:color="auto"/>
              <w:right w:val="single" w:sz="12" w:space="0" w:color="auto"/>
            </w:tcBorders>
          </w:tcPr>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Бытовое обслуживание 3.3.</w:t>
            </w:r>
          </w:p>
        </w:tc>
        <w:tc>
          <w:tcPr>
            <w:tcW w:w="2978" w:type="dxa"/>
            <w:tcBorders>
              <w:top w:val="single" w:sz="12" w:space="0" w:color="auto"/>
              <w:left w:val="single" w:sz="12" w:space="0" w:color="auto"/>
              <w:right w:val="single" w:sz="12" w:space="0" w:color="auto"/>
            </w:tcBorders>
          </w:tcPr>
          <w:p w:rsidR="006601D8" w:rsidRPr="006601D8" w:rsidRDefault="006601D8" w:rsidP="006601D8">
            <w:pPr>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Calibri" w:hAnsi="Times New Roman" w:cs="Times New Roman"/>
                <w:sz w:val="20"/>
                <w:szCs w:val="20"/>
              </w:rPr>
              <w:t xml:space="preserve">Размещение объектов капитального строительства, предназначенных для оказания населению или организациям бытовых услуг </w:t>
            </w:r>
          </w:p>
          <w:p w:rsidR="006601D8" w:rsidRPr="006601D8" w:rsidRDefault="006601D8" w:rsidP="006601D8">
            <w:pPr>
              <w:spacing w:after="0" w:line="276" w:lineRule="auto"/>
              <w:ind w:right="-172"/>
              <w:rPr>
                <w:rFonts w:ascii="Times New Roman" w:eastAsia="Times New Roman" w:hAnsi="Times New Roman" w:cs="Times New Roman"/>
                <w:sz w:val="20"/>
                <w:szCs w:val="20"/>
              </w:rPr>
            </w:pPr>
          </w:p>
        </w:tc>
        <w:tc>
          <w:tcPr>
            <w:tcW w:w="2409" w:type="dxa"/>
            <w:tcBorders>
              <w:top w:val="single" w:sz="12" w:space="0" w:color="auto"/>
              <w:left w:val="single" w:sz="12" w:space="0" w:color="auto"/>
              <w:right w:val="single" w:sz="12" w:space="0" w:color="auto"/>
            </w:tcBorders>
          </w:tcPr>
          <w:p w:rsidR="006601D8" w:rsidRPr="006601D8" w:rsidRDefault="006601D8" w:rsidP="006601D8">
            <w:pPr>
              <w:autoSpaceDE w:val="0"/>
              <w:autoSpaceDN w:val="0"/>
              <w:adjustRightInd w:val="0"/>
              <w:spacing w:after="0" w:line="276"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мастерские мелкого ремонта,</w:t>
            </w:r>
          </w:p>
          <w:p w:rsidR="006601D8" w:rsidRPr="006601D8" w:rsidRDefault="006601D8" w:rsidP="006601D8">
            <w:pPr>
              <w:autoSpaceDE w:val="0"/>
              <w:autoSpaceDN w:val="0"/>
              <w:adjustRightInd w:val="0"/>
              <w:spacing w:after="0" w:line="276"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ателье, бани, парикмахерские</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Calibri" w:hAnsi="Times New Roman" w:cs="Times New Roman"/>
                <w:sz w:val="20"/>
                <w:szCs w:val="20"/>
              </w:rPr>
              <w:t>прачечные, химчистки</w:t>
            </w:r>
          </w:p>
        </w:tc>
        <w:tc>
          <w:tcPr>
            <w:tcW w:w="3970"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1. Предельные размеры земельных участков не устанавливаются.</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 Минимальный отступ от границы земельного участка – 3 м.</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3.Максимальное количество этажей - 1.</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4. Максимальный процент застройки – 70%.</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Иные параметры:</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Минимальный  отступ  для  отдельно </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строящегося  туалета  не  менее  10  м  от </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окружающих жилых построек.</w:t>
            </w:r>
          </w:p>
        </w:tc>
        <w:tc>
          <w:tcPr>
            <w:tcW w:w="3262" w:type="dxa"/>
            <w:vMerge w:val="restart"/>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Строительство осуществлять в соответствии со СП 42.13330.2016, СанПиН 2.4.1.3049-13, со строительными нормами и правилами, СП, техническими регламентами по утвержденному проекту планировки, проекту межевания территории.</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Магазины 4.4</w:t>
            </w:r>
          </w:p>
        </w:tc>
        <w:tc>
          <w:tcPr>
            <w:tcW w:w="2978"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Размещение объектов, предназначенных для продажи товаров, торговая площадь которых составляет до 5000 кв. м</w:t>
            </w:r>
          </w:p>
          <w:p w:rsidR="006601D8" w:rsidRPr="006601D8" w:rsidRDefault="006601D8" w:rsidP="006601D8">
            <w:pPr>
              <w:spacing w:after="0" w:line="276" w:lineRule="auto"/>
              <w:ind w:right="-172"/>
              <w:rPr>
                <w:rFonts w:ascii="Times New Roman" w:eastAsia="Times New Roman" w:hAnsi="Times New Roman" w:cs="Times New Roman"/>
                <w:sz w:val="20"/>
                <w:szCs w:val="20"/>
              </w:rPr>
            </w:pPr>
          </w:p>
        </w:tc>
        <w:tc>
          <w:tcPr>
            <w:tcW w:w="240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Предприятия розничной и мелкооптовой торговли.</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Предприятия мелкорозничной торговли во временных сооружениях (киоски, павильоны, палатки).</w:t>
            </w:r>
          </w:p>
          <w:p w:rsidR="006601D8" w:rsidRPr="006601D8" w:rsidRDefault="006601D8" w:rsidP="006601D8">
            <w:pPr>
              <w:spacing w:after="0" w:line="276" w:lineRule="auto"/>
              <w:ind w:right="-172"/>
              <w:rPr>
                <w:rFonts w:ascii="Times New Roman" w:eastAsia="Times New Roman" w:hAnsi="Times New Roman" w:cs="Times New Roman"/>
                <w:sz w:val="20"/>
                <w:szCs w:val="20"/>
              </w:rPr>
            </w:pPr>
          </w:p>
        </w:tc>
        <w:tc>
          <w:tcPr>
            <w:tcW w:w="3970"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widowControl w:val="0"/>
              <w:tabs>
                <w:tab w:val="center" w:pos="4677"/>
                <w:tab w:val="right" w:pos="9355"/>
              </w:tabs>
              <w:autoSpaceDE w:val="0"/>
              <w:autoSpaceDN w:val="0"/>
              <w:adjustRightInd w:val="0"/>
              <w:spacing w:after="0" w:line="240"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1. Предельные размеры земельных участков не устанавливаются.</w:t>
            </w:r>
          </w:p>
          <w:p w:rsidR="006601D8" w:rsidRPr="006601D8" w:rsidRDefault="006601D8" w:rsidP="006601D8">
            <w:pPr>
              <w:widowControl w:val="0"/>
              <w:tabs>
                <w:tab w:val="center" w:pos="4677"/>
                <w:tab w:val="right" w:pos="9355"/>
              </w:tabs>
              <w:autoSpaceDE w:val="0"/>
              <w:autoSpaceDN w:val="0"/>
              <w:adjustRightInd w:val="0"/>
              <w:spacing w:after="0" w:line="240"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2. Минимальный отступ от границы земельного участка – 3 м.</w:t>
            </w:r>
          </w:p>
          <w:p w:rsidR="006601D8" w:rsidRPr="006601D8" w:rsidRDefault="006601D8" w:rsidP="006601D8">
            <w:pPr>
              <w:widowControl w:val="0"/>
              <w:tabs>
                <w:tab w:val="center" w:pos="4677"/>
                <w:tab w:val="right" w:pos="9355"/>
              </w:tabs>
              <w:autoSpaceDE w:val="0"/>
              <w:autoSpaceDN w:val="0"/>
              <w:adjustRightInd w:val="0"/>
              <w:spacing w:after="0" w:line="240"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3. Максимальное количество этажей - 3.</w:t>
            </w:r>
          </w:p>
          <w:p w:rsidR="006601D8" w:rsidRPr="006601D8" w:rsidRDefault="006601D8" w:rsidP="006601D8">
            <w:pPr>
              <w:widowControl w:val="0"/>
              <w:tabs>
                <w:tab w:val="center" w:pos="4677"/>
                <w:tab w:val="right" w:pos="9355"/>
              </w:tabs>
              <w:autoSpaceDE w:val="0"/>
              <w:autoSpaceDN w:val="0"/>
              <w:adjustRightInd w:val="0"/>
              <w:spacing w:after="0" w:line="240"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Максимальная высота ограждения – 1,5 м.</w:t>
            </w:r>
          </w:p>
          <w:p w:rsidR="006601D8" w:rsidRPr="006601D8" w:rsidRDefault="006601D8" w:rsidP="006601D8">
            <w:pPr>
              <w:widowControl w:val="0"/>
              <w:autoSpaceDE w:val="0"/>
              <w:autoSpaceDN w:val="0"/>
              <w:adjustRightInd w:val="0"/>
              <w:spacing w:after="0" w:line="240"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4. Максимальный процент застройки - 80</w:t>
            </w:r>
          </w:p>
        </w:tc>
        <w:tc>
          <w:tcPr>
            <w:tcW w:w="3262" w:type="dxa"/>
            <w:vMerge/>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40" w:lineRule="auto"/>
              <w:rPr>
                <w:rFonts w:ascii="Times New Roman" w:eastAsia="Times New Roman" w:hAnsi="Times New Roman" w:cs="Times New Roman"/>
                <w:sz w:val="20"/>
                <w:szCs w:val="20"/>
              </w:rPr>
            </w:pP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spacing w:after="3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bCs/>
                <w:sz w:val="20"/>
                <w:szCs w:val="20"/>
              </w:rPr>
              <w:t>Общественное питание (4.6)</w:t>
            </w:r>
          </w:p>
        </w:tc>
        <w:tc>
          <w:tcPr>
            <w:tcW w:w="2978"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widowControl w:val="0"/>
              <w:autoSpaceDE w:val="0"/>
              <w:autoSpaceDN w:val="0"/>
              <w:adjustRightInd w:val="0"/>
              <w:spacing w:after="0" w:line="276" w:lineRule="auto"/>
              <w:jc w:val="both"/>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Размещение объектов капитального строительства в целях устройства мест общественного питания за плату (рестораны, кафе, столовые, </w:t>
            </w:r>
            <w:r w:rsidRPr="006601D8">
              <w:rPr>
                <w:rFonts w:ascii="Times New Roman" w:eastAsia="Times New Roman" w:hAnsi="Times New Roman" w:cs="Times New Roman"/>
                <w:sz w:val="20"/>
                <w:szCs w:val="20"/>
              </w:rPr>
              <w:lastRenderedPageBreak/>
              <w:t>закусочные, бары)</w:t>
            </w:r>
          </w:p>
        </w:tc>
        <w:tc>
          <w:tcPr>
            <w:tcW w:w="2409"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tabs>
                <w:tab w:val="center" w:pos="4677"/>
                <w:tab w:val="right" w:pos="9355"/>
              </w:tabs>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Рестораны, кафе, столовые, закусочные, бары</w:t>
            </w:r>
          </w:p>
        </w:tc>
        <w:tc>
          <w:tcPr>
            <w:tcW w:w="3970"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widowControl w:val="0"/>
              <w:tabs>
                <w:tab w:val="center" w:pos="4677"/>
                <w:tab w:val="right" w:pos="9355"/>
              </w:tabs>
              <w:autoSpaceDE w:val="0"/>
              <w:autoSpaceDN w:val="0"/>
              <w:adjustRightInd w:val="0"/>
              <w:spacing w:after="0" w:line="240"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1. Предельные размеры земельного участка не устанавливаются.</w:t>
            </w:r>
          </w:p>
          <w:p w:rsidR="006601D8" w:rsidRPr="006601D8" w:rsidRDefault="006601D8" w:rsidP="006601D8">
            <w:pPr>
              <w:widowControl w:val="0"/>
              <w:tabs>
                <w:tab w:val="center" w:pos="4677"/>
                <w:tab w:val="right" w:pos="9355"/>
              </w:tabs>
              <w:autoSpaceDE w:val="0"/>
              <w:autoSpaceDN w:val="0"/>
              <w:adjustRightInd w:val="0"/>
              <w:spacing w:after="0" w:line="240"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2. Минимальный отступ от границы земельного участка – 3 м.</w:t>
            </w:r>
          </w:p>
          <w:p w:rsidR="006601D8" w:rsidRPr="006601D8" w:rsidRDefault="006601D8" w:rsidP="006601D8">
            <w:pPr>
              <w:widowControl w:val="0"/>
              <w:tabs>
                <w:tab w:val="center" w:pos="4677"/>
                <w:tab w:val="right" w:pos="9355"/>
              </w:tabs>
              <w:autoSpaceDE w:val="0"/>
              <w:autoSpaceDN w:val="0"/>
              <w:adjustRightInd w:val="0"/>
              <w:spacing w:after="0" w:line="240"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3. Максимальное количество этажей - 2.</w:t>
            </w:r>
          </w:p>
          <w:p w:rsidR="006601D8" w:rsidRPr="006601D8" w:rsidRDefault="006601D8" w:rsidP="006601D8">
            <w:pPr>
              <w:widowControl w:val="0"/>
              <w:tabs>
                <w:tab w:val="center" w:pos="4677"/>
                <w:tab w:val="right" w:pos="9355"/>
              </w:tabs>
              <w:autoSpaceDE w:val="0"/>
              <w:autoSpaceDN w:val="0"/>
              <w:adjustRightInd w:val="0"/>
              <w:spacing w:after="0" w:line="240"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4. Максимальный процент застройки -70.</w:t>
            </w:r>
          </w:p>
        </w:tc>
        <w:tc>
          <w:tcPr>
            <w:tcW w:w="3262" w:type="dxa"/>
            <w:vMerge/>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40" w:lineRule="auto"/>
              <w:rPr>
                <w:rFonts w:ascii="Times New Roman" w:eastAsia="Times New Roman" w:hAnsi="Times New Roman" w:cs="Times New Roman"/>
                <w:sz w:val="20"/>
                <w:szCs w:val="20"/>
              </w:rPr>
            </w:pP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tabs>
                <w:tab w:val="left" w:pos="142"/>
              </w:tabs>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Размещение гаражей для собственных нужд 2.7.2</w:t>
            </w:r>
          </w:p>
          <w:p w:rsidR="006601D8" w:rsidRPr="006601D8" w:rsidRDefault="006601D8" w:rsidP="006601D8">
            <w:pPr>
              <w:tabs>
                <w:tab w:val="left" w:pos="142"/>
              </w:tabs>
              <w:spacing w:after="0" w:line="276" w:lineRule="auto"/>
              <w:rPr>
                <w:rFonts w:ascii="Times New Roman" w:eastAsia="Times New Roman" w:hAnsi="Times New Roman" w:cs="Times New Roman"/>
                <w:sz w:val="20"/>
                <w:szCs w:val="20"/>
              </w:rPr>
            </w:pPr>
          </w:p>
          <w:p w:rsidR="006601D8" w:rsidRPr="006601D8" w:rsidRDefault="006601D8" w:rsidP="006601D8">
            <w:pPr>
              <w:tabs>
                <w:tab w:val="left" w:pos="142"/>
              </w:tabs>
              <w:spacing w:after="0" w:line="276" w:lineRule="auto"/>
              <w:rPr>
                <w:rFonts w:ascii="Times New Roman" w:eastAsia="Times New Roman" w:hAnsi="Times New Roman" w:cs="Times New Roman"/>
                <w:sz w:val="20"/>
                <w:szCs w:val="20"/>
              </w:rPr>
            </w:pPr>
          </w:p>
        </w:tc>
        <w:tc>
          <w:tcPr>
            <w:tcW w:w="2978"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autoSpaceDE w:val="0"/>
              <w:autoSpaceDN w:val="0"/>
              <w:adjustRightInd w:val="0"/>
              <w:spacing w:after="0" w:line="276"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40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tabs>
                <w:tab w:val="left" w:pos="142"/>
              </w:tabs>
              <w:spacing w:after="0" w:line="276" w:lineRule="auto"/>
              <w:rPr>
                <w:rFonts w:ascii="Times New Roman" w:eastAsia="Times New Roman" w:hAnsi="Times New Roman" w:cs="Times New Roman"/>
                <w:bCs/>
                <w:sz w:val="20"/>
                <w:szCs w:val="20"/>
              </w:rPr>
            </w:pPr>
            <w:r w:rsidRPr="006601D8">
              <w:rPr>
                <w:rFonts w:ascii="Times New Roman" w:eastAsia="Times New Roman" w:hAnsi="Times New Roman" w:cs="Times New Roman"/>
                <w:bCs/>
                <w:sz w:val="20"/>
                <w:szCs w:val="20"/>
              </w:rPr>
              <w:t>Гаражи</w:t>
            </w:r>
          </w:p>
        </w:tc>
        <w:tc>
          <w:tcPr>
            <w:tcW w:w="3970"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1. Минимальный размер земельного участка – 20 кв.м. </w:t>
            </w:r>
          </w:p>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2.Минимальный отступ от границы земельного участка – 3м. </w:t>
            </w:r>
          </w:p>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3.Максимальное высота зданий строений сооружений не устанавливается.</w:t>
            </w:r>
          </w:p>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4. Максимальный процент застройки не устанавливается</w:t>
            </w:r>
          </w:p>
        </w:tc>
        <w:tc>
          <w:tcPr>
            <w:tcW w:w="3262" w:type="dxa"/>
            <w:vMerge w:val="restart"/>
            <w:tcBorders>
              <w:top w:val="single" w:sz="12" w:space="0" w:color="auto"/>
              <w:left w:val="single" w:sz="12" w:space="0" w:color="auto"/>
              <w:right w:val="single" w:sz="12" w:space="0" w:color="auto"/>
            </w:tcBorders>
          </w:tcPr>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200" w:line="276" w:lineRule="auto"/>
              <w:ind w:right="33"/>
              <w:rPr>
                <w:rFonts w:ascii="Times New Roman" w:eastAsia="Calibri" w:hAnsi="Times New Roman" w:cs="Times New Roman"/>
                <w:sz w:val="20"/>
                <w:szCs w:val="20"/>
              </w:rPr>
            </w:pPr>
            <w:r w:rsidRPr="006601D8">
              <w:rPr>
                <w:rFonts w:ascii="Times New Roman" w:eastAsia="Calibri" w:hAnsi="Times New Roman" w:cs="Times New Roman"/>
                <w:sz w:val="20"/>
                <w:szCs w:val="20"/>
              </w:rPr>
              <w:t>Административные здания организаций, обеспечивающих предоставление коммунальных услуг 3.1.2</w:t>
            </w:r>
          </w:p>
          <w:p w:rsidR="006601D8" w:rsidRPr="006601D8" w:rsidRDefault="006601D8" w:rsidP="006601D8">
            <w:pPr>
              <w:spacing w:after="200" w:line="276" w:lineRule="auto"/>
              <w:ind w:right="33"/>
              <w:rPr>
                <w:rFonts w:ascii="Times New Roman" w:eastAsia="Calibri" w:hAnsi="Times New Roman" w:cs="Times New Roman"/>
                <w:sz w:val="20"/>
                <w:szCs w:val="20"/>
              </w:rPr>
            </w:pPr>
          </w:p>
        </w:tc>
        <w:tc>
          <w:tcPr>
            <w:tcW w:w="2978"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200" w:line="276" w:lineRule="auto"/>
              <w:ind w:right="33"/>
              <w:rPr>
                <w:rFonts w:ascii="Times New Roman" w:eastAsia="Calibri" w:hAnsi="Times New Roman" w:cs="Times New Roman"/>
                <w:sz w:val="20"/>
                <w:szCs w:val="20"/>
              </w:rPr>
            </w:pPr>
            <w:r w:rsidRPr="006601D8">
              <w:rPr>
                <w:rFonts w:ascii="Times New Roman" w:eastAsia="Calibri"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p w:rsidR="006601D8" w:rsidRPr="006601D8" w:rsidRDefault="006601D8" w:rsidP="006601D8">
            <w:pPr>
              <w:spacing w:after="200" w:line="276" w:lineRule="auto"/>
              <w:ind w:right="33"/>
              <w:rPr>
                <w:rFonts w:ascii="Times New Roman" w:eastAsia="Calibri" w:hAnsi="Times New Roman" w:cs="Times New Roman"/>
                <w:sz w:val="20"/>
                <w:szCs w:val="20"/>
              </w:rPr>
            </w:pPr>
          </w:p>
        </w:tc>
        <w:tc>
          <w:tcPr>
            <w:tcW w:w="240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200" w:line="276" w:lineRule="auto"/>
              <w:ind w:right="33"/>
              <w:rPr>
                <w:rFonts w:ascii="Times New Roman" w:eastAsia="Calibri" w:hAnsi="Times New Roman" w:cs="Times New Roman"/>
                <w:sz w:val="20"/>
                <w:szCs w:val="20"/>
              </w:rPr>
            </w:pPr>
            <w:r w:rsidRPr="006601D8">
              <w:rPr>
                <w:rFonts w:ascii="Times New Roman" w:eastAsia="Calibri" w:hAnsi="Times New Roman" w:cs="Times New Roman"/>
                <w:sz w:val="20"/>
                <w:szCs w:val="20"/>
              </w:rPr>
              <w:t>Учреждения жилищно-коммунального хозяйства  для жилищно-эксплуатационных  организаций (административные здания)</w:t>
            </w:r>
          </w:p>
        </w:tc>
        <w:tc>
          <w:tcPr>
            <w:tcW w:w="3970"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1. Минимальный размер земельного участка – 100 кв.м.</w:t>
            </w:r>
          </w:p>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Максимальный размер земельного участка 2000 кв.м.</w:t>
            </w:r>
          </w:p>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 Минимальный отступ от границ земельного участка – 3 м.</w:t>
            </w:r>
          </w:p>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3. Максимальное количество этажей – 1.</w:t>
            </w:r>
          </w:p>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4. Максимальный процент застройки – 70</w:t>
            </w:r>
          </w:p>
        </w:tc>
        <w:tc>
          <w:tcPr>
            <w:tcW w:w="3262" w:type="dxa"/>
            <w:vMerge/>
            <w:tcBorders>
              <w:left w:val="single" w:sz="12" w:space="0" w:color="auto"/>
              <w:right w:val="single" w:sz="12" w:space="0" w:color="auto"/>
            </w:tcBorders>
          </w:tcPr>
          <w:p w:rsidR="006601D8" w:rsidRPr="006601D8" w:rsidRDefault="006601D8" w:rsidP="006601D8">
            <w:pPr>
              <w:spacing w:after="0" w:line="276" w:lineRule="auto"/>
              <w:ind w:right="-172"/>
              <w:rPr>
                <w:rFonts w:ascii="Times New Roman" w:eastAsia="Times New Roman" w:hAnsi="Times New Roman" w:cs="Times New Roman"/>
                <w:sz w:val="20"/>
                <w:szCs w:val="20"/>
              </w:rPr>
            </w:pP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200" w:line="276" w:lineRule="auto"/>
              <w:ind w:right="33"/>
              <w:rPr>
                <w:rFonts w:ascii="Times New Roman" w:eastAsia="Calibri" w:hAnsi="Times New Roman" w:cs="Times New Roman"/>
                <w:sz w:val="20"/>
                <w:szCs w:val="20"/>
              </w:rPr>
            </w:pPr>
            <w:r w:rsidRPr="006601D8">
              <w:rPr>
                <w:rFonts w:ascii="Times New Roman" w:eastAsia="Calibri" w:hAnsi="Times New Roman" w:cs="Times New Roman"/>
                <w:sz w:val="20"/>
                <w:szCs w:val="20"/>
              </w:rPr>
              <w:t>Амбулаторное ветеринарное обслуживание 3.10.1</w:t>
            </w:r>
          </w:p>
        </w:tc>
        <w:tc>
          <w:tcPr>
            <w:tcW w:w="2978"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200" w:line="276" w:lineRule="auto"/>
              <w:ind w:right="33"/>
              <w:rPr>
                <w:rFonts w:ascii="Times New Roman" w:eastAsia="Calibri" w:hAnsi="Times New Roman" w:cs="Times New Roman"/>
                <w:sz w:val="20"/>
                <w:szCs w:val="20"/>
              </w:rPr>
            </w:pPr>
            <w:r w:rsidRPr="006601D8">
              <w:rPr>
                <w:rFonts w:ascii="Times New Roman" w:eastAsia="Calibri"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240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200" w:line="276" w:lineRule="auto"/>
              <w:ind w:right="33"/>
              <w:rPr>
                <w:rFonts w:ascii="Times New Roman" w:eastAsia="Calibri" w:hAnsi="Times New Roman" w:cs="Times New Roman"/>
                <w:sz w:val="20"/>
                <w:szCs w:val="20"/>
              </w:rPr>
            </w:pPr>
            <w:r w:rsidRPr="006601D8">
              <w:rPr>
                <w:rFonts w:ascii="Times New Roman" w:eastAsia="Calibri" w:hAnsi="Times New Roman" w:cs="Times New Roman"/>
                <w:sz w:val="20"/>
                <w:szCs w:val="20"/>
              </w:rPr>
              <w:t>Ветлечебницы без содержания животных</w:t>
            </w:r>
          </w:p>
        </w:tc>
        <w:tc>
          <w:tcPr>
            <w:tcW w:w="3970" w:type="dxa"/>
            <w:vMerge w:val="restart"/>
            <w:tcBorders>
              <w:top w:val="single" w:sz="12" w:space="0" w:color="auto"/>
              <w:left w:val="single" w:sz="12" w:space="0" w:color="auto"/>
              <w:right w:val="single" w:sz="12" w:space="0" w:color="auto"/>
            </w:tcBorders>
          </w:tcPr>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1. Минимальный размер земельного участка – 100 кв.м. </w:t>
            </w:r>
          </w:p>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 Минимальный отступ от границы земельного участка –3  м.</w:t>
            </w:r>
          </w:p>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3. Максимальное количество этажей - 3.</w:t>
            </w:r>
          </w:p>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4. Максимальный процент застройки в границах земельного участка - 80.</w:t>
            </w:r>
          </w:p>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Иные параметры</w:t>
            </w:r>
          </w:p>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Максимальная высота ограждения – 1,5 м.</w:t>
            </w:r>
          </w:p>
        </w:tc>
        <w:tc>
          <w:tcPr>
            <w:tcW w:w="3262" w:type="dxa"/>
            <w:vMerge w:val="restart"/>
            <w:tcBorders>
              <w:left w:val="single" w:sz="12" w:space="0" w:color="auto"/>
              <w:right w:val="single" w:sz="12" w:space="0" w:color="auto"/>
            </w:tcBorders>
          </w:tcPr>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w:t>
            </w:r>
            <w:r w:rsidRPr="006601D8">
              <w:rPr>
                <w:rFonts w:ascii="Times New Roman" w:eastAsia="Times New Roman" w:hAnsi="Times New Roman" w:cs="Times New Roman"/>
                <w:sz w:val="20"/>
                <w:szCs w:val="20"/>
              </w:rPr>
              <w:lastRenderedPageBreak/>
              <w:t>территорий, приведенных в статьях 39-44 настоящих Правил.</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200" w:line="276" w:lineRule="auto"/>
              <w:ind w:right="33"/>
              <w:rPr>
                <w:rFonts w:ascii="Times New Roman" w:eastAsia="Calibri" w:hAnsi="Times New Roman" w:cs="Times New Roman"/>
                <w:sz w:val="20"/>
                <w:szCs w:val="20"/>
              </w:rPr>
            </w:pPr>
            <w:r w:rsidRPr="006601D8">
              <w:rPr>
                <w:rFonts w:ascii="Times New Roman" w:eastAsia="Calibri" w:hAnsi="Times New Roman" w:cs="Times New Roman"/>
                <w:sz w:val="20"/>
                <w:szCs w:val="20"/>
              </w:rPr>
              <w:lastRenderedPageBreak/>
              <w:t>Гостиничное обслуживание 4.7.</w:t>
            </w:r>
          </w:p>
        </w:tc>
        <w:tc>
          <w:tcPr>
            <w:tcW w:w="2978"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200" w:line="276" w:lineRule="auto"/>
              <w:ind w:right="33"/>
              <w:rPr>
                <w:rFonts w:ascii="Times New Roman" w:eastAsia="Calibri" w:hAnsi="Times New Roman" w:cs="Times New Roman"/>
                <w:sz w:val="20"/>
                <w:szCs w:val="20"/>
              </w:rPr>
            </w:pPr>
            <w:r w:rsidRPr="006601D8">
              <w:rPr>
                <w:rFonts w:ascii="Times New Roman" w:eastAsia="Calibri" w:hAnsi="Times New Roman" w:cs="Times New Roman"/>
                <w:sz w:val="20"/>
                <w:szCs w:val="20"/>
              </w:rPr>
              <w:t>Размещение гостиниц</w:t>
            </w:r>
          </w:p>
        </w:tc>
        <w:tc>
          <w:tcPr>
            <w:tcW w:w="240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200" w:line="276" w:lineRule="auto"/>
              <w:ind w:right="33"/>
              <w:rPr>
                <w:rFonts w:ascii="Times New Roman" w:eastAsia="Calibri" w:hAnsi="Times New Roman" w:cs="Times New Roman"/>
                <w:sz w:val="20"/>
                <w:szCs w:val="20"/>
              </w:rPr>
            </w:pPr>
            <w:r w:rsidRPr="006601D8">
              <w:rPr>
                <w:rFonts w:ascii="Times New Roman" w:eastAsia="Calibri" w:hAnsi="Times New Roman" w:cs="Times New Roman"/>
                <w:sz w:val="20"/>
                <w:szCs w:val="20"/>
              </w:rPr>
              <w:t>Гостиницы</w:t>
            </w:r>
          </w:p>
        </w:tc>
        <w:tc>
          <w:tcPr>
            <w:tcW w:w="3970" w:type="dxa"/>
            <w:vMerge/>
            <w:tcBorders>
              <w:left w:val="single" w:sz="12" w:space="0" w:color="auto"/>
              <w:right w:val="single" w:sz="12" w:space="0" w:color="auto"/>
            </w:tcBorders>
          </w:tcPr>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p>
        </w:tc>
        <w:tc>
          <w:tcPr>
            <w:tcW w:w="3262" w:type="dxa"/>
            <w:vMerge/>
            <w:tcBorders>
              <w:left w:val="single" w:sz="12" w:space="0" w:color="auto"/>
              <w:right w:val="single" w:sz="12" w:space="0" w:color="auto"/>
            </w:tcBorders>
          </w:tcPr>
          <w:p w:rsidR="006601D8" w:rsidRPr="006601D8" w:rsidRDefault="006601D8" w:rsidP="006601D8">
            <w:pPr>
              <w:spacing w:after="0" w:line="276" w:lineRule="auto"/>
              <w:ind w:right="-172"/>
              <w:rPr>
                <w:rFonts w:ascii="Times New Roman" w:eastAsia="Times New Roman" w:hAnsi="Times New Roman" w:cs="Times New Roman"/>
                <w:sz w:val="20"/>
                <w:szCs w:val="20"/>
              </w:rPr>
            </w:pP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200" w:line="276" w:lineRule="auto"/>
              <w:ind w:right="33"/>
              <w:rPr>
                <w:rFonts w:ascii="Times New Roman" w:eastAsia="Calibri" w:hAnsi="Times New Roman" w:cs="Times New Roman"/>
                <w:sz w:val="20"/>
                <w:szCs w:val="20"/>
              </w:rPr>
            </w:pPr>
            <w:r w:rsidRPr="006601D8">
              <w:rPr>
                <w:rFonts w:ascii="Times New Roman" w:eastAsia="Calibri" w:hAnsi="Times New Roman" w:cs="Times New Roman"/>
                <w:sz w:val="20"/>
                <w:szCs w:val="20"/>
              </w:rPr>
              <w:lastRenderedPageBreak/>
              <w:t>Осуществление религиозных обрядов 3.7.1.</w:t>
            </w:r>
          </w:p>
        </w:tc>
        <w:tc>
          <w:tcPr>
            <w:tcW w:w="2978"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200" w:line="276" w:lineRule="auto"/>
              <w:ind w:right="33"/>
              <w:rPr>
                <w:rFonts w:ascii="Times New Roman" w:eastAsia="Calibri" w:hAnsi="Times New Roman" w:cs="Times New Roman"/>
                <w:sz w:val="20"/>
                <w:szCs w:val="20"/>
              </w:rPr>
            </w:pPr>
            <w:r w:rsidRPr="006601D8">
              <w:rPr>
                <w:rFonts w:ascii="Times New Roman" w:eastAsia="Calibri"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40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200" w:line="276" w:lineRule="auto"/>
              <w:ind w:right="33"/>
              <w:rPr>
                <w:rFonts w:ascii="Times New Roman" w:eastAsia="Calibri" w:hAnsi="Times New Roman" w:cs="Times New Roman"/>
                <w:sz w:val="20"/>
                <w:szCs w:val="20"/>
              </w:rPr>
            </w:pPr>
            <w:r w:rsidRPr="006601D8">
              <w:rPr>
                <w:rFonts w:ascii="Times New Roman" w:eastAsia="Calibri" w:hAnsi="Times New Roman" w:cs="Times New Roman"/>
                <w:sz w:val="20"/>
                <w:szCs w:val="20"/>
              </w:rPr>
              <w:t>Церкви, соборы, храмы, часовни, мечети, молельные дома, синагоги</w:t>
            </w:r>
          </w:p>
        </w:tc>
        <w:tc>
          <w:tcPr>
            <w:tcW w:w="3970" w:type="dxa"/>
            <w:vMerge/>
            <w:tcBorders>
              <w:left w:val="single" w:sz="12" w:space="0" w:color="auto"/>
              <w:right w:val="single" w:sz="12" w:space="0" w:color="auto"/>
            </w:tcBorders>
          </w:tcPr>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p>
        </w:tc>
        <w:tc>
          <w:tcPr>
            <w:tcW w:w="3262" w:type="dxa"/>
            <w:vMerge/>
            <w:tcBorders>
              <w:left w:val="single" w:sz="12" w:space="0" w:color="auto"/>
              <w:right w:val="single" w:sz="12" w:space="0" w:color="auto"/>
            </w:tcBorders>
          </w:tcPr>
          <w:p w:rsidR="006601D8" w:rsidRPr="006601D8" w:rsidRDefault="006601D8" w:rsidP="006601D8">
            <w:pPr>
              <w:spacing w:after="0" w:line="276" w:lineRule="auto"/>
              <w:ind w:right="-172"/>
              <w:rPr>
                <w:rFonts w:ascii="Times New Roman" w:eastAsia="Times New Roman" w:hAnsi="Times New Roman" w:cs="Times New Roman"/>
                <w:sz w:val="20"/>
                <w:szCs w:val="20"/>
              </w:rPr>
            </w:pP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highlight w:val="green"/>
                <w:lang w:eastAsia="ru-RU"/>
              </w:rPr>
              <w:t>Объекты дорожного сервиса 4.9.1.</w:t>
            </w:r>
          </w:p>
        </w:tc>
        <w:tc>
          <w:tcPr>
            <w:tcW w:w="2978"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240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bidi="ru-RU"/>
              </w:rPr>
              <w:t>Автозаправочные станции; автомобильные мойки и прачечные для автомобильных принадлежностей; мастерские по ремонту и обслуживанию автотранспортных средств</w:t>
            </w:r>
          </w:p>
        </w:tc>
        <w:tc>
          <w:tcPr>
            <w:tcW w:w="3970" w:type="dxa"/>
            <w:tcBorders>
              <w:left w:val="single" w:sz="12" w:space="0" w:color="auto"/>
              <w:bottom w:val="single" w:sz="12" w:space="0" w:color="auto"/>
              <w:right w:val="single" w:sz="12" w:space="0" w:color="auto"/>
            </w:tcBorders>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1.Минимальный размер земельного участка – 300 кв.м. </w:t>
            </w:r>
          </w:p>
          <w:p w:rsidR="006601D8" w:rsidRPr="006601D8" w:rsidRDefault="006601D8" w:rsidP="006601D8">
            <w:pPr>
              <w:spacing w:after="0" w:line="240" w:lineRule="auto"/>
              <w:ind w:right="-172"/>
              <w:rPr>
                <w:rFonts w:ascii="Times New Roman" w:eastAsia="Times New Roman" w:hAnsi="Times New Roman" w:cs="Times New Roman"/>
                <w:lang w:eastAsia="ru-RU"/>
              </w:rPr>
            </w:pPr>
            <w:r w:rsidRPr="006601D8">
              <w:rPr>
                <w:rFonts w:ascii="Times New Roman" w:eastAsia="Times New Roman" w:hAnsi="Times New Roman" w:cs="Times New Roman"/>
                <w:sz w:val="20"/>
                <w:szCs w:val="20"/>
                <w:lang w:eastAsia="ru-RU"/>
              </w:rPr>
              <w:t>2. Минимальный отступ от границы земельного участка   -3м.</w:t>
            </w:r>
            <w:r w:rsidRPr="006601D8">
              <w:rPr>
                <w:rFonts w:ascii="Times New Roman" w:eastAsia="Times New Roman" w:hAnsi="Times New Roman" w:cs="Times New Roman"/>
                <w:lang w:eastAsia="ru-RU"/>
              </w:rPr>
              <w:t xml:space="preserve"> </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Максимальное количество этажей – 3.</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 70</w:t>
            </w:r>
          </w:p>
        </w:tc>
        <w:tc>
          <w:tcPr>
            <w:tcW w:w="3262" w:type="dxa"/>
            <w:tcBorders>
              <w:left w:val="single" w:sz="12" w:space="0" w:color="auto"/>
              <w:bottom w:val="single" w:sz="12" w:space="0" w:color="auto"/>
              <w:right w:val="single" w:sz="12" w:space="0" w:color="auto"/>
            </w:tcBorders>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При размещении ОКС обязательно соблюдение строительных, санитарно-гигиенических и противопожарных норм, и технических регламентов.</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Не допускается застройка противопожарного разрыва в 30м. </w:t>
            </w:r>
            <w:r w:rsidRPr="006601D8">
              <w:rPr>
                <w:rFonts w:ascii="Times New Roman" w:eastAsia="Times New Roman" w:hAnsi="Times New Roman" w:cs="Times New Roman"/>
                <w:sz w:val="20"/>
                <w:szCs w:val="20"/>
                <w:lang w:eastAsia="ru-RU"/>
              </w:rPr>
              <w:lastRenderedPageBreak/>
              <w:t>зоне от лесных насаждений в лесничествах (лесопарках)</w:t>
            </w:r>
          </w:p>
        </w:tc>
      </w:tr>
    </w:tbl>
    <w:p w:rsidR="006601D8" w:rsidRPr="006601D8" w:rsidRDefault="006601D8" w:rsidP="006601D8">
      <w:pPr>
        <w:spacing w:after="0" w:line="240" w:lineRule="auto"/>
        <w:rPr>
          <w:rFonts w:ascii="Times New Roman" w:eastAsia="Times New Roman" w:hAnsi="Times New Roman" w:cs="Times New Roman"/>
          <w:lang w:eastAsia="ru-RU"/>
        </w:rPr>
      </w:pPr>
    </w:p>
    <w:p w:rsidR="006601D8" w:rsidRPr="006601D8" w:rsidRDefault="006601D8" w:rsidP="006601D8">
      <w:pPr>
        <w:keepNext/>
        <w:keepLines/>
        <w:spacing w:after="0" w:line="240" w:lineRule="auto"/>
        <w:outlineLvl w:val="0"/>
        <w:rPr>
          <w:rFonts w:ascii="Times New Roman" w:eastAsia="Times New Roman" w:hAnsi="Times New Roman" w:cs="Times New Roman"/>
          <w:i/>
          <w:sz w:val="24"/>
          <w:szCs w:val="24"/>
          <w:lang w:eastAsia="ru-RU"/>
        </w:rPr>
      </w:pPr>
      <w:r w:rsidRPr="006601D8">
        <w:rPr>
          <w:rFonts w:ascii="Times New Roman" w:eastAsia="Times New Roman" w:hAnsi="Times New Roman" w:cs="Times New Roman"/>
          <w:b/>
          <w:bCs/>
          <w:i/>
          <w:sz w:val="24"/>
          <w:szCs w:val="24"/>
          <w:lang w:eastAsia="ru-RU"/>
        </w:rPr>
        <w:t>Статья 49. Многофункциональная общественно-деловая зона (ОДЗ-1)</w:t>
      </w:r>
    </w:p>
    <w:p w:rsidR="006601D8" w:rsidRPr="006601D8" w:rsidRDefault="006601D8" w:rsidP="006601D8">
      <w:pPr>
        <w:spacing w:after="0" w:line="240" w:lineRule="auto"/>
        <w:ind w:left="6379"/>
        <w:rPr>
          <w:rFonts w:ascii="Times New Roman" w:eastAsia="Calibri" w:hAnsi="Times New Roman" w:cs="Times New Roman"/>
          <w:sz w:val="20"/>
          <w:szCs w:val="20"/>
        </w:rPr>
      </w:pPr>
    </w:p>
    <w:p w:rsidR="006601D8" w:rsidRPr="006601D8" w:rsidRDefault="006601D8" w:rsidP="006601D8">
      <w:pPr>
        <w:spacing w:after="200" w:line="276" w:lineRule="auto"/>
        <w:jc w:val="center"/>
        <w:rPr>
          <w:rFonts w:ascii="Times New Roman" w:eastAsia="Calibri" w:hAnsi="Times New Roman" w:cs="Times New Roman"/>
          <w:b/>
          <w:sz w:val="24"/>
          <w:szCs w:val="24"/>
          <w:u w:val="single"/>
        </w:rPr>
      </w:pPr>
      <w:r w:rsidRPr="006601D8">
        <w:rPr>
          <w:rFonts w:ascii="Times New Roman" w:eastAsia="Calibri" w:hAnsi="Times New Roman" w:cs="Times New Roman"/>
          <w:b/>
          <w:sz w:val="24"/>
          <w:szCs w:val="24"/>
          <w:u w:val="single"/>
        </w:rPr>
        <w:t>МНОГОФУНКЦИОНАЛЬНАЯ ОБЩЕСТВЕННО-ДЕЛОВАЯ ЗОНА (ОДЗ-1)</w:t>
      </w:r>
    </w:p>
    <w:p w:rsidR="006601D8" w:rsidRPr="006601D8" w:rsidRDefault="006601D8" w:rsidP="006601D8">
      <w:pPr>
        <w:spacing w:after="0" w:line="240" w:lineRule="auto"/>
        <w:rPr>
          <w:rFonts w:ascii="Times New Roman" w:eastAsia="Times New Roman" w:hAnsi="Times New Roman" w:cs="Times New Roman"/>
          <w:lang w:eastAsia="ru-RU"/>
        </w:rPr>
      </w:pPr>
    </w:p>
    <w:p w:rsidR="006601D8" w:rsidRPr="006601D8" w:rsidRDefault="006601D8" w:rsidP="006601D8">
      <w:pPr>
        <w:spacing w:after="0" w:line="240" w:lineRule="auto"/>
        <w:ind w:firstLine="284"/>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ОСНОВНЫЕ ВИДЫ И ПАРАМЕТРЫ РАЗРЕШЁННОГО ИСПОЛЬЗОВАНИЯ ЗЕМЕЛЬНЫХ УЧАСТКОВ И ОБЪЕКТОВ КАПИТАЛЬНОГО СТРОИТЕЛЬСТВА:</w:t>
      </w:r>
    </w:p>
    <w:tbl>
      <w:tblPr>
        <w:tblW w:w="150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11"/>
        <w:gridCol w:w="2977"/>
        <w:gridCol w:w="2409"/>
        <w:gridCol w:w="3969"/>
        <w:gridCol w:w="3261"/>
      </w:tblGrid>
      <w:tr w:rsidR="006601D8" w:rsidRPr="006601D8" w:rsidTr="008651C4">
        <w:trPr>
          <w:tblHeader/>
        </w:trPr>
        <w:tc>
          <w:tcPr>
            <w:tcW w:w="7797" w:type="dxa"/>
            <w:gridSpan w:val="3"/>
            <w:vAlign w:val="center"/>
          </w:tcPr>
          <w:p w:rsidR="006601D8" w:rsidRPr="006601D8" w:rsidRDefault="006601D8" w:rsidP="006601D8">
            <w:pPr>
              <w:autoSpaceDE w:val="0"/>
              <w:autoSpaceDN w:val="0"/>
              <w:adjustRightInd w:val="0"/>
              <w:spacing w:after="0" w:line="240" w:lineRule="auto"/>
              <w:ind w:right="33"/>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РАЗРЕШЕННОГО ИСПОЛЬЗОВАНИЯ ЗЕМЕЛЬНЫХ</w:t>
            </w:r>
          </w:p>
          <w:p w:rsidR="006601D8" w:rsidRPr="006601D8" w:rsidRDefault="006601D8" w:rsidP="006601D8">
            <w:pPr>
              <w:autoSpaceDE w:val="0"/>
              <w:autoSpaceDN w:val="0"/>
              <w:adjustRightInd w:val="0"/>
              <w:spacing w:after="0" w:line="240" w:lineRule="auto"/>
              <w:ind w:right="33"/>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УЧАСТКОВ И ОБЪЕКТОВ КАПИТАЛЬНОГО СТРОИТЕЛЬСТВА</w:t>
            </w:r>
          </w:p>
        </w:tc>
        <w:tc>
          <w:tcPr>
            <w:tcW w:w="3969" w:type="dxa"/>
            <w:vMerge w:val="restart"/>
            <w:shd w:val="clear" w:color="auto" w:fill="auto"/>
            <w:vAlign w:val="center"/>
          </w:tcPr>
          <w:p w:rsidR="006601D8" w:rsidRPr="006601D8" w:rsidRDefault="006601D8" w:rsidP="006601D8">
            <w:pPr>
              <w:autoSpaceDE w:val="0"/>
              <w:autoSpaceDN w:val="0"/>
              <w:adjustRightInd w:val="0"/>
              <w:spacing w:after="0" w:line="240" w:lineRule="auto"/>
              <w:ind w:right="33"/>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p w:rsidR="006601D8" w:rsidRPr="006601D8" w:rsidRDefault="006601D8" w:rsidP="006601D8">
            <w:pPr>
              <w:autoSpaceDE w:val="0"/>
              <w:autoSpaceDN w:val="0"/>
              <w:adjustRightInd w:val="0"/>
              <w:spacing w:after="0" w:line="240" w:lineRule="auto"/>
              <w:ind w:right="33"/>
              <w:jc w:val="center"/>
              <w:rPr>
                <w:rFonts w:ascii="Times New Roman" w:eastAsia="Times New Roman" w:hAnsi="Times New Roman" w:cs="Times New Roman"/>
                <w:sz w:val="20"/>
                <w:szCs w:val="20"/>
                <w:lang w:eastAsia="ru-RU"/>
              </w:rPr>
            </w:pPr>
          </w:p>
        </w:tc>
        <w:tc>
          <w:tcPr>
            <w:tcW w:w="3261" w:type="dxa"/>
            <w:vMerge w:val="restart"/>
            <w:shd w:val="clear" w:color="auto" w:fill="auto"/>
            <w:vAlign w:val="center"/>
          </w:tcPr>
          <w:p w:rsidR="006601D8" w:rsidRPr="006601D8" w:rsidRDefault="006601D8" w:rsidP="006601D8">
            <w:pPr>
              <w:autoSpaceDE w:val="0"/>
              <w:autoSpaceDN w:val="0"/>
              <w:adjustRightInd w:val="0"/>
              <w:spacing w:after="0" w:line="240" w:lineRule="auto"/>
              <w:ind w:right="33"/>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w:t>
            </w:r>
          </w:p>
          <w:p w:rsidR="006601D8" w:rsidRPr="006601D8" w:rsidRDefault="006601D8" w:rsidP="006601D8">
            <w:pPr>
              <w:autoSpaceDE w:val="0"/>
              <w:autoSpaceDN w:val="0"/>
              <w:adjustRightInd w:val="0"/>
              <w:spacing w:after="0" w:line="240" w:lineRule="auto"/>
              <w:ind w:right="33"/>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РЕАЛИЗАЦИИ</w:t>
            </w:r>
          </w:p>
          <w:p w:rsidR="006601D8" w:rsidRPr="006601D8" w:rsidRDefault="006601D8" w:rsidP="006601D8">
            <w:pPr>
              <w:autoSpaceDE w:val="0"/>
              <w:autoSpaceDN w:val="0"/>
              <w:adjustRightInd w:val="0"/>
              <w:spacing w:after="0" w:line="240" w:lineRule="auto"/>
              <w:ind w:right="33"/>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РЕГЛАМЕНТА</w:t>
            </w:r>
          </w:p>
          <w:p w:rsidR="006601D8" w:rsidRPr="006601D8" w:rsidRDefault="006601D8" w:rsidP="006601D8">
            <w:pPr>
              <w:autoSpaceDE w:val="0"/>
              <w:autoSpaceDN w:val="0"/>
              <w:adjustRightInd w:val="0"/>
              <w:spacing w:after="0" w:line="240" w:lineRule="auto"/>
              <w:ind w:right="33"/>
              <w:jc w:val="center"/>
              <w:rPr>
                <w:rFonts w:ascii="Times New Roman" w:eastAsia="Times New Roman" w:hAnsi="Times New Roman" w:cs="Times New Roman"/>
                <w:sz w:val="20"/>
                <w:szCs w:val="20"/>
                <w:lang w:eastAsia="ru-RU"/>
              </w:rPr>
            </w:pPr>
          </w:p>
        </w:tc>
      </w:tr>
      <w:tr w:rsidR="006601D8" w:rsidRPr="006601D8" w:rsidTr="008651C4">
        <w:trPr>
          <w:tblHeader/>
        </w:trPr>
        <w:tc>
          <w:tcPr>
            <w:tcW w:w="2411" w:type="dxa"/>
            <w:vAlign w:val="center"/>
          </w:tcPr>
          <w:p w:rsidR="006601D8" w:rsidRPr="006601D8" w:rsidRDefault="006601D8" w:rsidP="006601D8">
            <w:pPr>
              <w:autoSpaceDE w:val="0"/>
              <w:autoSpaceDN w:val="0"/>
              <w:adjustRightInd w:val="0"/>
              <w:spacing w:after="0" w:line="240" w:lineRule="auto"/>
              <w:ind w:right="-172"/>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w:t>
            </w:r>
          </w:p>
          <w:p w:rsidR="006601D8" w:rsidRPr="006601D8" w:rsidRDefault="006601D8" w:rsidP="006601D8">
            <w:pPr>
              <w:autoSpaceDE w:val="0"/>
              <w:autoSpaceDN w:val="0"/>
              <w:adjustRightInd w:val="0"/>
              <w:spacing w:after="0" w:line="240" w:lineRule="auto"/>
              <w:ind w:right="-172"/>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ИСПОЛЬЗОВАНИЯ</w:t>
            </w:r>
          </w:p>
          <w:p w:rsidR="006601D8" w:rsidRPr="006601D8" w:rsidRDefault="006601D8" w:rsidP="006601D8">
            <w:pPr>
              <w:autoSpaceDE w:val="0"/>
              <w:autoSpaceDN w:val="0"/>
              <w:adjustRightInd w:val="0"/>
              <w:spacing w:after="0" w:line="240" w:lineRule="auto"/>
              <w:ind w:right="-172"/>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977" w:type="dxa"/>
            <w:vAlign w:val="center"/>
          </w:tcPr>
          <w:p w:rsidR="006601D8" w:rsidRPr="006601D8" w:rsidRDefault="006601D8" w:rsidP="006601D8">
            <w:pPr>
              <w:autoSpaceDE w:val="0"/>
              <w:autoSpaceDN w:val="0"/>
              <w:adjustRightInd w:val="0"/>
              <w:spacing w:after="0" w:line="240" w:lineRule="auto"/>
              <w:ind w:right="-172"/>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w:t>
            </w:r>
          </w:p>
          <w:p w:rsidR="006601D8" w:rsidRPr="006601D8" w:rsidRDefault="006601D8" w:rsidP="006601D8">
            <w:pPr>
              <w:autoSpaceDE w:val="0"/>
              <w:autoSpaceDN w:val="0"/>
              <w:adjustRightInd w:val="0"/>
              <w:spacing w:after="0" w:line="240" w:lineRule="auto"/>
              <w:ind w:right="-172"/>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РАЗРЕШЕННОГО</w:t>
            </w:r>
          </w:p>
          <w:p w:rsidR="006601D8" w:rsidRPr="006601D8" w:rsidRDefault="006601D8" w:rsidP="006601D8">
            <w:pPr>
              <w:autoSpaceDE w:val="0"/>
              <w:autoSpaceDN w:val="0"/>
              <w:adjustRightInd w:val="0"/>
              <w:spacing w:after="0" w:line="240" w:lineRule="auto"/>
              <w:ind w:right="-172"/>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ИСПОЛЬЗОВАНИЯ</w:t>
            </w:r>
          </w:p>
          <w:p w:rsidR="006601D8" w:rsidRPr="006601D8" w:rsidRDefault="006601D8" w:rsidP="006601D8">
            <w:pPr>
              <w:autoSpaceDE w:val="0"/>
              <w:autoSpaceDN w:val="0"/>
              <w:adjustRightInd w:val="0"/>
              <w:spacing w:after="0" w:line="240" w:lineRule="auto"/>
              <w:ind w:right="-172"/>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409" w:type="dxa"/>
            <w:shd w:val="clear" w:color="auto" w:fill="auto"/>
            <w:vAlign w:val="center"/>
          </w:tcPr>
          <w:p w:rsidR="006601D8" w:rsidRPr="006601D8" w:rsidRDefault="006601D8" w:rsidP="006601D8">
            <w:pPr>
              <w:autoSpaceDE w:val="0"/>
              <w:autoSpaceDN w:val="0"/>
              <w:adjustRightInd w:val="0"/>
              <w:spacing w:after="0" w:line="240" w:lineRule="auto"/>
              <w:ind w:right="33"/>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autoSpaceDE w:val="0"/>
              <w:autoSpaceDN w:val="0"/>
              <w:adjustRightInd w:val="0"/>
              <w:spacing w:after="0" w:line="240" w:lineRule="auto"/>
              <w:ind w:right="33"/>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autoSpaceDE w:val="0"/>
              <w:autoSpaceDN w:val="0"/>
              <w:adjustRightInd w:val="0"/>
              <w:spacing w:after="0" w:line="240" w:lineRule="auto"/>
              <w:ind w:right="33"/>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3969" w:type="dxa"/>
            <w:vMerge/>
            <w:shd w:val="clear" w:color="auto" w:fill="auto"/>
            <w:vAlign w:val="center"/>
          </w:tcPr>
          <w:p w:rsidR="006601D8" w:rsidRPr="006601D8" w:rsidRDefault="006601D8" w:rsidP="006601D8">
            <w:pPr>
              <w:spacing w:after="0" w:line="240" w:lineRule="auto"/>
              <w:ind w:right="33"/>
              <w:jc w:val="center"/>
              <w:rPr>
                <w:rFonts w:ascii="Times New Roman" w:eastAsia="Times New Roman" w:hAnsi="Times New Roman" w:cs="Times New Roman"/>
                <w:sz w:val="20"/>
                <w:szCs w:val="20"/>
                <w:lang w:eastAsia="ru-RU"/>
              </w:rPr>
            </w:pPr>
          </w:p>
        </w:tc>
        <w:tc>
          <w:tcPr>
            <w:tcW w:w="3261" w:type="dxa"/>
            <w:vMerge/>
            <w:shd w:val="clear" w:color="auto" w:fill="auto"/>
            <w:vAlign w:val="center"/>
          </w:tcPr>
          <w:p w:rsidR="006601D8" w:rsidRPr="006601D8" w:rsidRDefault="006601D8" w:rsidP="006601D8">
            <w:pPr>
              <w:spacing w:after="0" w:line="240" w:lineRule="auto"/>
              <w:ind w:right="33"/>
              <w:jc w:val="center"/>
              <w:rPr>
                <w:rFonts w:ascii="Times New Roman" w:eastAsia="Times New Roman" w:hAnsi="Times New Roman" w:cs="Times New Roman"/>
                <w:sz w:val="20"/>
                <w:szCs w:val="20"/>
                <w:lang w:eastAsia="ru-RU"/>
              </w:rPr>
            </w:pPr>
          </w:p>
        </w:tc>
      </w:tr>
      <w:tr w:rsidR="006601D8" w:rsidRPr="006601D8" w:rsidTr="008651C4">
        <w:trPr>
          <w:tblHeader/>
        </w:trPr>
        <w:tc>
          <w:tcPr>
            <w:tcW w:w="2411" w:type="dxa"/>
            <w:vAlign w:val="center"/>
          </w:tcPr>
          <w:p w:rsidR="006601D8" w:rsidRPr="006601D8" w:rsidRDefault="006601D8" w:rsidP="006601D8">
            <w:pPr>
              <w:spacing w:after="0" w:line="240" w:lineRule="auto"/>
              <w:ind w:right="33"/>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977" w:type="dxa"/>
            <w:vAlign w:val="center"/>
          </w:tcPr>
          <w:p w:rsidR="006601D8" w:rsidRPr="006601D8" w:rsidRDefault="006601D8" w:rsidP="006601D8">
            <w:pPr>
              <w:spacing w:after="0" w:line="240" w:lineRule="auto"/>
              <w:ind w:right="33"/>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409" w:type="dxa"/>
            <w:shd w:val="clear" w:color="auto" w:fill="auto"/>
            <w:vAlign w:val="center"/>
          </w:tcPr>
          <w:p w:rsidR="006601D8" w:rsidRPr="006601D8" w:rsidRDefault="006601D8" w:rsidP="006601D8">
            <w:pPr>
              <w:spacing w:after="0" w:line="240" w:lineRule="auto"/>
              <w:ind w:right="33"/>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vAlign w:val="center"/>
          </w:tcPr>
          <w:p w:rsidR="006601D8" w:rsidRPr="006601D8" w:rsidRDefault="006601D8" w:rsidP="006601D8">
            <w:pPr>
              <w:spacing w:after="0" w:line="240" w:lineRule="auto"/>
              <w:ind w:right="33"/>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3261" w:type="dxa"/>
            <w:shd w:val="clear" w:color="auto" w:fill="auto"/>
            <w:vAlign w:val="center"/>
          </w:tcPr>
          <w:p w:rsidR="006601D8" w:rsidRPr="006601D8" w:rsidRDefault="006601D8" w:rsidP="006601D8">
            <w:pPr>
              <w:spacing w:after="0" w:line="240" w:lineRule="auto"/>
              <w:ind w:right="33"/>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rPr>
          <w:trHeight w:val="92"/>
        </w:trPr>
        <w:tc>
          <w:tcPr>
            <w:tcW w:w="2411"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Государственное управление 3.8</w:t>
            </w:r>
          </w:p>
        </w:tc>
        <w:tc>
          <w:tcPr>
            <w:tcW w:w="2977"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w:t>
            </w:r>
            <w:r w:rsidRPr="006601D8">
              <w:rPr>
                <w:rFonts w:ascii="Times New Roman" w:eastAsia="Times New Roman" w:hAnsi="Times New Roman" w:cs="Times New Roman"/>
                <w:sz w:val="20"/>
                <w:szCs w:val="20"/>
                <w:lang w:eastAsia="ru-RU"/>
              </w:rPr>
              <w:lastRenderedPageBreak/>
              <w:t>обеспечивающих их деятельность или оказывающих государственные и (или) муниципальные услуги</w:t>
            </w:r>
          </w:p>
        </w:tc>
        <w:tc>
          <w:tcPr>
            <w:tcW w:w="2409" w:type="dxa"/>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Органы государственной власти, органы местного самоуправления, суды.</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Организации, непосредственно обеспечивающих деятельность органов </w:t>
            </w:r>
            <w:r w:rsidRPr="006601D8">
              <w:rPr>
                <w:rFonts w:ascii="Times New Roman" w:eastAsia="Times New Roman" w:hAnsi="Times New Roman" w:cs="Times New Roman"/>
                <w:sz w:val="20"/>
                <w:szCs w:val="20"/>
                <w:lang w:eastAsia="ru-RU"/>
              </w:rPr>
              <w:lastRenderedPageBreak/>
              <w:t>государственной власти, органов местного самоуправления, судов.</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Организации, оказывающие государственные и (или) муниципальные услуги</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 </w:t>
            </w:r>
          </w:p>
        </w:tc>
        <w:tc>
          <w:tcPr>
            <w:tcW w:w="3969" w:type="dxa"/>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 xml:space="preserve">1. Минимальная площадь земельного участка -  300 кв.м </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 3 м.</w:t>
            </w:r>
          </w:p>
          <w:p w:rsidR="006601D8" w:rsidRPr="006601D8" w:rsidRDefault="006601D8" w:rsidP="006601D8">
            <w:pPr>
              <w:tabs>
                <w:tab w:val="center" w:pos="4677"/>
                <w:tab w:val="right" w:pos="9355"/>
              </w:tabs>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Максимальное количество этажей – 3.</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 70.</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c>
          <w:tcPr>
            <w:tcW w:w="3261" w:type="dxa"/>
            <w:vMerge w:val="restart"/>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Дополнительные требования к параметрам сооружений и границам земельных участков в соответствии со следующими документами:</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СП 42.13330.2016; СП 118.13330.2012 и</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другие действующие нормативные документы и технические регламенты, СП, по утвержденному проекту планировки, проекту межевания территории.</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rPr>
          <w:trHeight w:val="92"/>
        </w:trPr>
        <w:tc>
          <w:tcPr>
            <w:tcW w:w="2411" w:type="dxa"/>
          </w:tcPr>
          <w:p w:rsidR="006601D8" w:rsidRPr="006601D8" w:rsidRDefault="006601D8" w:rsidP="006601D8">
            <w:pPr>
              <w:autoSpaceDE w:val="0"/>
              <w:autoSpaceDN w:val="0"/>
              <w:adjustRightInd w:val="0"/>
              <w:spacing w:after="0" w:line="240" w:lineRule="auto"/>
              <w:ind w:right="33"/>
              <w:rPr>
                <w:rFonts w:ascii="Times New Roman" w:eastAsia="Times New Roman" w:hAnsi="Times New Roman" w:cs="Times New Roman"/>
                <w:sz w:val="20"/>
                <w:szCs w:val="20"/>
                <w:highlight w:val="green"/>
              </w:rPr>
            </w:pPr>
            <w:r w:rsidRPr="006601D8">
              <w:rPr>
                <w:rFonts w:ascii="Times New Roman" w:eastAsia="Times New Roman" w:hAnsi="Times New Roman" w:cs="Times New Roman"/>
                <w:sz w:val="20"/>
                <w:szCs w:val="20"/>
              </w:rPr>
              <w:lastRenderedPageBreak/>
              <w:t>Предпринимательство 4.0.</w:t>
            </w:r>
          </w:p>
        </w:tc>
        <w:tc>
          <w:tcPr>
            <w:tcW w:w="2977" w:type="dxa"/>
          </w:tcPr>
          <w:p w:rsidR="006601D8" w:rsidRPr="006601D8" w:rsidRDefault="006601D8" w:rsidP="006601D8">
            <w:pPr>
              <w:autoSpaceDE w:val="0"/>
              <w:autoSpaceDN w:val="0"/>
              <w:adjustRightInd w:val="0"/>
              <w:spacing w:after="0" w:line="240"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c>
          <w:tcPr>
            <w:tcW w:w="2409" w:type="dxa"/>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Объекты предпринимательства</w:t>
            </w:r>
          </w:p>
        </w:tc>
        <w:tc>
          <w:tcPr>
            <w:tcW w:w="3969" w:type="dxa"/>
            <w:vMerge w:val="restart"/>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lang w:eastAsia="ru-RU"/>
              </w:rPr>
              <w:t>1. Предельные размеры земельного участка не устанавливаются</w:t>
            </w:r>
          </w:p>
          <w:p w:rsidR="006601D8" w:rsidRPr="006601D8" w:rsidRDefault="006601D8" w:rsidP="006601D8">
            <w:pPr>
              <w:autoSpaceDE w:val="0"/>
              <w:autoSpaceDN w:val="0"/>
              <w:adjustRightInd w:val="0"/>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 3 м.</w:t>
            </w:r>
          </w:p>
          <w:p w:rsidR="006601D8" w:rsidRPr="006601D8" w:rsidRDefault="006601D8" w:rsidP="006601D8">
            <w:pPr>
              <w:tabs>
                <w:tab w:val="center" w:pos="4677"/>
                <w:tab w:val="right" w:pos="9355"/>
              </w:tabs>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Максимальное количество этажей – 3.</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 70.</w:t>
            </w:r>
          </w:p>
        </w:tc>
        <w:tc>
          <w:tcPr>
            <w:tcW w:w="3261" w:type="dxa"/>
            <w:vMerge/>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r>
      <w:tr w:rsidR="006601D8" w:rsidRPr="006601D8" w:rsidTr="008651C4">
        <w:trPr>
          <w:trHeight w:val="92"/>
        </w:trPr>
        <w:tc>
          <w:tcPr>
            <w:tcW w:w="2411" w:type="dxa"/>
          </w:tcPr>
          <w:p w:rsidR="006601D8" w:rsidRPr="006601D8" w:rsidRDefault="006601D8" w:rsidP="006601D8">
            <w:pPr>
              <w:autoSpaceDE w:val="0"/>
              <w:autoSpaceDN w:val="0"/>
              <w:adjustRightInd w:val="0"/>
              <w:spacing w:after="0" w:line="240"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Деловое управление</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4.1.</w:t>
            </w:r>
          </w:p>
        </w:tc>
        <w:tc>
          <w:tcPr>
            <w:tcW w:w="2977" w:type="dxa"/>
          </w:tcPr>
          <w:p w:rsidR="006601D8" w:rsidRPr="006601D8" w:rsidRDefault="006601D8" w:rsidP="006601D8">
            <w:pPr>
              <w:autoSpaceDE w:val="0"/>
              <w:autoSpaceDN w:val="0"/>
              <w:adjustRightInd w:val="0"/>
              <w:spacing w:after="0" w:line="240"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w:t>
            </w:r>
            <w:r w:rsidRPr="006601D8">
              <w:rPr>
                <w:rFonts w:ascii="Times New Roman" w:eastAsia="Times New Roman" w:hAnsi="Times New Roman" w:cs="Times New Roman"/>
                <w:sz w:val="20"/>
                <w:szCs w:val="20"/>
              </w:rPr>
              <w:lastRenderedPageBreak/>
              <w:t>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c>
          <w:tcPr>
            <w:tcW w:w="2409" w:type="dxa"/>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Объекты управленческой деятельности, не связанной с государственным или муниципальным управлением и оказанием услуг,</w:t>
            </w:r>
          </w:p>
          <w:p w:rsidR="006601D8" w:rsidRPr="006601D8" w:rsidRDefault="006601D8" w:rsidP="006601D8">
            <w:pPr>
              <w:spacing w:after="0" w:line="240" w:lineRule="auto"/>
              <w:ind w:right="33"/>
              <w:rPr>
                <w:rFonts w:ascii="Times New Roman" w:eastAsia="Times New Roman" w:hAnsi="Times New Roman" w:cs="Times New Roman"/>
                <w:sz w:val="20"/>
                <w:szCs w:val="20"/>
              </w:rPr>
            </w:pP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rPr>
              <w:t>Объекты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969" w:type="dxa"/>
            <w:vMerge/>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c>
          <w:tcPr>
            <w:tcW w:w="3261" w:type="dxa"/>
            <w:vMerge/>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r>
      <w:tr w:rsidR="006601D8" w:rsidRPr="006601D8" w:rsidTr="008651C4">
        <w:trPr>
          <w:trHeight w:val="1441"/>
        </w:trPr>
        <w:tc>
          <w:tcPr>
            <w:tcW w:w="2411"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Бытовое обслуживание 3.3.</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c>
          <w:tcPr>
            <w:tcW w:w="2977"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c>
          <w:tcPr>
            <w:tcW w:w="2409" w:type="dxa"/>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Мастерские мелкого ремонта, ателье, бани, парикмахерские, прачечные, химчистки, похоронные бюро</w:t>
            </w:r>
          </w:p>
        </w:tc>
        <w:tc>
          <w:tcPr>
            <w:tcW w:w="3969" w:type="dxa"/>
            <w:vMerge w:val="restart"/>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lang w:eastAsia="ru-RU"/>
              </w:rPr>
              <w:t>1. Предельные размеры земельного участка не устанавливаются</w:t>
            </w:r>
          </w:p>
          <w:p w:rsidR="006601D8" w:rsidRPr="006601D8" w:rsidRDefault="006601D8" w:rsidP="006601D8">
            <w:pPr>
              <w:autoSpaceDE w:val="0"/>
              <w:autoSpaceDN w:val="0"/>
              <w:adjustRightInd w:val="0"/>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 3 м.</w:t>
            </w:r>
          </w:p>
          <w:p w:rsidR="006601D8" w:rsidRPr="006601D8" w:rsidRDefault="006601D8" w:rsidP="006601D8">
            <w:pPr>
              <w:tabs>
                <w:tab w:val="center" w:pos="4677"/>
                <w:tab w:val="right" w:pos="9355"/>
              </w:tabs>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Максимальное количество этажей – 3.</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 70.</w:t>
            </w:r>
          </w:p>
        </w:tc>
        <w:tc>
          <w:tcPr>
            <w:tcW w:w="3261" w:type="dxa"/>
            <w:vMerge w:val="restart"/>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Дополнительные требования к параметрам сооружений и границам земельных участков в соответствии со следующими документами:</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СП 42.13330.2016; СП 118.13330.2012 и</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другие действующие нормативные документы и технические регламенты, СП, по утвержденному проекту планировки, проекту межевания территории.</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rPr>
          <w:trHeight w:val="548"/>
        </w:trPr>
        <w:tc>
          <w:tcPr>
            <w:tcW w:w="2411" w:type="dxa"/>
          </w:tcPr>
          <w:p w:rsidR="006601D8" w:rsidRPr="006601D8" w:rsidRDefault="006601D8" w:rsidP="006601D8">
            <w:pPr>
              <w:autoSpaceDE w:val="0"/>
              <w:autoSpaceDN w:val="0"/>
              <w:adjustRightInd w:val="0"/>
              <w:spacing w:after="0" w:line="240"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Банковская и страховая деятельность 4.5.</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c>
          <w:tcPr>
            <w:tcW w:w="2977" w:type="dxa"/>
          </w:tcPr>
          <w:p w:rsidR="006601D8" w:rsidRPr="006601D8" w:rsidRDefault="006601D8" w:rsidP="006601D8">
            <w:pPr>
              <w:autoSpaceDE w:val="0"/>
              <w:autoSpaceDN w:val="0"/>
              <w:adjustRightInd w:val="0"/>
              <w:spacing w:after="0" w:line="240"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409" w:type="dxa"/>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Организации, оказывающие банковские и страховые услуги</w:t>
            </w:r>
          </w:p>
        </w:tc>
        <w:tc>
          <w:tcPr>
            <w:tcW w:w="3969" w:type="dxa"/>
            <w:vMerge/>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c>
          <w:tcPr>
            <w:tcW w:w="3261" w:type="dxa"/>
            <w:vMerge/>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r>
      <w:tr w:rsidR="006601D8" w:rsidRPr="006601D8" w:rsidTr="008651C4">
        <w:trPr>
          <w:trHeight w:val="548"/>
        </w:trPr>
        <w:tc>
          <w:tcPr>
            <w:tcW w:w="2411"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Магазины 4.4.</w:t>
            </w:r>
          </w:p>
        </w:tc>
        <w:tc>
          <w:tcPr>
            <w:tcW w:w="2977"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2409" w:type="dxa"/>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Магазины розничной торговли.</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Магазины оптовой торговли</w:t>
            </w:r>
          </w:p>
        </w:tc>
        <w:tc>
          <w:tcPr>
            <w:tcW w:w="3969" w:type="dxa"/>
            <w:vMerge/>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c>
          <w:tcPr>
            <w:tcW w:w="3261" w:type="dxa"/>
            <w:vMerge/>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r>
      <w:tr w:rsidR="006601D8" w:rsidRPr="006601D8" w:rsidTr="008651C4">
        <w:trPr>
          <w:trHeight w:val="548"/>
        </w:trPr>
        <w:tc>
          <w:tcPr>
            <w:tcW w:w="2411"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Общественное питание 4.6.</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c>
          <w:tcPr>
            <w:tcW w:w="2977"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 общественного питания</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c>
          <w:tcPr>
            <w:tcW w:w="3969" w:type="dxa"/>
            <w:vMerge/>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c>
          <w:tcPr>
            <w:tcW w:w="3261" w:type="dxa"/>
            <w:vMerge/>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r>
      <w:tr w:rsidR="006601D8" w:rsidRPr="006601D8" w:rsidTr="008651C4">
        <w:trPr>
          <w:trHeight w:val="548"/>
        </w:trPr>
        <w:tc>
          <w:tcPr>
            <w:tcW w:w="2411"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Гостиничное обслуживание 4.7.</w:t>
            </w:r>
          </w:p>
        </w:tc>
        <w:tc>
          <w:tcPr>
            <w:tcW w:w="2977"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гостиниц</w:t>
            </w:r>
          </w:p>
        </w:tc>
        <w:tc>
          <w:tcPr>
            <w:tcW w:w="2409" w:type="dxa"/>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Гостиницы</w:t>
            </w:r>
          </w:p>
        </w:tc>
        <w:tc>
          <w:tcPr>
            <w:tcW w:w="3969" w:type="dxa"/>
            <w:vMerge w:val="restart"/>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lang w:eastAsia="ru-RU"/>
              </w:rPr>
              <w:t>1. Предельные размеры земельного участка не устанавливаются</w:t>
            </w:r>
          </w:p>
          <w:p w:rsidR="006601D8" w:rsidRPr="006601D8" w:rsidRDefault="006601D8" w:rsidP="006601D8">
            <w:pPr>
              <w:autoSpaceDE w:val="0"/>
              <w:autoSpaceDN w:val="0"/>
              <w:adjustRightInd w:val="0"/>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 3 м.</w:t>
            </w:r>
          </w:p>
          <w:p w:rsidR="006601D8" w:rsidRPr="006601D8" w:rsidRDefault="006601D8" w:rsidP="006601D8">
            <w:pPr>
              <w:tabs>
                <w:tab w:val="center" w:pos="4677"/>
                <w:tab w:val="right" w:pos="9355"/>
              </w:tabs>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Максимальное количество этажей – 3.</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 70.</w:t>
            </w:r>
          </w:p>
        </w:tc>
        <w:tc>
          <w:tcPr>
            <w:tcW w:w="3261" w:type="dxa"/>
            <w:vMerge/>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r>
      <w:tr w:rsidR="006601D8" w:rsidRPr="006601D8" w:rsidTr="008651C4">
        <w:trPr>
          <w:trHeight w:val="548"/>
        </w:trPr>
        <w:tc>
          <w:tcPr>
            <w:tcW w:w="2411"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Рынки</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4.3.</w:t>
            </w:r>
          </w:p>
        </w:tc>
        <w:tc>
          <w:tcPr>
            <w:tcW w:w="2977"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c>
          <w:tcPr>
            <w:tcW w:w="2409" w:type="dxa"/>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Сооружения, предназначенные для организации постоянной или временной торговли.</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Гаражи и (или) стоянок для автомобилей сотрудников и посетителей рынка</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c>
          <w:tcPr>
            <w:tcW w:w="3969" w:type="dxa"/>
            <w:vMerge/>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c>
          <w:tcPr>
            <w:tcW w:w="3261" w:type="dxa"/>
            <w:vMerge/>
            <w:shd w:val="clear" w:color="auto" w:fill="auto"/>
          </w:tcPr>
          <w:p w:rsidR="006601D8" w:rsidRPr="006601D8" w:rsidRDefault="006601D8" w:rsidP="006601D8">
            <w:pPr>
              <w:spacing w:after="0" w:line="240" w:lineRule="auto"/>
              <w:ind w:right="33"/>
              <w:jc w:val="center"/>
              <w:rPr>
                <w:rFonts w:ascii="Times New Roman" w:eastAsia="Times New Roman" w:hAnsi="Times New Roman" w:cs="Times New Roman"/>
                <w:sz w:val="20"/>
                <w:szCs w:val="20"/>
                <w:lang w:eastAsia="ru-RU"/>
              </w:rPr>
            </w:pPr>
          </w:p>
        </w:tc>
      </w:tr>
      <w:tr w:rsidR="006601D8" w:rsidRPr="006601D8" w:rsidTr="008651C4">
        <w:trPr>
          <w:trHeight w:val="548"/>
        </w:trPr>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Административные здания организаций, обеспечивающих предоставление коммунальных услуг 3.1.2</w:t>
            </w:r>
          </w:p>
          <w:p w:rsidR="006601D8" w:rsidRPr="006601D8" w:rsidRDefault="006601D8" w:rsidP="006601D8">
            <w:pPr>
              <w:spacing w:after="0" w:line="276" w:lineRule="auto"/>
              <w:ind w:right="33"/>
              <w:rPr>
                <w:rFonts w:ascii="Times New Roman" w:eastAsia="Times New Roman" w:hAnsi="Times New Roman" w:cs="Times New Roman"/>
                <w:sz w:val="20"/>
                <w:szCs w:val="20"/>
              </w:rPr>
            </w:pP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p w:rsidR="006601D8" w:rsidRPr="006601D8" w:rsidRDefault="006601D8" w:rsidP="006601D8">
            <w:pPr>
              <w:spacing w:after="0" w:line="276" w:lineRule="auto"/>
              <w:ind w:right="33"/>
              <w:rPr>
                <w:rFonts w:ascii="Times New Roman" w:eastAsia="Times New Roman" w:hAnsi="Times New Roman" w:cs="Times New Roman"/>
                <w:sz w:val="20"/>
                <w:szCs w:val="20"/>
              </w:rPr>
            </w:pPr>
          </w:p>
        </w:tc>
        <w:tc>
          <w:tcPr>
            <w:tcW w:w="240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Учреждения жилищно-коммунального хозяйства  для жилищно-эксплуатационных  организаций (административные здания)</w:t>
            </w:r>
          </w:p>
        </w:tc>
        <w:tc>
          <w:tcPr>
            <w:tcW w:w="3969" w:type="dxa"/>
            <w:vMerge/>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c>
          <w:tcPr>
            <w:tcW w:w="3261" w:type="dxa"/>
            <w:vMerge/>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r>
      <w:tr w:rsidR="006601D8" w:rsidRPr="006601D8" w:rsidTr="008651C4">
        <w:trPr>
          <w:trHeight w:val="548"/>
        </w:trPr>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Социальное обслуживание 3.2.</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240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Объекты социального обслуживания. Дома социального обслуживания.</w:t>
            </w:r>
          </w:p>
          <w:p w:rsidR="006601D8" w:rsidRPr="006601D8" w:rsidRDefault="006601D8" w:rsidP="006601D8">
            <w:pPr>
              <w:spacing w:after="0" w:line="276"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Объекты оказания социальной помощи населению.</w:t>
            </w:r>
          </w:p>
          <w:p w:rsidR="006601D8" w:rsidRPr="006601D8" w:rsidRDefault="006601D8" w:rsidP="006601D8">
            <w:pPr>
              <w:spacing w:after="0" w:line="276"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Объекты оказания услуг связи.</w:t>
            </w:r>
          </w:p>
          <w:p w:rsidR="006601D8" w:rsidRPr="006601D8" w:rsidRDefault="006601D8" w:rsidP="006601D8">
            <w:pPr>
              <w:spacing w:after="0" w:line="276"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Общежития.</w:t>
            </w:r>
          </w:p>
        </w:tc>
        <w:tc>
          <w:tcPr>
            <w:tcW w:w="3969" w:type="dxa"/>
            <w:vMerge/>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c>
          <w:tcPr>
            <w:tcW w:w="3261" w:type="dxa"/>
            <w:vMerge/>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r>
      <w:tr w:rsidR="006601D8" w:rsidRPr="006601D8" w:rsidTr="008651C4">
        <w:trPr>
          <w:trHeight w:val="814"/>
        </w:trPr>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Культурное развитие 3.6.</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w:t>
            </w:r>
            <w:r w:rsidRPr="006601D8">
              <w:rPr>
                <w:rFonts w:ascii="Times New Roman" w:eastAsia="Times New Roman" w:hAnsi="Times New Roman" w:cs="Times New Roman"/>
                <w:sz w:val="20"/>
                <w:szCs w:val="20"/>
                <w:lang w:eastAsia="ru-RU"/>
              </w:rPr>
              <w:lastRenderedPageBreak/>
              <w:t>разрешенного использования с кодами 3.6.1-3.6.3</w:t>
            </w:r>
          </w:p>
        </w:tc>
        <w:tc>
          <w:tcPr>
            <w:tcW w:w="2409" w:type="dxa"/>
            <w:tcBorders>
              <w:top w:val="single" w:sz="12" w:space="0" w:color="auto"/>
              <w:left w:val="single" w:sz="12" w:space="0" w:color="auto"/>
              <w:bottom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Объекты культуры</w:t>
            </w:r>
          </w:p>
        </w:tc>
        <w:tc>
          <w:tcPr>
            <w:tcW w:w="3969" w:type="dxa"/>
            <w:vMerge w:val="restart"/>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lang w:eastAsia="ru-RU"/>
              </w:rPr>
              <w:t>1. Предельные размеры земельного участка не устанавливаются</w:t>
            </w:r>
          </w:p>
          <w:p w:rsidR="006601D8" w:rsidRPr="006601D8" w:rsidRDefault="006601D8" w:rsidP="006601D8">
            <w:pPr>
              <w:autoSpaceDE w:val="0"/>
              <w:autoSpaceDN w:val="0"/>
              <w:adjustRightInd w:val="0"/>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 3 м.</w:t>
            </w:r>
          </w:p>
          <w:p w:rsidR="006601D8" w:rsidRPr="006601D8" w:rsidRDefault="006601D8" w:rsidP="006601D8">
            <w:pPr>
              <w:tabs>
                <w:tab w:val="center" w:pos="4677"/>
                <w:tab w:val="right" w:pos="9355"/>
              </w:tabs>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Максимальное количество этажей – 3.</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 70.</w:t>
            </w:r>
          </w:p>
        </w:tc>
        <w:tc>
          <w:tcPr>
            <w:tcW w:w="3261" w:type="dxa"/>
            <w:vMerge/>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r>
      <w:tr w:rsidR="006601D8" w:rsidRPr="006601D8" w:rsidTr="008651C4">
        <w:trPr>
          <w:trHeight w:val="814"/>
        </w:trPr>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Обеспечение деятельности в области гидрометеорологии и смежных с ней областях 3.9.1</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200" w:line="276"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w:t>
            </w:r>
            <w:r w:rsidRPr="006601D8">
              <w:rPr>
                <w:rFonts w:ascii="Times New Roman" w:eastAsia="Times New Roman" w:hAnsi="Times New Roman" w:cs="Times New Roman"/>
                <w:sz w:val="20"/>
                <w:szCs w:val="20"/>
                <w:lang w:eastAsia="ru-RU"/>
              </w:rPr>
              <w:lastRenderedPageBreak/>
              <w:t>радиолокаторы, гидрологические посты и другие)</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2409" w:type="dxa"/>
            <w:tcBorders>
              <w:top w:val="single" w:sz="12" w:space="0" w:color="auto"/>
              <w:left w:val="single" w:sz="12" w:space="0" w:color="auto"/>
              <w:bottom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Объекты гидрометеорологии и смежных областей</w:t>
            </w:r>
          </w:p>
        </w:tc>
        <w:tc>
          <w:tcPr>
            <w:tcW w:w="3969" w:type="dxa"/>
            <w:vMerge/>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261" w:type="dxa"/>
            <w:vMerge w:val="restart"/>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Дополнительные требования к параметрам сооружений и границам земельных участков в соответствии со следующими документами:</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СП 42.13330.2016; СП 118.13330.2012 и</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другие действующие нормативные документы и технические регламенты, СП, по утвержденному проекту планировки, проекту межевания территории.</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rPr>
          <w:trHeight w:val="814"/>
        </w:trPr>
        <w:tc>
          <w:tcPr>
            <w:tcW w:w="2411" w:type="dxa"/>
          </w:tcPr>
          <w:p w:rsidR="006601D8" w:rsidRPr="006601D8" w:rsidRDefault="006601D8" w:rsidP="006601D8">
            <w:pPr>
              <w:tabs>
                <w:tab w:val="left" w:pos="142"/>
              </w:tabs>
              <w:autoSpaceDE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Развлекательные мероприятия 4.8.1.</w:t>
            </w:r>
          </w:p>
        </w:tc>
        <w:tc>
          <w:tcPr>
            <w:tcW w:w="2977" w:type="dxa"/>
          </w:tcPr>
          <w:p w:rsidR="006601D8" w:rsidRPr="006601D8" w:rsidRDefault="006601D8" w:rsidP="006601D8">
            <w:pPr>
              <w:tabs>
                <w:tab w:val="left" w:pos="142"/>
              </w:tabs>
              <w:autoSpaceDE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409" w:type="dxa"/>
            <w:shd w:val="clear" w:color="auto" w:fill="auto"/>
          </w:tcPr>
          <w:p w:rsidR="006601D8" w:rsidRPr="006601D8" w:rsidRDefault="006601D8" w:rsidP="006601D8">
            <w:pPr>
              <w:tabs>
                <w:tab w:val="left" w:pos="142"/>
              </w:tabs>
              <w:autoSpaceDE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Дискотеки,  </w:t>
            </w:r>
          </w:p>
          <w:p w:rsidR="006601D8" w:rsidRPr="006601D8" w:rsidRDefault="006601D8" w:rsidP="006601D8">
            <w:pPr>
              <w:tabs>
                <w:tab w:val="left" w:pos="142"/>
              </w:tabs>
              <w:autoSpaceDE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танцевальные площадки,</w:t>
            </w:r>
          </w:p>
          <w:p w:rsidR="006601D8" w:rsidRPr="006601D8" w:rsidRDefault="006601D8" w:rsidP="006601D8">
            <w:pPr>
              <w:tabs>
                <w:tab w:val="left" w:pos="142"/>
              </w:tabs>
              <w:autoSpaceDE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ночные клубы, аквапарки, боулинги, аттракционы,</w:t>
            </w:r>
          </w:p>
          <w:p w:rsidR="006601D8" w:rsidRPr="006601D8" w:rsidRDefault="006601D8" w:rsidP="006601D8">
            <w:pPr>
              <w:tabs>
                <w:tab w:val="left" w:pos="142"/>
              </w:tabs>
              <w:autoSpaceDE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ипподромы, игровые</w:t>
            </w:r>
          </w:p>
          <w:p w:rsidR="006601D8" w:rsidRPr="006601D8" w:rsidRDefault="006601D8" w:rsidP="006601D8">
            <w:pPr>
              <w:tabs>
                <w:tab w:val="left" w:pos="142"/>
              </w:tabs>
              <w:autoSpaceDE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автоматы, игровые площадки</w:t>
            </w:r>
          </w:p>
        </w:tc>
        <w:tc>
          <w:tcPr>
            <w:tcW w:w="3969" w:type="dxa"/>
            <w:vMerge w:val="restart"/>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lang w:eastAsia="ru-RU"/>
              </w:rPr>
              <w:t>1. Предельные размеры земельного участка не устанавливаются</w:t>
            </w:r>
          </w:p>
          <w:p w:rsidR="006601D8" w:rsidRPr="006601D8" w:rsidRDefault="006601D8" w:rsidP="006601D8">
            <w:pPr>
              <w:autoSpaceDE w:val="0"/>
              <w:autoSpaceDN w:val="0"/>
              <w:adjustRightInd w:val="0"/>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 3 м.</w:t>
            </w:r>
          </w:p>
          <w:p w:rsidR="006601D8" w:rsidRPr="006601D8" w:rsidRDefault="006601D8" w:rsidP="006601D8">
            <w:pPr>
              <w:tabs>
                <w:tab w:val="center" w:pos="4677"/>
                <w:tab w:val="right" w:pos="9355"/>
              </w:tabs>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Максимальное количество этажей – 3.</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 70.</w:t>
            </w:r>
          </w:p>
        </w:tc>
        <w:tc>
          <w:tcPr>
            <w:tcW w:w="3261" w:type="dxa"/>
            <w:vMerge/>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r>
      <w:tr w:rsidR="006601D8" w:rsidRPr="006601D8" w:rsidTr="008651C4">
        <w:trPr>
          <w:trHeight w:val="814"/>
        </w:trPr>
        <w:tc>
          <w:tcPr>
            <w:tcW w:w="2411" w:type="dxa"/>
          </w:tcPr>
          <w:p w:rsidR="006601D8" w:rsidRPr="006601D8" w:rsidRDefault="006601D8" w:rsidP="006601D8">
            <w:pPr>
              <w:autoSpaceDE w:val="0"/>
              <w:autoSpaceDN w:val="0"/>
              <w:adjustRightInd w:val="0"/>
              <w:spacing w:after="0" w:line="240"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Ветеринарное обслуживание3.10.</w:t>
            </w:r>
          </w:p>
          <w:p w:rsidR="006601D8" w:rsidRPr="006601D8" w:rsidRDefault="006601D8" w:rsidP="006601D8">
            <w:pPr>
              <w:autoSpaceDE w:val="0"/>
              <w:autoSpaceDN w:val="0"/>
              <w:adjustRightInd w:val="0"/>
              <w:spacing w:after="0" w:line="240" w:lineRule="auto"/>
              <w:ind w:right="33"/>
              <w:rPr>
                <w:rFonts w:ascii="Times New Roman" w:eastAsia="Times New Roman" w:hAnsi="Times New Roman" w:cs="Times New Roman"/>
                <w:sz w:val="20"/>
                <w:szCs w:val="20"/>
              </w:rPr>
            </w:pPr>
          </w:p>
          <w:p w:rsidR="006601D8" w:rsidRPr="006601D8" w:rsidRDefault="006601D8" w:rsidP="006601D8">
            <w:pPr>
              <w:autoSpaceDE w:val="0"/>
              <w:autoSpaceDN w:val="0"/>
              <w:adjustRightInd w:val="0"/>
              <w:spacing w:after="0" w:line="240" w:lineRule="auto"/>
              <w:ind w:right="33"/>
              <w:rPr>
                <w:rFonts w:ascii="Times New Roman" w:eastAsia="Times New Roman" w:hAnsi="Times New Roman" w:cs="Times New Roman"/>
                <w:sz w:val="20"/>
                <w:szCs w:val="20"/>
              </w:rPr>
            </w:pPr>
          </w:p>
        </w:tc>
        <w:tc>
          <w:tcPr>
            <w:tcW w:w="2977" w:type="dxa"/>
          </w:tcPr>
          <w:p w:rsidR="006601D8" w:rsidRPr="006601D8" w:rsidRDefault="006601D8" w:rsidP="006601D8">
            <w:pPr>
              <w:autoSpaceDE w:val="0"/>
              <w:autoSpaceDN w:val="0"/>
              <w:adjustRightInd w:val="0"/>
              <w:spacing w:after="0" w:line="240"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w:t>
            </w:r>
            <w:r w:rsidRPr="006601D8">
              <w:rPr>
                <w:rFonts w:ascii="Times New Roman" w:eastAsia="Times New Roman" w:hAnsi="Times New Roman" w:cs="Times New Roman"/>
                <w:sz w:val="20"/>
                <w:szCs w:val="20"/>
              </w:rPr>
              <w:lastRenderedPageBreak/>
              <w:t>включает в себя содержание видов разрешенного использования с кодами 3.10.1-3.10.2</w:t>
            </w:r>
          </w:p>
        </w:tc>
        <w:tc>
          <w:tcPr>
            <w:tcW w:w="2409" w:type="dxa"/>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Объекты ветеринарного обслуживания</w:t>
            </w:r>
          </w:p>
        </w:tc>
        <w:tc>
          <w:tcPr>
            <w:tcW w:w="3969" w:type="dxa"/>
            <w:vMerge/>
            <w:shd w:val="clear" w:color="auto" w:fill="auto"/>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3261" w:type="dxa"/>
            <w:vMerge/>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r>
      <w:tr w:rsidR="006601D8" w:rsidRPr="006601D8" w:rsidTr="008651C4">
        <w:trPr>
          <w:trHeight w:val="814"/>
        </w:trPr>
        <w:tc>
          <w:tcPr>
            <w:tcW w:w="2411" w:type="dxa"/>
          </w:tcPr>
          <w:p w:rsidR="006601D8" w:rsidRPr="006601D8" w:rsidRDefault="006601D8" w:rsidP="006601D8">
            <w:pPr>
              <w:widowControl w:val="0"/>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Спорт 5.1.</w:t>
            </w:r>
          </w:p>
        </w:tc>
        <w:tc>
          <w:tcPr>
            <w:tcW w:w="2977" w:type="dxa"/>
          </w:tcPr>
          <w:p w:rsidR="006601D8" w:rsidRPr="006601D8" w:rsidRDefault="006601D8" w:rsidP="006601D8">
            <w:pPr>
              <w:widowControl w:val="0"/>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2409" w:type="dxa"/>
            <w:shd w:val="clear" w:color="auto" w:fill="auto"/>
          </w:tcPr>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Спортивные сооружения (открытые, крытые).</w:t>
            </w:r>
          </w:p>
          <w:p w:rsidR="006601D8" w:rsidRPr="006601D8" w:rsidRDefault="006601D8" w:rsidP="006601D8">
            <w:pPr>
              <w:tabs>
                <w:tab w:val="left" w:pos="142"/>
              </w:tabs>
              <w:spacing w:after="0" w:line="240" w:lineRule="auto"/>
              <w:rPr>
                <w:rFonts w:ascii="Times New Roman" w:eastAsia="Calibri" w:hAnsi="Times New Roman" w:cs="Times New Roman"/>
                <w:sz w:val="20"/>
                <w:szCs w:val="20"/>
                <w:lang w:eastAsia="ru-RU"/>
              </w:rPr>
            </w:pPr>
            <w:r w:rsidRPr="006601D8">
              <w:rPr>
                <w:rFonts w:ascii="Times New Roman" w:eastAsia="Times New Roman" w:hAnsi="Times New Roman" w:cs="Times New Roman"/>
                <w:sz w:val="20"/>
                <w:szCs w:val="20"/>
                <w:lang w:eastAsia="ru-RU"/>
              </w:rPr>
              <w:t>Спортивные клубы, спортивные залы, бассейны</w:t>
            </w:r>
          </w:p>
        </w:tc>
        <w:tc>
          <w:tcPr>
            <w:tcW w:w="3969" w:type="dxa"/>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-3м.</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Максимальная высота зданий, строений, сооружений – 30 м.</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tc>
        <w:tc>
          <w:tcPr>
            <w:tcW w:w="3261"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rPr>
          <w:trHeight w:val="814"/>
        </w:trPr>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Религиозное использование 3.7</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2409" w:type="dxa"/>
            <w:tcBorders>
              <w:top w:val="single" w:sz="12" w:space="0" w:color="auto"/>
              <w:left w:val="single" w:sz="12" w:space="0" w:color="auto"/>
              <w:bottom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Церкви, соборы, храмы, часовни, монастыри, мечети, молельные дома,</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монастыри, скиты, воскресные школы, семинарии, духовные училища</w:t>
            </w:r>
          </w:p>
        </w:tc>
        <w:tc>
          <w:tcPr>
            <w:tcW w:w="3969" w:type="dxa"/>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-3м.</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Максимальная высота зданий, строений, сооружений – 20 м.</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tc>
        <w:tc>
          <w:tcPr>
            <w:tcW w:w="3261"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rPr>
          <w:trHeight w:val="814"/>
        </w:trPr>
        <w:tc>
          <w:tcPr>
            <w:tcW w:w="2411" w:type="dxa"/>
          </w:tcPr>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Земельные участки (территории) общего пользования 12.0</w:t>
            </w:r>
          </w:p>
        </w:tc>
        <w:tc>
          <w:tcPr>
            <w:tcW w:w="2977" w:type="dxa"/>
          </w:tcPr>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2409" w:type="dxa"/>
            <w:shd w:val="clear" w:color="auto" w:fill="auto"/>
          </w:tcPr>
          <w:p w:rsidR="006601D8" w:rsidRPr="006601D8" w:rsidRDefault="006601D8" w:rsidP="006601D8">
            <w:pPr>
              <w:keepNext/>
              <w:spacing w:after="0" w:line="240" w:lineRule="auto"/>
              <w:contextualSpacing/>
              <w:jc w:val="both"/>
              <w:rPr>
                <w:rFonts w:ascii="Times New Roman" w:eastAsia="Calibri" w:hAnsi="Times New Roman" w:cs="Times New Roman"/>
                <w:sz w:val="20"/>
                <w:szCs w:val="20"/>
                <w:lang w:eastAsia="ru-RU"/>
              </w:rPr>
            </w:pPr>
            <w:r w:rsidRPr="006601D8">
              <w:rPr>
                <w:rFonts w:ascii="Times New Roman" w:eastAsia="Calibri" w:hAnsi="Times New Roman" w:cs="Times New Roman"/>
                <w:sz w:val="20"/>
                <w:szCs w:val="20"/>
                <w:lang w:eastAsia="ru-RU"/>
              </w:rPr>
              <w:t>Объекты улично-дорожной сети, в т.ч. придорожных стоянок (парковок) транспортных средств.</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Calibri" w:hAnsi="Times New Roman" w:cs="Times New Roman"/>
                <w:sz w:val="20"/>
                <w:szCs w:val="20"/>
                <w:lang w:eastAsia="ru-RU"/>
              </w:rPr>
              <w:t>Территории общего пользования: детские площадки, малые архитектурные формы, в том числе памятники, озеленение, элементы благоустройства территории,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3969" w:type="dxa"/>
            <w:shd w:val="clear" w:color="auto" w:fill="auto"/>
          </w:tcPr>
          <w:p w:rsidR="006601D8" w:rsidRPr="006601D8" w:rsidRDefault="006601D8" w:rsidP="006601D8">
            <w:pPr>
              <w:tabs>
                <w:tab w:val="left" w:pos="142"/>
              </w:tabs>
              <w:overflowPunct w:val="0"/>
              <w:autoSpaceDE w:val="0"/>
              <w:autoSpaceDN w:val="0"/>
              <w:adjustRightInd w:val="0"/>
              <w:spacing w:after="0" w:line="240" w:lineRule="auto"/>
              <w:ind w:left="-7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tabs>
                <w:tab w:val="left" w:pos="142"/>
              </w:tabs>
              <w:overflowPunct w:val="0"/>
              <w:autoSpaceDE w:val="0"/>
              <w:autoSpaceDN w:val="0"/>
              <w:adjustRightInd w:val="0"/>
              <w:spacing w:after="0" w:line="240" w:lineRule="auto"/>
              <w:ind w:left="-7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не устанавливается.</w:t>
            </w:r>
          </w:p>
          <w:p w:rsidR="006601D8" w:rsidRPr="006601D8" w:rsidRDefault="006601D8" w:rsidP="006601D8">
            <w:pPr>
              <w:tabs>
                <w:tab w:val="left" w:pos="142"/>
              </w:tabs>
              <w:overflowPunct w:val="0"/>
              <w:autoSpaceDE w:val="0"/>
              <w:autoSpaceDN w:val="0"/>
              <w:adjustRightInd w:val="0"/>
              <w:spacing w:after="0" w:line="240" w:lineRule="auto"/>
              <w:ind w:left="-7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142"/>
              </w:tabs>
              <w:overflowPunct w:val="0"/>
              <w:autoSpaceDE w:val="0"/>
              <w:autoSpaceDN w:val="0"/>
              <w:adjustRightInd w:val="0"/>
              <w:spacing w:after="0" w:line="240" w:lineRule="auto"/>
              <w:ind w:left="-7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tc>
        <w:tc>
          <w:tcPr>
            <w:tcW w:w="3261"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bl>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after="0" w:line="240" w:lineRule="auto"/>
        <w:ind w:firstLine="426"/>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ВСПОМОГАТЕЛЬНЫЕ ВИДЫ И ПАРАМЕТРЫ РАЗРЕШЁННОГО ИСПОЛЬЗОВАНИЯ ЗЕМЕЛЬНЫХ УЧАСТКОВ И ОБЪЕКТОВ КАПИТАЛЬНОГО СТРОИТЕЛЬСТВА:</w:t>
      </w:r>
    </w:p>
    <w:tbl>
      <w:tblPr>
        <w:tblW w:w="150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11"/>
        <w:gridCol w:w="2977"/>
        <w:gridCol w:w="2409"/>
        <w:gridCol w:w="3969"/>
        <w:gridCol w:w="3261"/>
      </w:tblGrid>
      <w:tr w:rsidR="006601D8" w:rsidRPr="006601D8" w:rsidTr="008651C4">
        <w:trPr>
          <w:tblHeader/>
        </w:trPr>
        <w:tc>
          <w:tcPr>
            <w:tcW w:w="7797" w:type="dxa"/>
            <w:gridSpan w:val="3"/>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3261" w:type="dxa"/>
            <w:vMerge w:val="restart"/>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ОСОБЫЕ УСЛОВИЯ </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РЕАЛИЗАЦИИ </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РЕГЛАМЕНТА</w:t>
            </w:r>
          </w:p>
        </w:tc>
      </w:tr>
      <w:tr w:rsidR="006601D8" w:rsidRPr="006601D8" w:rsidTr="008651C4">
        <w:trPr>
          <w:tblHeader/>
        </w:trPr>
        <w:tc>
          <w:tcPr>
            <w:tcW w:w="2411"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ИСПОЛЬЗОВАНИЯ</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977" w:type="dxa"/>
            <w:vAlign w:val="center"/>
          </w:tcPr>
          <w:p w:rsidR="006601D8" w:rsidRPr="006601D8" w:rsidRDefault="006601D8" w:rsidP="006601D8">
            <w:pPr>
              <w:spacing w:after="0" w:line="240" w:lineRule="auto"/>
              <w:ind w:left="-108" w:right="-108"/>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ОПИСАНИЕ ВИДА </w:t>
            </w:r>
          </w:p>
          <w:p w:rsidR="006601D8" w:rsidRPr="006601D8" w:rsidRDefault="006601D8" w:rsidP="006601D8">
            <w:pPr>
              <w:spacing w:after="0" w:line="240" w:lineRule="auto"/>
              <w:ind w:left="-108" w:right="-108"/>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РАЗРЕШЕННОГО</w:t>
            </w:r>
          </w:p>
          <w:p w:rsidR="006601D8" w:rsidRPr="006601D8" w:rsidRDefault="006601D8" w:rsidP="006601D8">
            <w:pPr>
              <w:spacing w:after="0" w:line="240" w:lineRule="auto"/>
              <w:ind w:left="-108" w:right="-108"/>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ИСПОЛЬЗОВАНИЯ</w:t>
            </w:r>
          </w:p>
          <w:p w:rsidR="006601D8" w:rsidRPr="006601D8" w:rsidRDefault="006601D8" w:rsidP="006601D8">
            <w:pPr>
              <w:spacing w:after="0" w:line="240" w:lineRule="auto"/>
              <w:ind w:left="-108" w:right="-108"/>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40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3969" w:type="dxa"/>
            <w:vMerge/>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c>
          <w:tcPr>
            <w:tcW w:w="3261" w:type="dxa"/>
            <w:vMerge/>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r>
      <w:tr w:rsidR="006601D8" w:rsidRPr="006601D8" w:rsidTr="008651C4">
        <w:trPr>
          <w:tblHeader/>
        </w:trPr>
        <w:tc>
          <w:tcPr>
            <w:tcW w:w="2411"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977"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40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3261"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411"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bCs/>
                <w:sz w:val="20"/>
                <w:szCs w:val="20"/>
              </w:rPr>
            </w:pPr>
            <w:r w:rsidRPr="006601D8">
              <w:rPr>
                <w:rFonts w:ascii="Times New Roman" w:eastAsia="Times New Roman" w:hAnsi="Times New Roman" w:cs="Times New Roman"/>
                <w:bCs/>
                <w:sz w:val="20"/>
                <w:szCs w:val="20"/>
              </w:rPr>
              <w:t>Предоставление коммунальных услуг 3.1.1</w:t>
            </w:r>
          </w:p>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2977"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rPr>
            </w:pPr>
            <w:r w:rsidRPr="006601D8">
              <w:rPr>
                <w:rFonts w:ascii="Times New Roman" w:eastAsia="Times New Roman" w:hAnsi="Times New Roman" w:cs="Times New Roman"/>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09"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Вышки сотовой связи</w:t>
            </w:r>
          </w:p>
        </w:tc>
        <w:tc>
          <w:tcPr>
            <w:tcW w:w="3969" w:type="dxa"/>
            <w:vMerge w:val="restart"/>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r w:rsidRPr="006601D8">
              <w:rPr>
                <w:rFonts w:ascii="Calibri" w:eastAsia="Calibri" w:hAnsi="Calibri" w:cs="Times New Roman"/>
              </w:rPr>
              <w:t xml:space="preserve"> </w:t>
            </w:r>
            <w:r w:rsidRPr="006601D8">
              <w:rPr>
                <w:rFonts w:ascii="Times New Roman" w:eastAsia="Times New Roman" w:hAnsi="Times New Roman" w:cs="Times New Roman"/>
                <w:sz w:val="20"/>
                <w:szCs w:val="20"/>
                <w:lang w:eastAsia="ru-RU"/>
              </w:rPr>
              <w:t>Предельные размеры земельных участков не устанавливаются.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границы земельного участка -3 м.</w:t>
            </w:r>
          </w:p>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3. Максимальное количество этажей -1. </w:t>
            </w:r>
          </w:p>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tc>
        <w:tc>
          <w:tcPr>
            <w:tcW w:w="3261"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Строительство осуществлять в соответствии с СП 42.13330.2016, со строительными нормами и правилами, техническими регламентами, по утвержденному проекту планировки, проекту межевания территории.</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r>
      <w:tr w:rsidR="006601D8" w:rsidRPr="006601D8" w:rsidTr="008651C4">
        <w:tc>
          <w:tcPr>
            <w:tcW w:w="2411" w:type="dxa"/>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Служебные гаражи 4.9.</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c>
          <w:tcPr>
            <w:tcW w:w="2977" w:type="dxa"/>
          </w:tcPr>
          <w:p w:rsidR="006601D8" w:rsidRPr="006601D8" w:rsidRDefault="006601D8" w:rsidP="006601D8">
            <w:pPr>
              <w:spacing w:after="0" w:line="240" w:lineRule="auto"/>
              <w:jc w:val="both"/>
              <w:rPr>
                <w:rFonts w:ascii="Verdana" w:eastAsia="Times New Roman" w:hAnsi="Verdana" w:cs="Times New Roman"/>
                <w:sz w:val="20"/>
                <w:szCs w:val="20"/>
                <w:lang w:eastAsia="ru-RU"/>
              </w:rPr>
            </w:pPr>
            <w:r w:rsidRPr="006601D8">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w:t>
            </w:r>
            <w:r w:rsidRPr="006601D8">
              <w:rPr>
                <w:rFonts w:ascii="Times New Roman" w:eastAsia="Times New Roman" w:hAnsi="Times New Roman" w:cs="Times New Roman"/>
                <w:sz w:val="20"/>
                <w:szCs w:val="20"/>
                <w:lang w:eastAsia="ru-RU"/>
              </w:rPr>
              <w:lastRenderedPageBreak/>
              <w:t>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Постоянные или временные гаражи с несколькими стояночными местами.</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Стоянки, (парковки), в том числе многоярусные</w:t>
            </w:r>
          </w:p>
        </w:tc>
        <w:tc>
          <w:tcPr>
            <w:tcW w:w="3969" w:type="dxa"/>
            <w:vMerge/>
            <w:shd w:val="clear" w:color="auto" w:fill="auto"/>
          </w:tcPr>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w:t>
            </w:r>
            <w:r w:rsidRPr="006601D8">
              <w:rPr>
                <w:rFonts w:ascii="Times New Roman" w:eastAsia="Times New Roman" w:hAnsi="Times New Roman" w:cs="Times New Roman"/>
                <w:sz w:val="20"/>
                <w:szCs w:val="20"/>
                <w:lang w:eastAsia="ru-RU"/>
              </w:rPr>
              <w:lastRenderedPageBreak/>
              <w:t>территорий, приведенных в статьях 39-44 настоящих Правил.</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spacing w:after="0" w:line="240" w:lineRule="auto"/>
              <w:ind w:right="-172"/>
              <w:jc w:val="center"/>
              <w:rPr>
                <w:rFonts w:ascii="Times New Roman" w:eastAsia="Times New Roman" w:hAnsi="Times New Roman" w:cs="Times New Roman"/>
                <w:sz w:val="20"/>
                <w:szCs w:val="20"/>
                <w:lang w:eastAsia="ru-RU"/>
              </w:rPr>
            </w:pPr>
          </w:p>
        </w:tc>
      </w:tr>
    </w:tbl>
    <w:p w:rsidR="006601D8" w:rsidRPr="006601D8" w:rsidRDefault="006601D8" w:rsidP="006601D8">
      <w:pPr>
        <w:spacing w:after="0" w:line="240" w:lineRule="auto"/>
        <w:ind w:right="-1"/>
        <w:jc w:val="center"/>
        <w:rPr>
          <w:rFonts w:ascii="Times New Roman" w:eastAsia="Times New Roman" w:hAnsi="Times New Roman" w:cs="Times New Roman"/>
          <w:b/>
          <w:sz w:val="24"/>
          <w:szCs w:val="24"/>
          <w:lang w:eastAsia="ru-RU"/>
        </w:rPr>
      </w:pPr>
    </w:p>
    <w:p w:rsidR="006601D8" w:rsidRPr="006601D8" w:rsidRDefault="006601D8" w:rsidP="006601D8">
      <w:pPr>
        <w:spacing w:after="0" w:line="240" w:lineRule="auto"/>
        <w:ind w:firstLine="426"/>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3. УСЛОВНО РАЗРЕШЁННЫЕ ВИДЫ И ПАРАМЕТРЫ ИСПОЛЬЗОВАНИЯ ЗЕМЕЛЬНЫХ УЧАСТКОВ И ОБЪЕКТОВ КАПИТАЛЬНОГО СТРОИТЕЛЬСТВА: </w:t>
      </w:r>
    </w:p>
    <w:tbl>
      <w:tblPr>
        <w:tblW w:w="150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11"/>
        <w:gridCol w:w="2977"/>
        <w:gridCol w:w="2409"/>
        <w:gridCol w:w="3969"/>
        <w:gridCol w:w="3261"/>
      </w:tblGrid>
      <w:tr w:rsidR="006601D8" w:rsidRPr="006601D8" w:rsidTr="008651C4">
        <w:trPr>
          <w:tblHeader/>
        </w:trPr>
        <w:tc>
          <w:tcPr>
            <w:tcW w:w="7797" w:type="dxa"/>
            <w:gridSpan w:val="3"/>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РАЗРЕШЕННОГО ИСПОЛЬЗОВАНИЯ ЗЕМЕЛЬНЫХ УЧАСТКОВ И ОБЪЕКТОВ КАПИТАЛЬНОГО СТРОИТЕЛЬСТВА</w:t>
            </w:r>
          </w:p>
        </w:tc>
        <w:tc>
          <w:tcPr>
            <w:tcW w:w="3969" w:type="dxa"/>
            <w:vMerge w:val="restart"/>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3261" w:type="dxa"/>
            <w:vMerge w:val="restart"/>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411" w:type="dxa"/>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ИСПОЛЬЗОВАНИЯ</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977" w:type="dxa"/>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409" w:type="dxa"/>
            <w:shd w:val="clear" w:color="auto" w:fill="auto"/>
          </w:tcPr>
          <w:p w:rsidR="006601D8" w:rsidRPr="006601D8" w:rsidRDefault="006601D8" w:rsidP="006601D8">
            <w:pPr>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 ОБЪЕКТОВ</w:t>
            </w:r>
          </w:p>
        </w:tc>
        <w:tc>
          <w:tcPr>
            <w:tcW w:w="3969" w:type="dxa"/>
            <w:vMerge/>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261" w:type="dxa"/>
            <w:vMerge/>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6601D8" w:rsidRPr="006601D8" w:rsidTr="008651C4">
        <w:trPr>
          <w:tblHeader/>
        </w:trPr>
        <w:tc>
          <w:tcPr>
            <w:tcW w:w="2411" w:type="dxa"/>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977" w:type="dxa"/>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409" w:type="dxa"/>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3261" w:type="dxa"/>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411"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 дорожного сервиса 4.9.1.</w:t>
            </w:r>
          </w:p>
        </w:tc>
        <w:tc>
          <w:tcPr>
            <w:tcW w:w="2977" w:type="dxa"/>
          </w:tcPr>
          <w:p w:rsidR="006601D8" w:rsidRPr="006601D8" w:rsidRDefault="006601D8" w:rsidP="006601D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2409" w:type="dxa"/>
            <w:shd w:val="clear" w:color="auto" w:fill="auto"/>
          </w:tcPr>
          <w:p w:rsidR="006601D8" w:rsidRPr="006601D8" w:rsidRDefault="006601D8" w:rsidP="006601D8">
            <w:pPr>
              <w:widowControl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bidi="ru-RU"/>
              </w:rPr>
              <w:t>Автозаправочные станции; автомобильные мойки и прачечные для автомобильных принадлежностей; мастерские по ремонту и обслуживанию автотранспортных средств</w:t>
            </w:r>
          </w:p>
        </w:tc>
        <w:tc>
          <w:tcPr>
            <w:tcW w:w="3969" w:type="dxa"/>
            <w:vMerge w:val="restart"/>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1.Минимальный размер земельного участка – 300 кв.м. </w:t>
            </w:r>
          </w:p>
          <w:p w:rsidR="006601D8" w:rsidRPr="006601D8" w:rsidRDefault="006601D8" w:rsidP="006601D8">
            <w:pPr>
              <w:spacing w:after="0" w:line="240" w:lineRule="auto"/>
              <w:ind w:right="-172"/>
              <w:rPr>
                <w:rFonts w:ascii="Times New Roman" w:eastAsia="Times New Roman" w:hAnsi="Times New Roman" w:cs="Times New Roman"/>
                <w:lang w:eastAsia="ru-RU"/>
              </w:rPr>
            </w:pPr>
            <w:r w:rsidRPr="006601D8">
              <w:rPr>
                <w:rFonts w:ascii="Times New Roman" w:eastAsia="Times New Roman" w:hAnsi="Times New Roman" w:cs="Times New Roman"/>
                <w:sz w:val="20"/>
                <w:szCs w:val="20"/>
                <w:lang w:eastAsia="ru-RU"/>
              </w:rPr>
              <w:t>2. Минимальный отступ от границы земельного участка   -3м.</w:t>
            </w:r>
            <w:r w:rsidRPr="006601D8">
              <w:rPr>
                <w:rFonts w:ascii="Times New Roman" w:eastAsia="Times New Roman" w:hAnsi="Times New Roman" w:cs="Times New Roman"/>
                <w:lang w:eastAsia="ru-RU"/>
              </w:rPr>
              <w:t xml:space="preserve"> </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Максимальное количество этажей – 3.</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 70</w:t>
            </w:r>
          </w:p>
        </w:tc>
        <w:tc>
          <w:tcPr>
            <w:tcW w:w="3261" w:type="dxa"/>
            <w:vMerge w:val="restart"/>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При размещении ОКС обязательно соблюдение строительных, санитарно-гигиенических и противопожарных норм, и технических регламентов.</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Использование земельных участков и объектов капитального строительства осуществлять с учетом режимов зон с особыми </w:t>
            </w:r>
            <w:r w:rsidRPr="006601D8">
              <w:rPr>
                <w:rFonts w:ascii="Times New Roman" w:eastAsia="Times New Roman" w:hAnsi="Times New Roman" w:cs="Times New Roman"/>
                <w:sz w:val="20"/>
                <w:szCs w:val="20"/>
                <w:lang w:eastAsia="ru-RU"/>
              </w:rPr>
              <w:lastRenderedPageBreak/>
              <w:t>условиями использования территорий, приведенных в статьях 39-44 настоящих Правил.</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Служебные гаражи 4.9.</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c>
          <w:tcPr>
            <w:tcW w:w="2977" w:type="dxa"/>
          </w:tcPr>
          <w:p w:rsidR="006601D8" w:rsidRPr="006601D8" w:rsidRDefault="006601D8" w:rsidP="006601D8">
            <w:pPr>
              <w:spacing w:after="0" w:line="240" w:lineRule="auto"/>
              <w:jc w:val="both"/>
              <w:rPr>
                <w:rFonts w:ascii="Verdana" w:eastAsia="Times New Roman" w:hAnsi="Verdana" w:cs="Times New Roman"/>
                <w:sz w:val="20"/>
                <w:szCs w:val="20"/>
                <w:lang w:eastAsia="ru-RU"/>
              </w:rPr>
            </w:pPr>
            <w:r w:rsidRPr="006601D8">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Постоянные или временные гаражи с несколькими стояночными местами.</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Стоянки, (парковки), в том числе многоярусные</w:t>
            </w:r>
          </w:p>
        </w:tc>
        <w:tc>
          <w:tcPr>
            <w:tcW w:w="3969" w:type="dxa"/>
            <w:vMerge/>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c>
          <w:tcPr>
            <w:tcW w:w="3261" w:type="dxa"/>
            <w:vMerge/>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r>
    </w:tbl>
    <w:p w:rsidR="006601D8" w:rsidRPr="006601D8" w:rsidRDefault="006601D8" w:rsidP="006601D8">
      <w:pPr>
        <w:spacing w:after="0" w:line="240" w:lineRule="auto"/>
        <w:ind w:right="-1"/>
        <w:jc w:val="center"/>
        <w:rPr>
          <w:rFonts w:ascii="Times New Roman" w:eastAsia="Times New Roman" w:hAnsi="Times New Roman" w:cs="Times New Roman"/>
          <w:b/>
          <w:sz w:val="24"/>
          <w:szCs w:val="24"/>
          <w:lang w:eastAsia="ru-RU"/>
        </w:rPr>
      </w:pPr>
    </w:p>
    <w:p w:rsidR="006601D8" w:rsidRPr="006601D8" w:rsidRDefault="006601D8" w:rsidP="006601D8">
      <w:pPr>
        <w:keepNext/>
        <w:keepLines/>
        <w:spacing w:after="0" w:line="240" w:lineRule="auto"/>
        <w:outlineLvl w:val="0"/>
        <w:rPr>
          <w:rFonts w:ascii="Times New Roman" w:eastAsia="Times New Roman" w:hAnsi="Times New Roman" w:cs="Times New Roman"/>
          <w:i/>
          <w:sz w:val="24"/>
          <w:szCs w:val="24"/>
          <w:lang w:eastAsia="ru-RU"/>
        </w:rPr>
      </w:pPr>
      <w:r w:rsidRPr="006601D8">
        <w:rPr>
          <w:rFonts w:ascii="Times New Roman" w:eastAsia="Times New Roman" w:hAnsi="Times New Roman" w:cs="Times New Roman"/>
          <w:b/>
          <w:bCs/>
          <w:i/>
          <w:sz w:val="24"/>
          <w:szCs w:val="24"/>
          <w:lang w:eastAsia="ru-RU"/>
        </w:rPr>
        <w:t>Статья 50. Зоны специализированной общественной застройки (ОДЗ-2)</w:t>
      </w:r>
    </w:p>
    <w:p w:rsidR="006601D8" w:rsidRPr="006601D8" w:rsidRDefault="006601D8" w:rsidP="006601D8">
      <w:pPr>
        <w:spacing w:after="0" w:line="240" w:lineRule="auto"/>
        <w:ind w:right="-1"/>
        <w:jc w:val="center"/>
        <w:rPr>
          <w:rFonts w:ascii="Times New Roman" w:eastAsia="Times New Roman" w:hAnsi="Times New Roman" w:cs="Times New Roman"/>
          <w:b/>
          <w:sz w:val="24"/>
          <w:szCs w:val="24"/>
          <w:lang w:eastAsia="ru-RU"/>
        </w:rPr>
      </w:pPr>
    </w:p>
    <w:p w:rsidR="006601D8" w:rsidRPr="006601D8" w:rsidRDefault="006601D8" w:rsidP="006601D8">
      <w:pPr>
        <w:spacing w:after="0" w:line="240" w:lineRule="auto"/>
        <w:ind w:right="-1"/>
        <w:jc w:val="center"/>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ЗОНЫ СПЕЦИАЛИЗИРОВАННОЙ ОБЩЕСТВЕННОЙ ЗАСТРОЙКИ (ОДЗ-2)</w:t>
      </w:r>
    </w:p>
    <w:p w:rsidR="006601D8" w:rsidRPr="006601D8" w:rsidRDefault="006601D8" w:rsidP="006601D8">
      <w:pPr>
        <w:spacing w:after="0" w:line="240" w:lineRule="auto"/>
        <w:ind w:right="-1"/>
        <w:jc w:val="center"/>
        <w:rPr>
          <w:rFonts w:ascii="Times New Roman" w:eastAsia="Times New Roman" w:hAnsi="Times New Roman" w:cs="Times New Roman"/>
          <w:b/>
          <w:sz w:val="24"/>
          <w:szCs w:val="24"/>
          <w:lang w:eastAsia="ru-RU"/>
        </w:rPr>
      </w:pPr>
    </w:p>
    <w:p w:rsidR="006601D8" w:rsidRPr="006601D8" w:rsidRDefault="006601D8" w:rsidP="006601D8">
      <w:pPr>
        <w:widowControl w:val="0"/>
        <w:autoSpaceDE w:val="0"/>
        <w:autoSpaceDN w:val="0"/>
        <w:adjustRightInd w:val="0"/>
        <w:spacing w:after="0" w:line="240" w:lineRule="auto"/>
        <w:ind w:firstLine="709"/>
        <w:rPr>
          <w:rFonts w:ascii="Times New Roman" w:eastAsia="Times New Roman" w:hAnsi="Times New Roman" w:cs="Times New Roman"/>
          <w:b/>
          <w:lang w:eastAsia="ru-RU"/>
        </w:rPr>
      </w:pPr>
      <w:r w:rsidRPr="006601D8">
        <w:rPr>
          <w:rFonts w:ascii="Times New Roman" w:eastAsia="Times New Roman" w:hAnsi="Times New Roman" w:cs="Times New Roman"/>
          <w:b/>
          <w:lang w:eastAsia="ru-RU"/>
        </w:rPr>
        <w:t>1. ОСНОВНЫЕ ВИДЫ И ПАРАМЕТРЫ РАЗРЕШЁННОГО ИСПОЛЬЗОВАНИЯ ЗЕМЕЛЬНЫХ УЧАСТКОВ И ОБЪЕКТОВ КАПИТАЛЬНОГО СТРОИТЕЛЬСТВА:</w:t>
      </w:r>
    </w:p>
    <w:p w:rsidR="006601D8" w:rsidRPr="006601D8" w:rsidRDefault="006601D8" w:rsidP="006601D8">
      <w:pPr>
        <w:widowControl w:val="0"/>
        <w:autoSpaceDE w:val="0"/>
        <w:autoSpaceDN w:val="0"/>
        <w:adjustRightInd w:val="0"/>
        <w:spacing w:after="0" w:line="240" w:lineRule="auto"/>
        <w:ind w:firstLine="709"/>
        <w:rPr>
          <w:rFonts w:ascii="Times New Roman" w:eastAsia="Times New Roman" w:hAnsi="Times New Roman" w:cs="Times New Roman"/>
          <w:b/>
          <w:lang w:eastAsia="ru-RU"/>
        </w:rPr>
      </w:pPr>
    </w:p>
    <w:tbl>
      <w:tblPr>
        <w:tblW w:w="15027"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11"/>
        <w:gridCol w:w="2977"/>
        <w:gridCol w:w="2409"/>
        <w:gridCol w:w="3969"/>
        <w:gridCol w:w="3261"/>
      </w:tblGrid>
      <w:tr w:rsidR="006601D8" w:rsidRPr="006601D8" w:rsidTr="008651C4">
        <w:trPr>
          <w:tblHeader/>
        </w:trPr>
        <w:tc>
          <w:tcPr>
            <w:tcW w:w="7797" w:type="dxa"/>
            <w:gridSpan w:val="3"/>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3261" w:type="dxa"/>
            <w:vMerge w:val="restart"/>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411"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ИСПОЛЬЗОВАНИЯ</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977"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40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 ОБЪЕКТОВ</w:t>
            </w:r>
          </w:p>
        </w:tc>
        <w:tc>
          <w:tcPr>
            <w:tcW w:w="3969" w:type="dxa"/>
            <w:vMerge/>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c>
          <w:tcPr>
            <w:tcW w:w="3261" w:type="dxa"/>
            <w:vMerge/>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r>
      <w:tr w:rsidR="006601D8" w:rsidRPr="006601D8" w:rsidTr="008651C4">
        <w:trPr>
          <w:tblHeader/>
        </w:trPr>
        <w:tc>
          <w:tcPr>
            <w:tcW w:w="2411"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977"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40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3261"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Здравоохранение 3.4.</w:t>
            </w:r>
          </w:p>
          <w:p w:rsidR="006601D8" w:rsidRPr="006601D8" w:rsidRDefault="006601D8" w:rsidP="006601D8">
            <w:pPr>
              <w:spacing w:after="0" w:line="276" w:lineRule="auto"/>
              <w:rPr>
                <w:rFonts w:ascii="Times New Roman" w:eastAsia="Calibri" w:hAnsi="Times New Roman" w:cs="Times New Roman"/>
                <w:sz w:val="20"/>
                <w:szCs w:val="20"/>
              </w:rPr>
            </w:pP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Calibri" w:hAnsi="Times New Roman" w:cs="Times New Roman"/>
                <w:sz w:val="20"/>
                <w:szCs w:val="20"/>
              </w:rPr>
            </w:pPr>
            <w:r w:rsidRPr="006601D8">
              <w:rPr>
                <w:rFonts w:ascii="Times New Roman" w:eastAsia="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240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6601D8" w:rsidRPr="006601D8" w:rsidRDefault="006601D8" w:rsidP="006601D8">
            <w:pPr>
              <w:spacing w:after="0" w:line="276"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Больницы, родильные дома, диспансеры, научно-медицинские учреждения и прочие объекты, обеспечивающие оказание услуги по лечению в стационаре;</w:t>
            </w:r>
          </w:p>
          <w:p w:rsidR="006601D8" w:rsidRPr="006601D8" w:rsidRDefault="006601D8" w:rsidP="006601D8">
            <w:pPr>
              <w:spacing w:after="0" w:line="276"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станций скорой помощи;</w:t>
            </w:r>
          </w:p>
          <w:p w:rsidR="006601D8" w:rsidRPr="006601D8" w:rsidRDefault="006601D8" w:rsidP="006601D8">
            <w:pPr>
              <w:spacing w:after="0" w:line="276"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площадки санитарной авиации</w:t>
            </w:r>
          </w:p>
        </w:tc>
        <w:tc>
          <w:tcPr>
            <w:tcW w:w="3969" w:type="dxa"/>
            <w:vMerge w:val="restart"/>
            <w:tcBorders>
              <w:top w:val="single" w:sz="12" w:space="0" w:color="auto"/>
              <w:left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1.  Предельные размеры земельных участков не устанавливаются.</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 Минимальный отступ от границы земельного участка –3 м.</w:t>
            </w:r>
          </w:p>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3. Максимальное количество этажей - 3.</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4. Максимальный процент застройки в границах земельного участка - 60.</w:t>
            </w:r>
          </w:p>
          <w:p w:rsidR="006601D8" w:rsidRPr="006601D8" w:rsidRDefault="006601D8" w:rsidP="006601D8">
            <w:pPr>
              <w:tabs>
                <w:tab w:val="left" w:pos="142"/>
              </w:tabs>
              <w:autoSpaceDE w:val="0"/>
              <w:autoSpaceDN w:val="0"/>
              <w:adjustRightInd w:val="0"/>
              <w:spacing w:after="0" w:line="276" w:lineRule="auto"/>
              <w:rPr>
                <w:rFonts w:ascii="Times New Roman" w:eastAsia="Times New Roman" w:hAnsi="Times New Roman" w:cs="Times New Roman"/>
                <w:sz w:val="20"/>
                <w:szCs w:val="20"/>
              </w:rPr>
            </w:pPr>
          </w:p>
          <w:p w:rsidR="006601D8" w:rsidRPr="006601D8" w:rsidRDefault="006601D8" w:rsidP="006601D8">
            <w:pPr>
              <w:tabs>
                <w:tab w:val="left" w:pos="142"/>
              </w:tabs>
              <w:autoSpaceDE w:val="0"/>
              <w:autoSpaceDN w:val="0"/>
              <w:adjustRightInd w:val="0"/>
              <w:spacing w:after="0" w:line="276" w:lineRule="auto"/>
              <w:rPr>
                <w:rFonts w:ascii="Times New Roman" w:eastAsia="Times New Roman" w:hAnsi="Times New Roman" w:cs="Times New Roman"/>
                <w:sz w:val="20"/>
                <w:szCs w:val="20"/>
              </w:rPr>
            </w:pPr>
          </w:p>
        </w:tc>
        <w:tc>
          <w:tcPr>
            <w:tcW w:w="3261" w:type="dxa"/>
            <w:vMerge w:val="restart"/>
            <w:tcBorders>
              <w:top w:val="single" w:sz="12" w:space="0" w:color="auto"/>
              <w:left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Новое строительство и реконструкцию осуществлять в соответствии со СП 42.13330.2016, со строительными нормами и правилами, СП, техническими регламентами, по утвержденному проекту планировки, проекту межевания территории.</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Медицинские организации особого назначения 3.4.3.</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Размещение объектов капитального строительства для размещения медицинских организаций, осуществляющих </w:t>
            </w:r>
            <w:r w:rsidRPr="006601D8">
              <w:rPr>
                <w:rFonts w:ascii="Times New Roman" w:eastAsia="Times New Roman" w:hAnsi="Times New Roman" w:cs="Times New Roman"/>
                <w:sz w:val="20"/>
                <w:szCs w:val="20"/>
              </w:rPr>
              <w:lastRenderedPageBreak/>
              <w:t>проведение судебно-медицинской и патолого-анатомической экспертизы (морги)</w:t>
            </w:r>
          </w:p>
        </w:tc>
        <w:tc>
          <w:tcPr>
            <w:tcW w:w="240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lastRenderedPageBreak/>
              <w:t>Морги</w:t>
            </w:r>
          </w:p>
        </w:tc>
        <w:tc>
          <w:tcPr>
            <w:tcW w:w="3969" w:type="dxa"/>
            <w:vMerge/>
            <w:tcBorders>
              <w:left w:val="single" w:sz="12" w:space="0" w:color="auto"/>
              <w:right w:val="single" w:sz="12" w:space="0" w:color="auto"/>
            </w:tcBorders>
          </w:tcPr>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p>
        </w:tc>
        <w:tc>
          <w:tcPr>
            <w:tcW w:w="3261" w:type="dxa"/>
            <w:vMerge/>
            <w:tcBorders>
              <w:top w:val="single" w:sz="12" w:space="0" w:color="auto"/>
              <w:left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p>
        </w:tc>
      </w:tr>
      <w:tr w:rsidR="006601D8" w:rsidRPr="006601D8" w:rsidTr="008651C4">
        <w:trPr>
          <w:trHeight w:val="30"/>
        </w:trPr>
        <w:tc>
          <w:tcPr>
            <w:tcW w:w="2411" w:type="dxa"/>
            <w:tcBorders>
              <w:top w:val="single" w:sz="12" w:space="0" w:color="auto"/>
              <w:bottom w:val="single" w:sz="12" w:space="0" w:color="auto"/>
              <w:right w:val="single" w:sz="12" w:space="0" w:color="auto"/>
            </w:tcBorders>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Дошкольное, начальное и среднее общее образование 3.5.1.</w:t>
            </w:r>
          </w:p>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240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Детские ясли, детские сады, школы, лицеи, гимназии, художественные, музыкальные школы образовательные кружки</w:t>
            </w:r>
          </w:p>
        </w:tc>
        <w:tc>
          <w:tcPr>
            <w:tcW w:w="3969" w:type="dxa"/>
            <w:tcBorders>
              <w:left w:val="single" w:sz="12" w:space="0" w:color="auto"/>
              <w:right w:val="single" w:sz="12" w:space="0" w:color="auto"/>
            </w:tcBorders>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границы земельного участка –5 м.</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Максимальное количество этажей для дошкольных учреждений - 2.</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Максимальное количество этажей для</w:t>
            </w:r>
            <w:r w:rsidRPr="006601D8">
              <w:rPr>
                <w:rFonts w:ascii="Calibri" w:eastAsia="Calibri" w:hAnsi="Calibri" w:cs="Times New Roman"/>
              </w:rPr>
              <w:t xml:space="preserve"> </w:t>
            </w:r>
            <w:r w:rsidRPr="006601D8">
              <w:rPr>
                <w:rFonts w:ascii="Times New Roman" w:eastAsia="Times New Roman" w:hAnsi="Times New Roman" w:cs="Times New Roman"/>
                <w:sz w:val="20"/>
                <w:szCs w:val="20"/>
                <w:lang w:eastAsia="ru-RU"/>
              </w:rPr>
              <w:t>общеобразовательного назначения – 4.</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в границах земельного участка - 70.</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Иные параметры:</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Минимальный процент спортивно-игровых площадок - 20.</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Минимальный процент озеленения – 30.</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Территория участка ограждается забором – 1,2 м.</w:t>
            </w:r>
          </w:p>
        </w:tc>
        <w:tc>
          <w:tcPr>
            <w:tcW w:w="3261" w:type="dxa"/>
            <w:vMerge/>
            <w:tcBorders>
              <w:left w:val="single" w:sz="12" w:space="0" w:color="auto"/>
              <w:right w:val="single" w:sz="12" w:space="0" w:color="auto"/>
            </w:tcBorders>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r>
      <w:tr w:rsidR="006601D8" w:rsidRPr="006601D8" w:rsidTr="008651C4">
        <w:trPr>
          <w:trHeight w:val="30"/>
        </w:trPr>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Социальное обслуживание 3.2.</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w:t>
            </w:r>
            <w:r w:rsidRPr="006601D8">
              <w:rPr>
                <w:rFonts w:ascii="Times New Roman" w:eastAsia="Times New Roman" w:hAnsi="Times New Roman" w:cs="Times New Roman"/>
                <w:sz w:val="20"/>
                <w:szCs w:val="20"/>
              </w:rPr>
              <w:lastRenderedPageBreak/>
              <w:t>разрешенного использования с кодами 3.2.1-3.2.4</w:t>
            </w:r>
          </w:p>
        </w:tc>
        <w:tc>
          <w:tcPr>
            <w:tcW w:w="240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Объекты социального обслуживания. Дома социального обслуживания.</w:t>
            </w:r>
          </w:p>
          <w:p w:rsidR="006601D8" w:rsidRPr="006601D8" w:rsidRDefault="006601D8" w:rsidP="006601D8">
            <w:pPr>
              <w:spacing w:after="0" w:line="276"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Объекты оказания социальной помощи населению.</w:t>
            </w:r>
          </w:p>
          <w:p w:rsidR="006601D8" w:rsidRPr="006601D8" w:rsidRDefault="006601D8" w:rsidP="006601D8">
            <w:pPr>
              <w:spacing w:after="0" w:line="276"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Объекты оказания услуг связи.</w:t>
            </w:r>
          </w:p>
          <w:p w:rsidR="006601D8" w:rsidRPr="006601D8" w:rsidRDefault="006601D8" w:rsidP="006601D8">
            <w:pPr>
              <w:spacing w:after="0" w:line="276"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Общежития.</w:t>
            </w:r>
          </w:p>
        </w:tc>
        <w:tc>
          <w:tcPr>
            <w:tcW w:w="3969" w:type="dxa"/>
            <w:tcBorders>
              <w:left w:val="single" w:sz="12" w:space="0" w:color="auto"/>
              <w:right w:val="single" w:sz="12" w:space="0" w:color="auto"/>
            </w:tcBorders>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1. Предельные размеры земельного участка не устанавливаются</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 3 м.</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Максимальное количество этажей – 3.</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 70.</w:t>
            </w:r>
          </w:p>
        </w:tc>
        <w:tc>
          <w:tcPr>
            <w:tcW w:w="3261" w:type="dxa"/>
            <w:vMerge/>
            <w:tcBorders>
              <w:left w:val="single" w:sz="12" w:space="0" w:color="auto"/>
              <w:right w:val="single" w:sz="12" w:space="0" w:color="auto"/>
            </w:tcBorders>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Культурное развитие (3.6)</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tabs>
                <w:tab w:val="right" w:pos="3307"/>
              </w:tabs>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240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spacing w:after="0" w:line="254" w:lineRule="exact"/>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bidi="ru-RU"/>
              </w:rPr>
              <w:t>Объекты культурно-зрелищного назначения, музеи, галереи, выставки, объекты библиотек, архивов, объекты культурно-досугового назначения, объекты культурных объединений и союзов</w:t>
            </w:r>
          </w:p>
        </w:tc>
        <w:tc>
          <w:tcPr>
            <w:tcW w:w="3969" w:type="dxa"/>
            <w:tcBorders>
              <w:left w:val="single" w:sz="12" w:space="0" w:color="auto"/>
              <w:right w:val="single" w:sz="12" w:space="0" w:color="auto"/>
            </w:tcBorders>
          </w:tcPr>
          <w:p w:rsidR="006601D8" w:rsidRPr="006601D8" w:rsidRDefault="006601D8" w:rsidP="006601D8">
            <w:pPr>
              <w:tabs>
                <w:tab w:val="left" w:pos="142"/>
              </w:tabs>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земельного участка не устанавливаются</w:t>
            </w:r>
          </w:p>
          <w:p w:rsidR="006601D8" w:rsidRPr="006601D8" w:rsidRDefault="006601D8" w:rsidP="006601D8">
            <w:pPr>
              <w:tabs>
                <w:tab w:val="left" w:pos="142"/>
              </w:tabs>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 3 м.</w:t>
            </w:r>
          </w:p>
          <w:p w:rsidR="006601D8" w:rsidRPr="006601D8" w:rsidRDefault="006601D8" w:rsidP="006601D8">
            <w:pPr>
              <w:tabs>
                <w:tab w:val="left" w:pos="142"/>
              </w:tabs>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Максимальное количество этажей – 3.</w:t>
            </w:r>
          </w:p>
          <w:p w:rsidR="006601D8" w:rsidRPr="006601D8" w:rsidRDefault="006601D8" w:rsidP="006601D8">
            <w:pPr>
              <w:tabs>
                <w:tab w:val="left" w:pos="142"/>
              </w:tabs>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 70.</w:t>
            </w:r>
          </w:p>
        </w:tc>
        <w:tc>
          <w:tcPr>
            <w:tcW w:w="3261" w:type="dxa"/>
            <w:vMerge/>
            <w:tcBorders>
              <w:left w:val="single" w:sz="12" w:space="0" w:color="auto"/>
              <w:right w:val="single" w:sz="12" w:space="0" w:color="auto"/>
            </w:tcBorders>
            <w:shd w:val="clear" w:color="auto" w:fill="auto"/>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6601D8" w:rsidRPr="006601D8" w:rsidTr="008651C4">
        <w:tc>
          <w:tcPr>
            <w:tcW w:w="2411" w:type="dxa"/>
          </w:tcPr>
          <w:p w:rsidR="006601D8" w:rsidRPr="006601D8" w:rsidRDefault="006601D8" w:rsidP="006601D8">
            <w:pPr>
              <w:widowControl w:val="0"/>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Спорт 5.1.</w:t>
            </w:r>
          </w:p>
        </w:tc>
        <w:tc>
          <w:tcPr>
            <w:tcW w:w="2977" w:type="dxa"/>
          </w:tcPr>
          <w:p w:rsidR="006601D8" w:rsidRPr="006601D8" w:rsidRDefault="006601D8" w:rsidP="006601D8">
            <w:pPr>
              <w:widowControl w:val="0"/>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2409" w:type="dxa"/>
            <w:tcBorders>
              <w:right w:val="single" w:sz="12" w:space="0" w:color="auto"/>
            </w:tcBorders>
            <w:shd w:val="clear" w:color="auto" w:fill="auto"/>
          </w:tcPr>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стадионов, дворцов спорта, ледовых дворцов, Ипподромы.</w:t>
            </w:r>
          </w:p>
          <w:p w:rsidR="006601D8" w:rsidRPr="006601D8" w:rsidRDefault="006601D8" w:rsidP="006601D8">
            <w:pPr>
              <w:tabs>
                <w:tab w:val="left" w:pos="142"/>
              </w:tabs>
              <w:spacing w:after="0" w:line="240" w:lineRule="auto"/>
              <w:rPr>
                <w:rFonts w:ascii="Times New Roman" w:eastAsia="Calibri" w:hAnsi="Times New Roman" w:cs="Times New Roman"/>
                <w:sz w:val="20"/>
                <w:szCs w:val="20"/>
                <w:lang w:eastAsia="ru-RU"/>
              </w:rPr>
            </w:pPr>
            <w:r w:rsidRPr="006601D8">
              <w:rPr>
                <w:rFonts w:ascii="Times New Roman" w:eastAsia="Calibri" w:hAnsi="Times New Roman" w:cs="Times New Roman"/>
                <w:sz w:val="20"/>
                <w:szCs w:val="20"/>
                <w:lang w:eastAsia="ru-RU"/>
              </w:rPr>
              <w:t>спортивные клубы, спортивные залы, бассейны, физкультурно-оздоровительные комплексы в зданиях и сооружениях.</w:t>
            </w:r>
          </w:p>
          <w:p w:rsidR="006601D8" w:rsidRPr="006601D8" w:rsidRDefault="006601D8" w:rsidP="006601D8">
            <w:pPr>
              <w:tabs>
                <w:tab w:val="left" w:pos="142"/>
              </w:tabs>
              <w:spacing w:after="0" w:line="240" w:lineRule="auto"/>
              <w:rPr>
                <w:rFonts w:ascii="Times New Roman" w:eastAsia="Calibri" w:hAnsi="Times New Roman" w:cs="Times New Roman"/>
                <w:sz w:val="20"/>
                <w:szCs w:val="20"/>
                <w:lang w:eastAsia="ru-RU"/>
              </w:rPr>
            </w:pPr>
            <w:r w:rsidRPr="006601D8">
              <w:rPr>
                <w:rFonts w:ascii="Times New Roman" w:eastAsia="Calibri" w:hAnsi="Times New Roman" w:cs="Times New Roman"/>
                <w:sz w:val="20"/>
                <w:szCs w:val="20"/>
                <w:lang w:eastAsia="ru-RU"/>
              </w:rPr>
              <w:t>Физкультурные площадки, беговые дорожки, поля для спортивной игры.</w:t>
            </w:r>
          </w:p>
          <w:p w:rsidR="006601D8" w:rsidRPr="006601D8" w:rsidRDefault="006601D8" w:rsidP="006601D8">
            <w:pPr>
              <w:tabs>
                <w:tab w:val="left" w:pos="142"/>
              </w:tabs>
              <w:spacing w:after="0" w:line="240" w:lineRule="auto"/>
              <w:rPr>
                <w:rFonts w:ascii="Times New Roman" w:eastAsia="Calibri" w:hAnsi="Times New Roman" w:cs="Times New Roman"/>
                <w:sz w:val="20"/>
                <w:szCs w:val="20"/>
                <w:lang w:eastAsia="ru-RU"/>
              </w:rPr>
            </w:pPr>
            <w:r w:rsidRPr="006601D8">
              <w:rPr>
                <w:rFonts w:ascii="Times New Roman" w:eastAsia="Calibri" w:hAnsi="Times New Roman" w:cs="Times New Roman"/>
                <w:sz w:val="20"/>
                <w:szCs w:val="20"/>
                <w:lang w:eastAsia="ru-RU"/>
              </w:rPr>
              <w:t xml:space="preserve">Теннисные корты, автодромы, мотодромы, </w:t>
            </w:r>
            <w:r w:rsidRPr="006601D8">
              <w:rPr>
                <w:rFonts w:ascii="Times New Roman" w:eastAsia="Calibri" w:hAnsi="Times New Roman" w:cs="Times New Roman"/>
                <w:sz w:val="20"/>
                <w:szCs w:val="20"/>
                <w:lang w:eastAsia="ru-RU"/>
              </w:rPr>
              <w:lastRenderedPageBreak/>
              <w:t>трамплины, спортивные стрельбища.</w:t>
            </w:r>
          </w:p>
          <w:p w:rsidR="006601D8" w:rsidRPr="006601D8" w:rsidRDefault="006601D8" w:rsidP="006601D8">
            <w:pPr>
              <w:tabs>
                <w:tab w:val="left" w:pos="142"/>
              </w:tabs>
              <w:spacing w:after="0" w:line="240" w:lineRule="auto"/>
              <w:rPr>
                <w:rFonts w:ascii="Times New Roman" w:eastAsia="Calibri" w:hAnsi="Times New Roman" w:cs="Times New Roman"/>
                <w:sz w:val="20"/>
                <w:szCs w:val="20"/>
                <w:lang w:eastAsia="ru-RU"/>
              </w:rPr>
            </w:pPr>
            <w:r w:rsidRPr="006601D8">
              <w:rPr>
                <w:rFonts w:ascii="Times New Roman" w:eastAsia="Calibri" w:hAnsi="Times New Roman" w:cs="Times New Roman"/>
                <w:sz w:val="20"/>
                <w:szCs w:val="20"/>
                <w:lang w:eastAsia="ru-RU"/>
              </w:rPr>
              <w:t>Причалы и сооружения, необходимые для организации водных видов спорта и хранения соответствующего инвентаря.</w:t>
            </w:r>
          </w:p>
          <w:p w:rsidR="006601D8" w:rsidRPr="006601D8" w:rsidRDefault="006601D8" w:rsidP="006601D8">
            <w:pPr>
              <w:tabs>
                <w:tab w:val="left" w:pos="142"/>
              </w:tabs>
              <w:spacing w:after="0" w:line="240" w:lineRule="auto"/>
              <w:rPr>
                <w:rFonts w:ascii="Times New Roman" w:eastAsia="Calibri" w:hAnsi="Times New Roman" w:cs="Times New Roman"/>
                <w:sz w:val="20"/>
                <w:szCs w:val="20"/>
                <w:lang w:eastAsia="ru-RU"/>
              </w:rPr>
            </w:pPr>
            <w:r w:rsidRPr="006601D8">
              <w:rPr>
                <w:rFonts w:ascii="Times New Roman" w:eastAsia="Calibri" w:hAnsi="Times New Roman" w:cs="Times New Roman"/>
                <w:sz w:val="20"/>
                <w:szCs w:val="20"/>
                <w:lang w:eastAsia="ru-RU"/>
              </w:rPr>
              <w:t>Ангары, взлетно-посадочные площадки и иные сооружения, необходимые для организации авиационных видов спорта и хранения соответствующего инвентаря.</w:t>
            </w:r>
          </w:p>
          <w:p w:rsidR="006601D8" w:rsidRPr="006601D8" w:rsidRDefault="006601D8" w:rsidP="006601D8">
            <w:pPr>
              <w:tabs>
                <w:tab w:val="left" w:pos="142"/>
              </w:tabs>
              <w:spacing w:after="0" w:line="240" w:lineRule="auto"/>
              <w:rPr>
                <w:rFonts w:ascii="Times New Roman" w:eastAsia="Calibri" w:hAnsi="Times New Roman" w:cs="Times New Roman"/>
                <w:sz w:val="20"/>
                <w:szCs w:val="20"/>
                <w:lang w:eastAsia="ru-RU"/>
              </w:rPr>
            </w:pPr>
            <w:r w:rsidRPr="006601D8">
              <w:rPr>
                <w:rFonts w:ascii="Times New Roman" w:eastAsia="Calibri" w:hAnsi="Times New Roman" w:cs="Times New Roman"/>
                <w:sz w:val="20"/>
                <w:szCs w:val="20"/>
                <w:lang w:eastAsia="ru-RU"/>
              </w:rPr>
              <w:t>Спортивные базы  и лагеря</w:t>
            </w:r>
          </w:p>
        </w:tc>
        <w:tc>
          <w:tcPr>
            <w:tcW w:w="3969" w:type="dxa"/>
            <w:tcBorders>
              <w:left w:val="single" w:sz="12" w:space="0" w:color="auto"/>
              <w:right w:val="single" w:sz="12" w:space="0" w:color="auto"/>
            </w:tcBorders>
          </w:tcPr>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1. Предельные размеры земельных участков не устанавливаются.</w:t>
            </w:r>
          </w:p>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-3м.</w:t>
            </w:r>
          </w:p>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Максимальная высота зданий, строений, сооружений – 30 м.</w:t>
            </w:r>
          </w:p>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tc>
        <w:tc>
          <w:tcPr>
            <w:tcW w:w="3261" w:type="dxa"/>
            <w:tcBorders>
              <w:left w:val="single" w:sz="12" w:space="0" w:color="auto"/>
            </w:tcBorders>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tabs>
                <w:tab w:val="left" w:pos="142"/>
              </w:tabs>
              <w:autoSpaceDE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Религиозное использование 3.7</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2409" w:type="dxa"/>
            <w:tcBorders>
              <w:top w:val="single" w:sz="12" w:space="0" w:color="auto"/>
              <w:left w:val="single" w:sz="12" w:space="0" w:color="auto"/>
              <w:bottom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Церкви, соборы, храмы, часовни, монастыри, мечети, молельные дома,</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монастыри, скиты, воскресные школы, семинарии, духовные училища</w:t>
            </w:r>
          </w:p>
        </w:tc>
        <w:tc>
          <w:tcPr>
            <w:tcW w:w="3969" w:type="dxa"/>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-3м.</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Максимальная высота зданий, строений, сооружений – 20 м.</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tc>
        <w:tc>
          <w:tcPr>
            <w:tcW w:w="3261"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Не допускается застройка противопожарного разрыва в 30м. </w:t>
            </w:r>
            <w:r w:rsidRPr="006601D8">
              <w:rPr>
                <w:rFonts w:ascii="Times New Roman" w:eastAsia="Times New Roman" w:hAnsi="Times New Roman" w:cs="Times New Roman"/>
                <w:sz w:val="20"/>
                <w:szCs w:val="20"/>
                <w:lang w:eastAsia="ru-RU"/>
              </w:rPr>
              <w:lastRenderedPageBreak/>
              <w:t>зоне от лесных насаждений в лесничествах (лесопарках)</w:t>
            </w:r>
          </w:p>
        </w:tc>
      </w:tr>
      <w:tr w:rsidR="006601D8" w:rsidRPr="006601D8" w:rsidTr="008651C4">
        <w:tc>
          <w:tcPr>
            <w:tcW w:w="2411" w:type="dxa"/>
          </w:tcPr>
          <w:p w:rsidR="006601D8" w:rsidRPr="006601D8" w:rsidRDefault="006601D8" w:rsidP="006601D8">
            <w:pPr>
              <w:widowControl w:val="0"/>
              <w:tabs>
                <w:tab w:val="left" w:pos="142"/>
              </w:tabs>
              <w:autoSpaceDE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Земельные участки (территории) общего пользования 12.0</w:t>
            </w:r>
          </w:p>
        </w:tc>
        <w:tc>
          <w:tcPr>
            <w:tcW w:w="2977" w:type="dxa"/>
          </w:tcPr>
          <w:p w:rsidR="006601D8" w:rsidRPr="006601D8" w:rsidRDefault="006601D8" w:rsidP="006601D8">
            <w:pPr>
              <w:tabs>
                <w:tab w:val="left" w:pos="142"/>
              </w:tabs>
              <w:autoSpaceDE w:val="0"/>
              <w:spacing w:after="0" w:line="240" w:lineRule="auto"/>
              <w:rPr>
                <w:rFonts w:ascii="Times New Roman" w:eastAsia="Calibri" w:hAnsi="Times New Roman" w:cs="Times New Roman"/>
                <w:sz w:val="20"/>
                <w:szCs w:val="20"/>
              </w:rPr>
            </w:pPr>
            <w:r w:rsidRPr="006601D8">
              <w:rPr>
                <w:rFonts w:ascii="Times New Roman" w:eastAsia="Times New Roman"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2409" w:type="dxa"/>
            <w:shd w:val="clear" w:color="auto" w:fill="auto"/>
          </w:tcPr>
          <w:p w:rsidR="006601D8" w:rsidRPr="006601D8" w:rsidRDefault="006601D8" w:rsidP="006601D8">
            <w:pPr>
              <w:keepNext/>
              <w:spacing w:after="0" w:line="240" w:lineRule="auto"/>
              <w:contextualSpacing/>
              <w:jc w:val="both"/>
              <w:rPr>
                <w:rFonts w:ascii="Times New Roman" w:eastAsia="Calibri" w:hAnsi="Times New Roman" w:cs="Times New Roman"/>
                <w:sz w:val="20"/>
                <w:szCs w:val="20"/>
                <w:lang w:eastAsia="ru-RU"/>
              </w:rPr>
            </w:pPr>
            <w:r w:rsidRPr="006601D8">
              <w:rPr>
                <w:rFonts w:ascii="Times New Roman" w:eastAsia="Calibri" w:hAnsi="Times New Roman" w:cs="Times New Roman"/>
                <w:sz w:val="20"/>
                <w:szCs w:val="20"/>
                <w:lang w:eastAsia="ru-RU"/>
              </w:rPr>
              <w:t>Объекты улично-дорожной сети, в т.ч. придорожных стоянок (парковок) транспортных средств.</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Calibri" w:hAnsi="Times New Roman" w:cs="Times New Roman"/>
                <w:sz w:val="20"/>
                <w:szCs w:val="20"/>
                <w:lang w:eastAsia="ru-RU"/>
              </w:rPr>
              <w:t>Территории общего пользования: детские площадки, малые архитектурные формы, в том числе памятники, озеленение, элементы благоустройства территории,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3969" w:type="dxa"/>
            <w:shd w:val="clear" w:color="auto" w:fill="auto"/>
          </w:tcPr>
          <w:p w:rsidR="006601D8" w:rsidRPr="006601D8" w:rsidRDefault="006601D8" w:rsidP="006601D8">
            <w:pPr>
              <w:spacing w:after="0" w:line="240" w:lineRule="auto"/>
              <w:ind w:left="68"/>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земельных участков не устанавливаются.</w:t>
            </w:r>
          </w:p>
          <w:p w:rsidR="006601D8" w:rsidRPr="006601D8" w:rsidRDefault="006601D8" w:rsidP="006601D8">
            <w:pPr>
              <w:spacing w:after="0" w:line="240" w:lineRule="auto"/>
              <w:ind w:left="68"/>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не устанавливается.</w:t>
            </w:r>
          </w:p>
          <w:p w:rsidR="006601D8" w:rsidRPr="006601D8" w:rsidRDefault="006601D8" w:rsidP="006601D8">
            <w:pPr>
              <w:spacing w:after="0" w:line="240" w:lineRule="auto"/>
              <w:ind w:left="68"/>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142"/>
              </w:tabs>
              <w:overflowPunct w:val="0"/>
              <w:autoSpaceDE w:val="0"/>
              <w:autoSpaceDN w:val="0"/>
              <w:adjustRightInd w:val="0"/>
              <w:spacing w:after="0" w:line="240" w:lineRule="auto"/>
              <w:ind w:left="68"/>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tc>
        <w:tc>
          <w:tcPr>
            <w:tcW w:w="3261"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bl>
    <w:p w:rsidR="006601D8" w:rsidRPr="006601D8" w:rsidRDefault="006601D8" w:rsidP="006601D8">
      <w:pPr>
        <w:widowControl w:val="0"/>
        <w:autoSpaceDE w:val="0"/>
        <w:autoSpaceDN w:val="0"/>
        <w:adjustRightInd w:val="0"/>
        <w:spacing w:after="0" w:line="240" w:lineRule="auto"/>
        <w:ind w:firstLine="709"/>
        <w:rPr>
          <w:rFonts w:ascii="Times New Roman" w:eastAsia="Times New Roman" w:hAnsi="Times New Roman" w:cs="Times New Roman"/>
          <w:b/>
          <w:lang w:eastAsia="ru-RU"/>
        </w:rPr>
      </w:pPr>
    </w:p>
    <w:p w:rsidR="006601D8" w:rsidRPr="006601D8" w:rsidRDefault="006601D8" w:rsidP="006601D8">
      <w:pPr>
        <w:widowControl w:val="0"/>
        <w:autoSpaceDE w:val="0"/>
        <w:autoSpaceDN w:val="0"/>
        <w:adjustRightInd w:val="0"/>
        <w:spacing w:before="120" w:after="120" w:line="240" w:lineRule="auto"/>
        <w:ind w:firstLine="709"/>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2. ВСПОМОГАТЕЛЬНЫЕ ВИДЫ И ПАРАМЕТРЫ РАЗРЕШЁННОГО ИСПОЛЬЗОВАНИЯ ЗЕМЕЛЬНЫХ УЧАСТКОВ И ОБЪЕКТОВ КАПИТАЛЬНОГО СТРОИТЕЛЬСТВА: </w:t>
      </w: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11"/>
        <w:gridCol w:w="2977"/>
        <w:gridCol w:w="2409"/>
        <w:gridCol w:w="3969"/>
        <w:gridCol w:w="3118"/>
      </w:tblGrid>
      <w:tr w:rsidR="006601D8" w:rsidRPr="006601D8" w:rsidTr="008651C4">
        <w:trPr>
          <w:tblHeader/>
        </w:trPr>
        <w:tc>
          <w:tcPr>
            <w:tcW w:w="7797" w:type="dxa"/>
            <w:gridSpan w:val="3"/>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3118" w:type="dxa"/>
            <w:vMerge w:val="restart"/>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411"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ИСПОЛЬЗОВАНИЯ</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977"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40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3969" w:type="dxa"/>
            <w:vMerge/>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c>
          <w:tcPr>
            <w:tcW w:w="3118" w:type="dxa"/>
            <w:vMerge/>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r>
      <w:tr w:rsidR="006601D8" w:rsidRPr="006601D8" w:rsidTr="008651C4">
        <w:trPr>
          <w:tblHeader/>
        </w:trPr>
        <w:tc>
          <w:tcPr>
            <w:tcW w:w="2411"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977"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40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3118"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411"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bCs/>
                <w:sz w:val="20"/>
                <w:szCs w:val="20"/>
              </w:rPr>
            </w:pPr>
            <w:r w:rsidRPr="006601D8">
              <w:rPr>
                <w:rFonts w:ascii="Times New Roman" w:eastAsia="Times New Roman" w:hAnsi="Times New Roman" w:cs="Times New Roman"/>
                <w:bCs/>
                <w:sz w:val="20"/>
                <w:szCs w:val="20"/>
              </w:rPr>
              <w:t>Предоставление коммунальных услуг 3.1.1</w:t>
            </w:r>
          </w:p>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2977"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rPr>
            </w:pPr>
            <w:r w:rsidRPr="006601D8">
              <w:rPr>
                <w:rFonts w:ascii="Times New Roman" w:eastAsia="Times New Roman" w:hAnsi="Times New Roman" w:cs="Times New Roman"/>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09"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Вышки сотовой связи</w:t>
            </w:r>
          </w:p>
        </w:tc>
        <w:tc>
          <w:tcPr>
            <w:tcW w:w="3969" w:type="dxa"/>
            <w:vMerge w:val="restart"/>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земельных участков не устанавливаются.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границы земельного участка не устанавливается.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4. Максимальный процент застройки не устанавливается </w:t>
            </w:r>
          </w:p>
        </w:tc>
        <w:tc>
          <w:tcPr>
            <w:tcW w:w="3118"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Строительство осуществлять в соответствии с СП 42.13330.2016, со строительными нормами и правилами, техническими регламентами, по утвержденному проекту планировки, проекту межевания территории.</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r>
      <w:tr w:rsidR="006601D8" w:rsidRPr="006601D8" w:rsidTr="008651C4">
        <w:tc>
          <w:tcPr>
            <w:tcW w:w="2411" w:type="dxa"/>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Служебные гаражи 4.9.</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2977"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w:t>
            </w:r>
            <w:r w:rsidRPr="006601D8">
              <w:rPr>
                <w:rFonts w:ascii="Times New Roman" w:eastAsia="Times New Roman" w:hAnsi="Times New Roman" w:cs="Times New Roman"/>
                <w:sz w:val="20"/>
                <w:szCs w:val="20"/>
                <w:lang w:eastAsia="ru-RU"/>
              </w:rPr>
              <w:lastRenderedPageBreak/>
              <w:t>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Постоянные или временные гаражи с несколькими стояночными местами.</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Стоянки, (парковки), в том числе многоярусные</w:t>
            </w:r>
          </w:p>
        </w:tc>
        <w:tc>
          <w:tcPr>
            <w:tcW w:w="3969" w:type="dxa"/>
            <w:vMerge/>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118"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Использование земельных участков и объектов капитального строительства осуществлять с учетом режимов зон с особыми </w:t>
            </w:r>
            <w:r w:rsidRPr="006601D8">
              <w:rPr>
                <w:rFonts w:ascii="Times New Roman" w:eastAsia="Times New Roman" w:hAnsi="Times New Roman" w:cs="Times New Roman"/>
                <w:sz w:val="20"/>
                <w:szCs w:val="20"/>
                <w:lang w:eastAsia="ru-RU"/>
              </w:rPr>
              <w:lastRenderedPageBreak/>
              <w:t>условиями использования территорий, приведенных в статьях 39-44 настоящих Правил.</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bl>
    <w:p w:rsidR="006601D8" w:rsidRPr="006601D8" w:rsidRDefault="006601D8" w:rsidP="006601D8">
      <w:pPr>
        <w:widowControl w:val="0"/>
        <w:autoSpaceDE w:val="0"/>
        <w:autoSpaceDN w:val="0"/>
        <w:adjustRightInd w:val="0"/>
        <w:spacing w:after="0" w:line="240" w:lineRule="auto"/>
        <w:jc w:val="both"/>
        <w:rPr>
          <w:rFonts w:ascii="Times New Roman" w:eastAsia="Times New Roman" w:hAnsi="Times New Roman" w:cs="Times New Roman"/>
          <w:b/>
          <w:lang w:eastAsia="ru-RU"/>
        </w:rPr>
      </w:pPr>
    </w:p>
    <w:p w:rsidR="006601D8" w:rsidRPr="006601D8" w:rsidRDefault="006601D8" w:rsidP="006601D8">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УСЛОВНО РАЗРЕШЁННЫЕ ВИДЫ И ПАРАМЕТРЫ ИСПОЛЬЗОВАНИЯ ЗЕМЕЛЬНЫХ УЧАСТКОВ И ОБЪЕКТОВ КАПИТАЛЬНОГО СТРОИТЕЛЬСТВА: не устанавливаются.</w:t>
      </w:r>
    </w:p>
    <w:p w:rsidR="006601D8" w:rsidRPr="006601D8" w:rsidRDefault="006601D8" w:rsidP="006601D8">
      <w:pPr>
        <w:tabs>
          <w:tab w:val="left" w:pos="7095"/>
        </w:tabs>
        <w:spacing w:after="200" w:line="276" w:lineRule="auto"/>
        <w:rPr>
          <w:rFonts w:ascii="Times New Roman" w:eastAsia="Calibri" w:hAnsi="Times New Roman" w:cs="Times New Roman"/>
          <w:sz w:val="20"/>
          <w:szCs w:val="20"/>
        </w:rPr>
      </w:pPr>
    </w:p>
    <w:p w:rsidR="006601D8" w:rsidRPr="006601D8" w:rsidRDefault="006601D8" w:rsidP="006601D8">
      <w:pPr>
        <w:keepNext/>
        <w:keepLines/>
        <w:spacing w:before="200" w:after="0" w:line="240" w:lineRule="auto"/>
        <w:outlineLvl w:val="2"/>
        <w:rPr>
          <w:rFonts w:ascii="Times New Roman" w:eastAsia="Times New Roman" w:hAnsi="Times New Roman" w:cs="Times New Roman"/>
          <w:b/>
          <w:bCs/>
          <w:i/>
          <w:sz w:val="24"/>
          <w:szCs w:val="24"/>
          <w:lang w:eastAsia="ru-RU"/>
        </w:rPr>
      </w:pPr>
      <w:r w:rsidRPr="006601D8">
        <w:rPr>
          <w:rFonts w:ascii="Times New Roman" w:eastAsia="Times New Roman" w:hAnsi="Times New Roman" w:cs="Times New Roman"/>
          <w:b/>
          <w:bCs/>
          <w:i/>
          <w:sz w:val="24"/>
          <w:szCs w:val="24"/>
          <w:lang w:eastAsia="ru-RU"/>
        </w:rPr>
        <w:t>Статья 51. Производственная зона (ПЗ-1)</w:t>
      </w:r>
    </w:p>
    <w:p w:rsidR="006601D8" w:rsidRPr="006601D8" w:rsidRDefault="006601D8" w:rsidP="006601D8">
      <w:pPr>
        <w:spacing w:after="200" w:line="276" w:lineRule="auto"/>
        <w:jc w:val="center"/>
        <w:rPr>
          <w:rFonts w:ascii="Times New Roman" w:eastAsia="Times New Roman" w:hAnsi="Times New Roman" w:cs="Times New Roman"/>
          <w:b/>
          <w:sz w:val="24"/>
          <w:szCs w:val="24"/>
          <w:u w:val="single"/>
          <w:lang w:eastAsia="ru-RU"/>
        </w:rPr>
      </w:pPr>
      <w:r w:rsidRPr="006601D8">
        <w:rPr>
          <w:rFonts w:ascii="Times New Roman" w:eastAsia="Calibri" w:hAnsi="Times New Roman" w:cs="Times New Roman"/>
          <w:b/>
          <w:sz w:val="24"/>
          <w:szCs w:val="24"/>
          <w:u w:val="single"/>
        </w:rPr>
        <w:t>ПРОИЗВОДСТВЕННАЯ ЗОНА (ПЗ-1)</w:t>
      </w:r>
    </w:p>
    <w:p w:rsidR="006601D8" w:rsidRPr="006601D8" w:rsidRDefault="006601D8" w:rsidP="006601D8">
      <w:pPr>
        <w:spacing w:after="0" w:line="240" w:lineRule="auto"/>
        <w:ind w:firstLine="567"/>
        <w:rPr>
          <w:rFonts w:ascii="Times New Roman" w:eastAsia="Times New Roman" w:hAnsi="Times New Roman" w:cs="Times New Roman"/>
          <w:sz w:val="24"/>
          <w:szCs w:val="24"/>
          <w:lang w:eastAsia="ru-RU"/>
        </w:rPr>
      </w:pPr>
      <w:bookmarkStart w:id="54" w:name="_Hlk85981085"/>
      <w:r w:rsidRPr="006601D8">
        <w:rPr>
          <w:rFonts w:ascii="Times New Roman" w:eastAsia="Times New Roman" w:hAnsi="Times New Roman" w:cs="Times New Roman"/>
          <w:sz w:val="24"/>
          <w:szCs w:val="24"/>
          <w:lang w:eastAsia="ru-RU"/>
        </w:rPr>
        <w:t>1. ОСНОВНЫЕ ВИДЫ И ПАРАМЕТРЫ РАЗРЕШЁННОГО ИСПОЛЬЗОВАНИЯ ЗЕМЕЛЬНЫХ УЧАСТКОВ И ОБЪЕКТОВ КАПИТАЛЬНОГО СТРОИТЕЛЬСТВА:</w:t>
      </w: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11"/>
        <w:gridCol w:w="2977"/>
        <w:gridCol w:w="2409"/>
        <w:gridCol w:w="3969"/>
        <w:gridCol w:w="3118"/>
      </w:tblGrid>
      <w:tr w:rsidR="006601D8" w:rsidRPr="006601D8" w:rsidTr="008651C4">
        <w:trPr>
          <w:tblHeader/>
        </w:trPr>
        <w:tc>
          <w:tcPr>
            <w:tcW w:w="7797" w:type="dxa"/>
            <w:gridSpan w:val="3"/>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3118" w:type="dxa"/>
            <w:vMerge w:val="restart"/>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411"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ИСПОЛЬЗОВАНИЯ</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977"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40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3969" w:type="dxa"/>
            <w:vMerge/>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c>
          <w:tcPr>
            <w:tcW w:w="3118" w:type="dxa"/>
            <w:vMerge/>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r>
      <w:tr w:rsidR="006601D8" w:rsidRPr="006601D8" w:rsidTr="008651C4">
        <w:trPr>
          <w:trHeight w:val="30"/>
          <w:tblHeader/>
        </w:trPr>
        <w:tc>
          <w:tcPr>
            <w:tcW w:w="2411"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977"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40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3118"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411" w:type="dxa"/>
            <w:tcBorders>
              <w:bottom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Производственная деятельность</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 6.0</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autoSpaceDE w:val="0"/>
              <w:autoSpaceDN w:val="0"/>
              <w:adjustRightInd w:val="0"/>
              <w:spacing w:after="0" w:line="276"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40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Объекты капитального строительства в целях добычи полезных ископаемых, их переработки, изготовления вещей промышленным способом</w:t>
            </w:r>
          </w:p>
        </w:tc>
        <w:tc>
          <w:tcPr>
            <w:tcW w:w="3969" w:type="dxa"/>
            <w:vMerge w:val="restart"/>
            <w:tcBorders>
              <w:top w:val="single" w:sz="12" w:space="0" w:color="auto"/>
              <w:left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1.Предельные размеры земельного участка не устанавливаются;</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2.Минимальный отступ от границ земельного участка - 3 м;</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4.Максимальный процент застройки 70.</w:t>
            </w:r>
          </w:p>
          <w:p w:rsidR="006601D8" w:rsidRPr="006601D8" w:rsidRDefault="006601D8" w:rsidP="006601D8">
            <w:pPr>
              <w:spacing w:after="0" w:line="276" w:lineRule="auto"/>
              <w:rPr>
                <w:rFonts w:ascii="Times New Roman" w:eastAsia="Times New Roman" w:hAnsi="Times New Roman" w:cs="Times New Roman"/>
                <w:sz w:val="20"/>
                <w:szCs w:val="20"/>
              </w:rPr>
            </w:pPr>
          </w:p>
          <w:p w:rsidR="006601D8" w:rsidRPr="006601D8" w:rsidRDefault="006601D8" w:rsidP="006601D8">
            <w:pPr>
              <w:spacing w:after="0" w:line="276" w:lineRule="auto"/>
              <w:rPr>
                <w:rFonts w:ascii="Times New Roman" w:eastAsia="Times New Roman" w:hAnsi="Times New Roman" w:cs="Times New Roman"/>
                <w:sz w:val="20"/>
                <w:szCs w:val="20"/>
              </w:rPr>
            </w:pPr>
          </w:p>
        </w:tc>
        <w:tc>
          <w:tcPr>
            <w:tcW w:w="3118" w:type="dxa"/>
            <w:tcBorders>
              <w:top w:val="single" w:sz="12" w:space="0" w:color="auto"/>
              <w:left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Рекомендуется использование входящей в состав санитарно-защитной зоны полосы примыкания для размещения коммунальных объектов жилой зоны, гаражей-стоянок различных типов, зеленых насаждений.</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Borders>
              <w:bottom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Недропользование 6.1.</w:t>
            </w:r>
          </w:p>
        </w:tc>
        <w:tc>
          <w:tcPr>
            <w:tcW w:w="2977" w:type="dxa"/>
            <w:tcBorders>
              <w:bottom w:val="single" w:sz="12" w:space="0" w:color="auto"/>
            </w:tcBorders>
          </w:tcPr>
          <w:p w:rsidR="006601D8" w:rsidRPr="006601D8" w:rsidRDefault="006601D8" w:rsidP="006601D8">
            <w:pPr>
              <w:autoSpaceDE w:val="0"/>
              <w:autoSpaceDN w:val="0"/>
              <w:adjustRightInd w:val="0"/>
              <w:spacing w:after="0" w:line="240"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Осуществление геологических изысканий;</w:t>
            </w:r>
          </w:p>
          <w:p w:rsidR="006601D8" w:rsidRPr="006601D8" w:rsidRDefault="006601D8" w:rsidP="006601D8">
            <w:pPr>
              <w:autoSpaceDE w:val="0"/>
              <w:autoSpaceDN w:val="0"/>
              <w:adjustRightInd w:val="0"/>
              <w:spacing w:after="0" w:line="240"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добыча недр открытым</w:t>
            </w:r>
          </w:p>
          <w:p w:rsidR="006601D8" w:rsidRPr="006601D8" w:rsidRDefault="006601D8" w:rsidP="006601D8">
            <w:pPr>
              <w:autoSpaceDE w:val="0"/>
              <w:autoSpaceDN w:val="0"/>
              <w:adjustRightInd w:val="0"/>
              <w:spacing w:after="0" w:line="240"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 xml:space="preserve">(карьеры, отвалы) и закрытым (шахты, скважины) способами; размещение объектов </w:t>
            </w:r>
            <w:r w:rsidRPr="006601D8">
              <w:rPr>
                <w:rFonts w:ascii="Times New Roman" w:eastAsia="Calibri" w:hAnsi="Times New Roman" w:cs="Times New Roman"/>
                <w:sz w:val="20"/>
                <w:szCs w:val="20"/>
              </w:rPr>
              <w:lastRenderedPageBreak/>
              <w:t>капитального строительства, в том числе подземных, в целях добычи недр;</w:t>
            </w:r>
          </w:p>
          <w:p w:rsidR="006601D8" w:rsidRPr="006601D8" w:rsidRDefault="006601D8" w:rsidP="006601D8">
            <w:pPr>
              <w:autoSpaceDE w:val="0"/>
              <w:autoSpaceDN w:val="0"/>
              <w:adjustRightInd w:val="0"/>
              <w:spacing w:after="0" w:line="240"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размещение объектов капитального строительства, необходимых для подготовки сырья к транспортировке и (или) промышленной переработке</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2409" w:type="dxa"/>
            <w:tcBorders>
              <w:bottom w:val="single" w:sz="12" w:space="0" w:color="auto"/>
            </w:tcBorders>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Объекты недропользования</w:t>
            </w:r>
          </w:p>
        </w:tc>
        <w:tc>
          <w:tcPr>
            <w:tcW w:w="3969" w:type="dxa"/>
            <w:vMerge/>
            <w:tcBorders>
              <w:left w:val="single" w:sz="12" w:space="0" w:color="auto"/>
              <w:right w:val="single" w:sz="12" w:space="0" w:color="auto"/>
            </w:tcBorders>
            <w:vAlign w:val="center"/>
          </w:tcPr>
          <w:p w:rsidR="006601D8" w:rsidRPr="006601D8" w:rsidRDefault="006601D8" w:rsidP="006601D8">
            <w:pPr>
              <w:spacing w:after="0" w:line="276" w:lineRule="auto"/>
              <w:rPr>
                <w:rFonts w:ascii="Times New Roman" w:eastAsia="Times New Roman" w:hAnsi="Times New Roman" w:cs="Times New Roman"/>
                <w:sz w:val="20"/>
                <w:szCs w:val="20"/>
              </w:rPr>
            </w:pPr>
          </w:p>
        </w:tc>
        <w:tc>
          <w:tcPr>
            <w:tcW w:w="3118" w:type="dxa"/>
            <w:tcBorders>
              <w:left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Использование земельных участков и объектов капитального строительства осуществлять с учетом режимов зон с особыми условиями </w:t>
            </w:r>
            <w:r w:rsidRPr="006601D8">
              <w:rPr>
                <w:rFonts w:ascii="Times New Roman" w:eastAsia="Times New Roman" w:hAnsi="Times New Roman" w:cs="Times New Roman"/>
                <w:sz w:val="20"/>
                <w:szCs w:val="20"/>
              </w:rPr>
              <w:lastRenderedPageBreak/>
              <w:t>использования территорий, приведенных в статьях 39-44 настоящих Правил.</w:t>
            </w:r>
          </w:p>
          <w:p w:rsidR="006601D8" w:rsidRPr="006601D8" w:rsidRDefault="006601D8" w:rsidP="006601D8">
            <w:pPr>
              <w:spacing w:after="0" w:line="276" w:lineRule="auto"/>
              <w:rPr>
                <w:rFonts w:ascii="Times New Roman" w:eastAsia="Times New Roman" w:hAnsi="Times New Roman" w:cs="Times New Roman"/>
                <w:sz w:val="20"/>
                <w:szCs w:val="20"/>
              </w:rPr>
            </w:pP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Pr>
          <w:p w:rsidR="006601D8" w:rsidRPr="006601D8" w:rsidRDefault="006601D8" w:rsidP="006601D8">
            <w:pPr>
              <w:spacing w:after="0" w:line="240" w:lineRule="auto"/>
              <w:rPr>
                <w:rFonts w:ascii="Times New Roman" w:eastAsia="Arial" w:hAnsi="Times New Roman" w:cs="Times New Roman"/>
                <w:sz w:val="20"/>
                <w:szCs w:val="20"/>
                <w:lang w:eastAsia="ru-RU"/>
              </w:rPr>
            </w:pPr>
            <w:r w:rsidRPr="006601D8">
              <w:rPr>
                <w:rFonts w:ascii="Times New Roman" w:eastAsia="Arial" w:hAnsi="Times New Roman" w:cs="Times New Roman"/>
                <w:sz w:val="20"/>
                <w:szCs w:val="20"/>
                <w:lang w:eastAsia="ru-RU"/>
              </w:rPr>
              <w:lastRenderedPageBreak/>
              <w:t>Пищевая промышленность 6.4.</w:t>
            </w:r>
          </w:p>
        </w:tc>
        <w:tc>
          <w:tcPr>
            <w:tcW w:w="2977"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Промышленные объекты и производства по обработке пищевых продуктов и вкусовых веществ </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969"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118" w:type="dxa"/>
            <w:vMerge w:val="restart"/>
            <w:tcBorders>
              <w:left w:val="single" w:sz="12" w:space="0" w:color="auto"/>
              <w:right w:val="single" w:sz="12" w:space="0" w:color="auto"/>
            </w:tcBorders>
            <w:vAlign w:val="center"/>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76" w:lineRule="auto"/>
              <w:rPr>
                <w:rFonts w:ascii="Times New Roman" w:eastAsia="Times New Roman" w:hAnsi="Times New Roman" w:cs="Times New Roman"/>
                <w:sz w:val="20"/>
                <w:szCs w:val="20"/>
              </w:rPr>
            </w:pP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Рекомендуется использование входящей в состав санитарно-защитной зоны полосы примыкания для размещения коммунальных объектов жилой зоны, гаражей-стоянок </w:t>
            </w:r>
            <w:r w:rsidRPr="006601D8">
              <w:rPr>
                <w:rFonts w:ascii="Times New Roman" w:eastAsia="Times New Roman" w:hAnsi="Times New Roman" w:cs="Times New Roman"/>
                <w:sz w:val="20"/>
                <w:szCs w:val="20"/>
              </w:rPr>
              <w:lastRenderedPageBreak/>
              <w:t>различных типов, зеленых насаждений.</w:t>
            </w:r>
          </w:p>
          <w:p w:rsidR="006601D8" w:rsidRPr="006601D8" w:rsidRDefault="006601D8" w:rsidP="006601D8">
            <w:pPr>
              <w:spacing w:after="0" w:line="276" w:lineRule="auto"/>
              <w:rPr>
                <w:rFonts w:ascii="Times New Roman" w:eastAsia="Times New Roman" w:hAnsi="Times New Roman" w:cs="Times New Roman"/>
                <w:sz w:val="20"/>
                <w:szCs w:val="20"/>
              </w:rPr>
            </w:pP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Строительная промышленность 6.6.</w:t>
            </w:r>
          </w:p>
        </w:tc>
        <w:tc>
          <w:tcPr>
            <w:tcW w:w="2977"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w:t>
            </w:r>
            <w:r w:rsidRPr="006601D8">
              <w:rPr>
                <w:rFonts w:ascii="Times New Roman" w:eastAsia="Times New Roman" w:hAnsi="Times New Roman" w:cs="Times New Roman"/>
                <w:sz w:val="20"/>
                <w:szCs w:val="20"/>
                <w:lang w:eastAsia="ru-RU"/>
              </w:rPr>
              <w:lastRenderedPageBreak/>
              <w:t>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Объекты строительной промышленности</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969" w:type="dxa"/>
            <w:vMerge w:val="restart"/>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земельного участка не устанавливаются;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- 3 м;</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4.Максимальный процент застройки 70.</w:t>
            </w:r>
          </w:p>
        </w:tc>
        <w:tc>
          <w:tcPr>
            <w:tcW w:w="3118"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r>
      <w:tr w:rsidR="006601D8" w:rsidRPr="006601D8" w:rsidTr="008651C4">
        <w:tc>
          <w:tcPr>
            <w:tcW w:w="2411"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Склады 6.9.</w:t>
            </w:r>
          </w:p>
        </w:tc>
        <w:tc>
          <w:tcPr>
            <w:tcW w:w="2977"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w:t>
            </w:r>
            <w:r w:rsidRPr="006601D8">
              <w:rPr>
                <w:rFonts w:ascii="Times New Roman" w:eastAsia="Times New Roman" w:hAnsi="Times New Roman" w:cs="Times New Roman"/>
                <w:sz w:val="20"/>
                <w:szCs w:val="20"/>
                <w:lang w:eastAsia="ru-RU"/>
              </w:rPr>
              <w:lastRenderedPageBreak/>
              <w:t>железнодорожных перевалочных складов</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Коммунальные и складские объекты</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969"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118"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r>
      <w:tr w:rsidR="006601D8" w:rsidRPr="006601D8" w:rsidTr="008651C4">
        <w:tc>
          <w:tcPr>
            <w:tcW w:w="2411"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Складские площадки 6.9.1</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Calibri" w:hAnsi="Times New Roman" w:cs="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240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Открытые площадки для хранения грузов</w:t>
            </w:r>
          </w:p>
        </w:tc>
        <w:tc>
          <w:tcPr>
            <w:tcW w:w="3969" w:type="dxa"/>
            <w:vMerge w:val="restart"/>
            <w:tcBorders>
              <w:left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1.Предельные размеры земельного участка не устанавливаются;</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2.Минимальный отступ от границ земельного участка - 3 м;</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4.Максимальный процент застройки 70.</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118" w:type="dxa"/>
            <w:vMerge w:val="restart"/>
            <w:tcBorders>
              <w:left w:val="single" w:sz="12" w:space="0" w:color="auto"/>
              <w:right w:val="single" w:sz="12" w:space="0" w:color="auto"/>
            </w:tcBorders>
            <w:vAlign w:val="center"/>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76" w:lineRule="auto"/>
              <w:rPr>
                <w:rFonts w:ascii="Times New Roman" w:eastAsia="Times New Roman" w:hAnsi="Times New Roman" w:cs="Times New Roman"/>
                <w:sz w:val="20"/>
                <w:szCs w:val="20"/>
              </w:rPr>
            </w:pP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Рекомендуется использование входящей в состав санитарно-защитной зоны полосы примыкания для размещения коммунальных объектов жилой зоны, гаражей-стоянок различных типов, зеленых насаждений.</w:t>
            </w:r>
          </w:p>
          <w:p w:rsidR="006601D8" w:rsidRPr="006601D8" w:rsidRDefault="006601D8" w:rsidP="006601D8">
            <w:pPr>
              <w:spacing w:after="0" w:line="276" w:lineRule="auto"/>
              <w:rPr>
                <w:rFonts w:ascii="Times New Roman" w:eastAsia="Times New Roman" w:hAnsi="Times New Roman" w:cs="Times New Roman"/>
                <w:sz w:val="20"/>
                <w:szCs w:val="20"/>
              </w:rPr>
            </w:pP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Хранение и переработка сельскохозяйственной продукции 1.15</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409" w:type="dxa"/>
            <w:tcBorders>
              <w:top w:val="single" w:sz="12" w:space="0" w:color="auto"/>
              <w:left w:val="single" w:sz="12" w:space="0" w:color="auto"/>
              <w:bottom w:val="single" w:sz="12" w:space="0" w:color="auto"/>
            </w:tcBorders>
          </w:tcPr>
          <w:p w:rsidR="006601D8" w:rsidRPr="006601D8" w:rsidRDefault="006601D8" w:rsidP="006601D8">
            <w:pPr>
              <w:widowControl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Здания, сооружения, используемые для производства, хранения, первичной и глубокой переработки сельскохозяйственной продукции</w:t>
            </w:r>
          </w:p>
        </w:tc>
        <w:tc>
          <w:tcPr>
            <w:tcW w:w="3969"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118"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Обеспечение сельскохозяйственного производства 1.18</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409" w:type="dxa"/>
            <w:tcBorders>
              <w:top w:val="single" w:sz="12" w:space="0" w:color="auto"/>
              <w:left w:val="single" w:sz="12" w:space="0" w:color="auto"/>
              <w:bottom w:val="single" w:sz="12" w:space="0" w:color="auto"/>
            </w:tcBorders>
          </w:tcPr>
          <w:p w:rsidR="006601D8" w:rsidRPr="006601D8" w:rsidRDefault="006601D8" w:rsidP="006601D8">
            <w:pPr>
              <w:widowControl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Машинно-транспортные и ремонтные станции, ангары и гаражи для сельскохозяйственной техники, амбары, водонапорные башни, трансформаторные станции, иное техническое оборудование</w:t>
            </w:r>
          </w:p>
        </w:tc>
        <w:tc>
          <w:tcPr>
            <w:tcW w:w="3969" w:type="dxa"/>
            <w:vMerge/>
            <w:tcBorders>
              <w:left w:val="single" w:sz="12" w:space="0" w:color="auto"/>
              <w:bottom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118"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r>
      <w:tr w:rsidR="006601D8" w:rsidRPr="006601D8" w:rsidTr="008651C4">
        <w:tc>
          <w:tcPr>
            <w:tcW w:w="2411" w:type="dxa"/>
          </w:tcPr>
          <w:p w:rsidR="006601D8" w:rsidRPr="006601D8" w:rsidRDefault="006601D8" w:rsidP="006601D8">
            <w:pPr>
              <w:widowControl w:val="0"/>
              <w:tabs>
                <w:tab w:val="left" w:pos="142"/>
              </w:tabs>
              <w:autoSpaceDE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shd w:val="clear" w:color="auto" w:fill="FFFFFF"/>
                <w:lang w:eastAsia="ru-RU"/>
              </w:rPr>
              <w:t>Улично-дорожная сеть12.0.1</w:t>
            </w:r>
          </w:p>
        </w:tc>
        <w:tc>
          <w:tcPr>
            <w:tcW w:w="2977" w:type="dxa"/>
          </w:tcPr>
          <w:p w:rsidR="006601D8" w:rsidRPr="006601D8" w:rsidRDefault="006601D8" w:rsidP="006601D8">
            <w:pPr>
              <w:tabs>
                <w:tab w:val="left" w:pos="142"/>
              </w:tabs>
              <w:autoSpaceDE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Размещение объектов улично-дорожной сети: автомобильных дорог, трамвайных путей и пешеходных тротуаров в </w:t>
            </w:r>
            <w:r w:rsidRPr="006601D8">
              <w:rPr>
                <w:rFonts w:ascii="Times New Roman" w:eastAsia="Times New Roman" w:hAnsi="Times New Roman" w:cs="Times New Roman"/>
                <w:sz w:val="20"/>
                <w:szCs w:val="20"/>
                <w:lang w:eastAsia="ru-RU"/>
              </w:rPr>
              <w:lastRenderedPageBreak/>
              <w:t>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601D8" w:rsidRPr="006601D8" w:rsidRDefault="006601D8" w:rsidP="006601D8">
            <w:pPr>
              <w:tabs>
                <w:tab w:val="left" w:pos="142"/>
              </w:tabs>
              <w:autoSpaceDE w:val="0"/>
              <w:spacing w:after="0" w:line="240" w:lineRule="auto"/>
              <w:rPr>
                <w:rFonts w:ascii="Times New Roman" w:eastAsia="Times New Roman" w:hAnsi="Times New Roman" w:cs="Times New Roman"/>
                <w:sz w:val="20"/>
                <w:szCs w:val="20"/>
                <w:lang w:eastAsia="ru-RU"/>
              </w:rPr>
            </w:pPr>
          </w:p>
          <w:p w:rsidR="006601D8" w:rsidRPr="006601D8" w:rsidRDefault="006601D8" w:rsidP="006601D8">
            <w:pPr>
              <w:tabs>
                <w:tab w:val="left" w:pos="142"/>
              </w:tabs>
              <w:autoSpaceDE w:val="0"/>
              <w:spacing w:after="0" w:line="240" w:lineRule="auto"/>
              <w:rPr>
                <w:rFonts w:ascii="Times New Roman" w:eastAsia="Calibri" w:hAnsi="Times New Roman" w:cs="Times New Roman"/>
                <w:sz w:val="20"/>
                <w:szCs w:val="20"/>
              </w:rPr>
            </w:pPr>
            <w:r w:rsidRPr="006601D8">
              <w:rPr>
                <w:rFonts w:ascii="Times New Roman" w:eastAsia="Times New Roman" w:hAnsi="Times New Roman" w:cs="Times New Roman"/>
                <w:sz w:val="20"/>
                <w:szCs w:val="20"/>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409" w:type="dxa"/>
            <w:shd w:val="clear" w:color="auto" w:fill="auto"/>
          </w:tcPr>
          <w:p w:rsidR="006601D8" w:rsidRPr="006601D8" w:rsidRDefault="006601D8" w:rsidP="006601D8">
            <w:pPr>
              <w:keepNext/>
              <w:spacing w:after="0" w:line="240" w:lineRule="auto"/>
              <w:contextualSpacing/>
              <w:jc w:val="both"/>
              <w:rPr>
                <w:rFonts w:ascii="Times New Roman" w:eastAsia="Calibri" w:hAnsi="Times New Roman" w:cs="Times New Roman"/>
                <w:sz w:val="20"/>
                <w:szCs w:val="20"/>
                <w:lang w:eastAsia="ru-RU"/>
              </w:rPr>
            </w:pPr>
            <w:r w:rsidRPr="006601D8">
              <w:rPr>
                <w:rFonts w:ascii="Times New Roman" w:eastAsia="Calibri" w:hAnsi="Times New Roman" w:cs="Times New Roman"/>
                <w:sz w:val="20"/>
                <w:szCs w:val="20"/>
                <w:lang w:eastAsia="ru-RU"/>
              </w:rPr>
              <w:lastRenderedPageBreak/>
              <w:t xml:space="preserve">Объекты улично-дорожной сети, в т.ч. придорожных стоянок </w:t>
            </w:r>
            <w:r w:rsidRPr="006601D8">
              <w:rPr>
                <w:rFonts w:ascii="Times New Roman" w:eastAsia="Calibri" w:hAnsi="Times New Roman" w:cs="Times New Roman"/>
                <w:sz w:val="20"/>
                <w:szCs w:val="20"/>
                <w:lang w:eastAsia="ru-RU"/>
              </w:rPr>
              <w:lastRenderedPageBreak/>
              <w:t>(парковок) транспортных средств.</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96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1.Предельные размеры земельного участка не устанавливаются</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2.Минимальный отступ от границ земельного участка не устанавливаются</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4.Максимальный процент застройки не устанавливается.</w:t>
            </w:r>
          </w:p>
        </w:tc>
        <w:tc>
          <w:tcPr>
            <w:tcW w:w="3118" w:type="dxa"/>
            <w:vMerge/>
            <w:tcBorders>
              <w:left w:val="single" w:sz="12" w:space="0" w:color="auto"/>
              <w:right w:val="single" w:sz="12" w:space="0" w:color="auto"/>
            </w:tcBorders>
            <w:vAlign w:val="center"/>
          </w:tcPr>
          <w:p w:rsidR="006601D8" w:rsidRPr="006601D8" w:rsidRDefault="006601D8" w:rsidP="006601D8">
            <w:pPr>
              <w:spacing w:after="0" w:line="276" w:lineRule="auto"/>
              <w:rPr>
                <w:rFonts w:ascii="Times New Roman" w:eastAsia="Times New Roman" w:hAnsi="Times New Roman" w:cs="Times New Roman"/>
                <w:sz w:val="20"/>
                <w:szCs w:val="20"/>
              </w:rPr>
            </w:pPr>
          </w:p>
        </w:tc>
      </w:tr>
      <w:tr w:rsidR="006601D8" w:rsidRPr="006601D8" w:rsidTr="008651C4">
        <w:tc>
          <w:tcPr>
            <w:tcW w:w="2411" w:type="dxa"/>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Заправка транспортных средств 4.9.1.1</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b/>
                <w:bCs/>
                <w:noProof/>
              </w:rPr>
            </w:pPr>
            <w:r w:rsidRPr="006601D8">
              <w:rPr>
                <w:rFonts w:ascii="Times New Roman" w:eastAsia="Calibri"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автозаправочные станции; магазины сопутствующей торговли, здания общественного питания в качестве объектов дорожного сервиса</w:t>
            </w:r>
          </w:p>
        </w:tc>
        <w:tc>
          <w:tcPr>
            <w:tcW w:w="3969" w:type="dxa"/>
            <w:vMerge w:val="restart"/>
            <w:tcBorders>
              <w:right w:val="single" w:sz="12" w:space="0" w:color="auto"/>
            </w:tcBorders>
            <w:shd w:val="clear" w:color="auto" w:fill="auto"/>
          </w:tcPr>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земельного участка не устанавливаются</w:t>
            </w: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2 м</w:t>
            </w: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70.</w:t>
            </w: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ab/>
            </w:r>
          </w:p>
        </w:tc>
        <w:tc>
          <w:tcPr>
            <w:tcW w:w="3118" w:type="dxa"/>
            <w:vMerge/>
            <w:tcBorders>
              <w:left w:val="single" w:sz="12" w:space="0" w:color="auto"/>
              <w:right w:val="single" w:sz="12" w:space="0" w:color="auto"/>
            </w:tcBorders>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r>
      <w:tr w:rsidR="006601D8" w:rsidRPr="006601D8" w:rsidTr="008651C4">
        <w:tc>
          <w:tcPr>
            <w:tcW w:w="2411" w:type="dxa"/>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Автомобильные мойки 4.9.1.3</w:t>
            </w:r>
          </w:p>
        </w:tc>
        <w:tc>
          <w:tcPr>
            <w:tcW w:w="2977" w:type="dxa"/>
          </w:tcPr>
          <w:p w:rsidR="006601D8" w:rsidRPr="006601D8" w:rsidRDefault="006601D8" w:rsidP="006601D8">
            <w:pPr>
              <w:tabs>
                <w:tab w:val="left" w:pos="142"/>
                <w:tab w:val="left" w:pos="284"/>
              </w:tabs>
              <w:overflowPunct w:val="0"/>
              <w:autoSpaceDE w:val="0"/>
              <w:autoSpaceDN w:val="0"/>
              <w:adjustRightInd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Размещение автомобильных моек, а также размещение </w:t>
            </w:r>
            <w:r w:rsidRPr="006601D8">
              <w:rPr>
                <w:rFonts w:ascii="Times New Roman" w:eastAsia="Times New Roman" w:hAnsi="Times New Roman" w:cs="Times New Roman"/>
                <w:sz w:val="20"/>
                <w:szCs w:val="20"/>
                <w:lang w:eastAsia="ru-RU"/>
              </w:rPr>
              <w:lastRenderedPageBreak/>
              <w:t>магазинов сопутствующей торговли</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автомобильные мойки, а магазины сопутствующей торговли</w:t>
            </w:r>
          </w:p>
        </w:tc>
        <w:tc>
          <w:tcPr>
            <w:tcW w:w="3969" w:type="dxa"/>
            <w:vMerge/>
            <w:tcBorders>
              <w:right w:val="single" w:sz="12" w:space="0" w:color="auto"/>
            </w:tcBorders>
            <w:shd w:val="clear" w:color="auto" w:fill="auto"/>
          </w:tcPr>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p>
        </w:tc>
        <w:tc>
          <w:tcPr>
            <w:tcW w:w="3118" w:type="dxa"/>
            <w:vMerge/>
            <w:tcBorders>
              <w:left w:val="single" w:sz="12" w:space="0" w:color="auto"/>
              <w:right w:val="single" w:sz="12" w:space="0" w:color="auto"/>
            </w:tcBorders>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r>
      <w:tr w:rsidR="006601D8" w:rsidRPr="006601D8" w:rsidTr="008651C4">
        <w:tc>
          <w:tcPr>
            <w:tcW w:w="2411" w:type="dxa"/>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Ремонт автомобилей 4.9.1.4</w:t>
            </w:r>
          </w:p>
        </w:tc>
        <w:tc>
          <w:tcPr>
            <w:tcW w:w="2977" w:type="dxa"/>
          </w:tcPr>
          <w:p w:rsidR="006601D8" w:rsidRPr="006601D8" w:rsidRDefault="006601D8" w:rsidP="006601D8">
            <w:pPr>
              <w:tabs>
                <w:tab w:val="left" w:pos="142"/>
                <w:tab w:val="left" w:pos="284"/>
              </w:tabs>
              <w:overflowPunct w:val="0"/>
              <w:autoSpaceDE w:val="0"/>
              <w:autoSpaceDN w:val="0"/>
              <w:adjustRightInd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мастерские ремонта и обслуживания автомобилей, прочие объекты дорожного сервиса, магазины сопутствующей торговли</w:t>
            </w:r>
          </w:p>
        </w:tc>
        <w:tc>
          <w:tcPr>
            <w:tcW w:w="3969" w:type="dxa"/>
            <w:vMerge w:val="restart"/>
            <w:shd w:val="clear" w:color="auto" w:fill="auto"/>
          </w:tcPr>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земельного участка не устанавливаются</w:t>
            </w: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2 м</w:t>
            </w: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70.</w:t>
            </w:r>
          </w:p>
        </w:tc>
        <w:tc>
          <w:tcPr>
            <w:tcW w:w="3118" w:type="dxa"/>
            <w:vMerge w:val="restart"/>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76" w:lineRule="auto"/>
              <w:rPr>
                <w:rFonts w:ascii="Times New Roman" w:eastAsia="Times New Roman" w:hAnsi="Times New Roman" w:cs="Times New Roman"/>
                <w:sz w:val="20"/>
                <w:szCs w:val="20"/>
              </w:rPr>
            </w:pP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Рекомендуется использование входящей в состав санитарно-защитной зоны полосы примыкания для размещения коммунальных объектов жилой зоны, гаражей-стоянок различных типов, зеленых насаждений.</w:t>
            </w:r>
          </w:p>
          <w:p w:rsidR="006601D8" w:rsidRPr="006601D8" w:rsidRDefault="006601D8" w:rsidP="006601D8">
            <w:pPr>
              <w:spacing w:after="0" w:line="276" w:lineRule="auto"/>
              <w:rPr>
                <w:rFonts w:ascii="Times New Roman" w:eastAsia="Times New Roman" w:hAnsi="Times New Roman" w:cs="Times New Roman"/>
                <w:sz w:val="20"/>
                <w:szCs w:val="20"/>
              </w:rPr>
            </w:pP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Заготовка древесины</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10.1</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977" w:type="dxa"/>
          </w:tcPr>
          <w:p w:rsidR="006601D8" w:rsidRPr="006601D8" w:rsidRDefault="006601D8" w:rsidP="006601D8">
            <w:pPr>
              <w:tabs>
                <w:tab w:val="left" w:pos="142"/>
                <w:tab w:val="left" w:pos="284"/>
              </w:tabs>
              <w:overflowPunct w:val="0"/>
              <w:autoSpaceDE w:val="0"/>
              <w:autoSpaceDN w:val="0"/>
              <w:adjustRightInd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 для обработки и хранения древесины (лесопильни, пилорамы, склады)</w:t>
            </w:r>
          </w:p>
        </w:tc>
        <w:tc>
          <w:tcPr>
            <w:tcW w:w="3969" w:type="dxa"/>
            <w:vMerge/>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118" w:type="dxa"/>
            <w:vMerge/>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r>
      <w:tr w:rsidR="006601D8" w:rsidRPr="006601D8" w:rsidTr="008651C4">
        <w:tc>
          <w:tcPr>
            <w:tcW w:w="2411" w:type="dxa"/>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Заготовка лесных ресурсов 10.3</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977" w:type="dxa"/>
          </w:tcPr>
          <w:p w:rsidR="006601D8" w:rsidRPr="006601D8" w:rsidRDefault="006601D8" w:rsidP="006601D8">
            <w:pPr>
              <w:tabs>
                <w:tab w:val="left" w:pos="142"/>
                <w:tab w:val="left" w:pos="284"/>
              </w:tabs>
              <w:overflowPunct w:val="0"/>
              <w:autoSpaceDE w:val="0"/>
              <w:autoSpaceDN w:val="0"/>
              <w:adjustRightInd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Заготовка живицы, сбор недревесных лесных ресурсов, в том числе гражданами для собственных нужд, </w:t>
            </w:r>
            <w:r w:rsidRPr="006601D8">
              <w:rPr>
                <w:rFonts w:ascii="Times New Roman" w:eastAsia="Times New Roman" w:hAnsi="Times New Roman" w:cs="Times New Roman"/>
                <w:sz w:val="20"/>
                <w:szCs w:val="20"/>
                <w:lang w:eastAsia="ru-RU"/>
              </w:rPr>
              <w:lastRenderedPageBreak/>
              <w:t>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 xml:space="preserve">Сооружения для хранения живицы, недревесных лесных ресурсов, пищевых </w:t>
            </w:r>
            <w:r w:rsidRPr="006601D8">
              <w:rPr>
                <w:rFonts w:ascii="Times New Roman" w:eastAsia="Times New Roman" w:hAnsi="Times New Roman" w:cs="Times New Roman"/>
                <w:sz w:val="20"/>
                <w:szCs w:val="20"/>
                <w:lang w:eastAsia="ru-RU"/>
              </w:rPr>
              <w:lastRenderedPageBreak/>
              <w:t>лесных ресурсов и дикорастущих растений;</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сооружения для неглу-бокой переработки добытых лесных ресурсов, (сушилки, грибоварни, склады).</w:t>
            </w:r>
          </w:p>
        </w:tc>
        <w:tc>
          <w:tcPr>
            <w:tcW w:w="3969" w:type="dxa"/>
            <w:vMerge/>
            <w:shd w:val="clear" w:color="auto" w:fill="auto"/>
          </w:tcPr>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p>
        </w:tc>
        <w:tc>
          <w:tcPr>
            <w:tcW w:w="3118" w:type="dxa"/>
            <w:vMerge/>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r>
      <w:tr w:rsidR="006601D8" w:rsidRPr="006601D8" w:rsidTr="008651C4">
        <w:tc>
          <w:tcPr>
            <w:tcW w:w="2411" w:type="dxa"/>
          </w:tcPr>
          <w:p w:rsidR="006601D8" w:rsidRPr="006601D8" w:rsidRDefault="006601D8" w:rsidP="006601D8">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Энергетика 6.7</w:t>
            </w:r>
          </w:p>
        </w:tc>
        <w:tc>
          <w:tcPr>
            <w:tcW w:w="2977" w:type="dxa"/>
          </w:tcPr>
          <w:p w:rsidR="006601D8" w:rsidRPr="006601D8" w:rsidRDefault="006601D8" w:rsidP="006601D8">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0" w:tooltip="Коммунальное обслуживание" w:history="1">
              <w:r w:rsidRPr="006601D8">
                <w:rPr>
                  <w:rFonts w:ascii="Times New Roman" w:eastAsia="Times New Roman" w:hAnsi="Times New Roman" w:cs="Times New Roman"/>
                  <w:sz w:val="20"/>
                  <w:szCs w:val="20"/>
                  <w:lang w:eastAsia="ru-RU"/>
                </w:rPr>
                <w:t>кодом 3.1</w:t>
              </w:r>
            </w:hyperlink>
          </w:p>
        </w:tc>
        <w:tc>
          <w:tcPr>
            <w:tcW w:w="2409" w:type="dxa"/>
            <w:shd w:val="clear" w:color="auto" w:fill="auto"/>
          </w:tcPr>
          <w:p w:rsidR="006601D8" w:rsidRPr="006601D8" w:rsidRDefault="006601D8" w:rsidP="006601D8">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  электросетевого хозяйства</w:t>
            </w:r>
          </w:p>
        </w:tc>
        <w:tc>
          <w:tcPr>
            <w:tcW w:w="3969" w:type="dxa"/>
            <w:vMerge w:val="restart"/>
            <w:shd w:val="clear" w:color="auto" w:fill="auto"/>
          </w:tcPr>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земельного участка не устанавливаются</w:t>
            </w: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не устанавливаются</w:t>
            </w: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не устанавливается.</w:t>
            </w:r>
          </w:p>
        </w:tc>
        <w:tc>
          <w:tcPr>
            <w:tcW w:w="3118" w:type="dxa"/>
            <w:vMerge w:val="restart"/>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Pr>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Связь 6.8.</w:t>
            </w:r>
          </w:p>
        </w:tc>
        <w:tc>
          <w:tcPr>
            <w:tcW w:w="2977" w:type="dxa"/>
          </w:tcPr>
          <w:p w:rsidR="006601D8" w:rsidRPr="006601D8" w:rsidRDefault="006601D8" w:rsidP="006601D8">
            <w:pPr>
              <w:autoSpaceDE w:val="0"/>
              <w:autoSpaceDN w:val="0"/>
              <w:adjustRightInd w:val="0"/>
              <w:spacing w:after="0" w:line="240"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Размещение объектов связи,</w:t>
            </w:r>
          </w:p>
          <w:p w:rsidR="006601D8" w:rsidRPr="006601D8" w:rsidRDefault="006601D8" w:rsidP="006601D8">
            <w:pPr>
              <w:autoSpaceDE w:val="0"/>
              <w:autoSpaceDN w:val="0"/>
              <w:adjustRightInd w:val="0"/>
              <w:spacing w:after="0" w:line="240"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радиовещания, телевидения,</w:t>
            </w:r>
          </w:p>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Calibri" w:hAnsi="Times New Roman" w:cs="Times New Roman"/>
                <w:sz w:val="20"/>
                <w:szCs w:val="20"/>
              </w:rPr>
              <w:t xml:space="preserve">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w:t>
            </w:r>
            <w:r w:rsidRPr="006601D8">
              <w:rPr>
                <w:rFonts w:ascii="Times New Roman" w:eastAsia="Calibri" w:hAnsi="Times New Roman" w:cs="Times New Roman"/>
                <w:sz w:val="20"/>
                <w:szCs w:val="20"/>
              </w:rPr>
              <w:lastRenderedPageBreak/>
              <w:t>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2409" w:type="dxa"/>
            <w:shd w:val="clear" w:color="auto" w:fill="auto"/>
          </w:tcPr>
          <w:p w:rsidR="006601D8" w:rsidRPr="006601D8" w:rsidRDefault="006601D8" w:rsidP="006601D8">
            <w:pPr>
              <w:tabs>
                <w:tab w:val="left" w:pos="142"/>
              </w:tabs>
              <w:spacing w:after="0" w:line="240" w:lineRule="auto"/>
              <w:rPr>
                <w:rFonts w:ascii="Times New Roman" w:eastAsia="Times New Roman" w:hAnsi="Times New Roman" w:cs="Times New Roman"/>
                <w:bCs/>
                <w:sz w:val="20"/>
                <w:szCs w:val="20"/>
                <w:lang w:eastAsia="ru-RU"/>
              </w:rPr>
            </w:pPr>
            <w:r w:rsidRPr="006601D8">
              <w:rPr>
                <w:rFonts w:ascii="Times New Roman" w:eastAsia="Times New Roman" w:hAnsi="Times New Roman" w:cs="Times New Roman"/>
                <w:bCs/>
                <w:sz w:val="20"/>
                <w:szCs w:val="20"/>
                <w:lang w:eastAsia="ru-RU"/>
              </w:rPr>
              <w:lastRenderedPageBreak/>
              <w:t>Объекты связи</w:t>
            </w:r>
          </w:p>
        </w:tc>
        <w:tc>
          <w:tcPr>
            <w:tcW w:w="3969" w:type="dxa"/>
            <w:vMerge/>
            <w:shd w:val="clear" w:color="auto" w:fill="auto"/>
          </w:tcPr>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p>
        </w:tc>
        <w:tc>
          <w:tcPr>
            <w:tcW w:w="3118" w:type="dxa"/>
            <w:vMerge/>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r>
    </w:tbl>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after="0" w:line="240" w:lineRule="auto"/>
        <w:ind w:firstLine="567"/>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ВСПОМОГАТЕЛЬНЫЕ ВИДЫ И ПАРАМЕТРЫ РАЗРЕШЁННОГО ИСПОЛЬЗОВАНИЯ ЗЕМЕЛЬНЫХ УЧАСТКОВ И ОБЪЕКТОВ КАПИТАЛЬНОГО СТРОИТЕЛЬСТВА</w:t>
      </w: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60"/>
        <w:gridCol w:w="2693"/>
        <w:gridCol w:w="2693"/>
        <w:gridCol w:w="3969"/>
        <w:gridCol w:w="2869"/>
      </w:tblGrid>
      <w:tr w:rsidR="006601D8" w:rsidRPr="006601D8" w:rsidTr="008651C4">
        <w:trPr>
          <w:tblHeader/>
        </w:trPr>
        <w:tc>
          <w:tcPr>
            <w:tcW w:w="8046" w:type="dxa"/>
            <w:gridSpan w:val="3"/>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2869" w:type="dxa"/>
            <w:vMerge w:val="restart"/>
            <w:shd w:val="clear" w:color="auto" w:fill="auto"/>
            <w:vAlign w:val="center"/>
          </w:tcPr>
          <w:p w:rsidR="006601D8" w:rsidRPr="006601D8" w:rsidRDefault="006601D8" w:rsidP="006601D8">
            <w:pPr>
              <w:suppressAutoHyphens/>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660" w:type="dxa"/>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ИСПОЛЬЗОВАНИЯ</w:t>
            </w:r>
          </w:p>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693" w:type="dxa"/>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693" w:type="dxa"/>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3969" w:type="dxa"/>
            <w:vMerge/>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p>
        </w:tc>
        <w:tc>
          <w:tcPr>
            <w:tcW w:w="2869" w:type="dxa"/>
            <w:vMerge/>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p>
        </w:tc>
      </w:tr>
      <w:tr w:rsidR="006601D8" w:rsidRPr="006601D8" w:rsidTr="008651C4">
        <w:trPr>
          <w:trHeight w:val="36"/>
          <w:tblHeader/>
        </w:trPr>
        <w:tc>
          <w:tcPr>
            <w:tcW w:w="2660" w:type="dxa"/>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693" w:type="dxa"/>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693" w:type="dxa"/>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2869" w:type="dxa"/>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660"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bCs/>
                <w:sz w:val="20"/>
                <w:szCs w:val="20"/>
              </w:rPr>
            </w:pPr>
            <w:r w:rsidRPr="006601D8">
              <w:rPr>
                <w:rFonts w:ascii="Times New Roman" w:eastAsia="Times New Roman" w:hAnsi="Times New Roman" w:cs="Times New Roman"/>
                <w:bCs/>
                <w:sz w:val="20"/>
                <w:szCs w:val="20"/>
              </w:rPr>
              <w:t>Предоставление коммунальных услуг 3.1.1</w:t>
            </w:r>
          </w:p>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2693"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rPr>
            </w:pPr>
            <w:r w:rsidRPr="006601D8">
              <w:rPr>
                <w:rFonts w:ascii="Times New Roman" w:eastAsia="Times New Roman" w:hAnsi="Times New Roman" w:cs="Times New Roman"/>
                <w:bCs/>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w:t>
            </w:r>
            <w:r w:rsidRPr="006601D8">
              <w:rPr>
                <w:rFonts w:ascii="Times New Roman" w:eastAsia="Times New Roman" w:hAnsi="Times New Roman" w:cs="Times New Roman"/>
                <w:bCs/>
                <w:sz w:val="20"/>
                <w:szCs w:val="20"/>
              </w:rPr>
              <w:lastRenderedPageBreak/>
              <w:t>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693"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Вышки сотовой связи</w:t>
            </w:r>
          </w:p>
        </w:tc>
        <w:tc>
          <w:tcPr>
            <w:tcW w:w="3969" w:type="dxa"/>
            <w:vMerge w:val="restart"/>
            <w:shd w:val="clear" w:color="auto" w:fill="auto"/>
          </w:tcPr>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1.Предельные размеры земельного участка не устанавливаются</w:t>
            </w:r>
          </w:p>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2.Минимальный отступ от границ земельного участка 2 м</w:t>
            </w:r>
          </w:p>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4.Максимальный процент застройки 70.</w:t>
            </w:r>
          </w:p>
        </w:tc>
        <w:tc>
          <w:tcPr>
            <w:tcW w:w="2869" w:type="dxa"/>
            <w:vMerge w:val="restart"/>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Строительство осуществлять в соответствии с СП 42.13330.2016, со строительными нормами и правилами, техническими регламентами, по утвержденному проекту планировки, проекту межевания территории.</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tc>
      </w:tr>
      <w:tr w:rsidR="006601D8" w:rsidRPr="006601D8" w:rsidTr="008651C4">
        <w:tc>
          <w:tcPr>
            <w:tcW w:w="2660" w:type="dxa"/>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Служебные гаражи 4.9.</w:t>
            </w:r>
          </w:p>
          <w:p w:rsidR="006601D8" w:rsidRPr="006601D8" w:rsidRDefault="006601D8" w:rsidP="006601D8">
            <w:pPr>
              <w:tabs>
                <w:tab w:val="left" w:pos="142"/>
                <w:tab w:val="left" w:pos="284"/>
              </w:tabs>
              <w:overflowPunct w:val="0"/>
              <w:autoSpaceDE w:val="0"/>
              <w:autoSpaceDN w:val="0"/>
              <w:adjustRightInd w:val="0"/>
              <w:spacing w:after="0" w:line="240" w:lineRule="auto"/>
              <w:ind w:right="284"/>
              <w:rPr>
                <w:rFonts w:ascii="Times New Roman" w:eastAsia="Times New Roman" w:hAnsi="Times New Roman" w:cs="Times New Roman"/>
                <w:b/>
                <w:sz w:val="20"/>
                <w:szCs w:val="20"/>
                <w:lang w:eastAsia="ru-RU"/>
              </w:rPr>
            </w:pPr>
          </w:p>
        </w:tc>
        <w:tc>
          <w:tcPr>
            <w:tcW w:w="2693" w:type="dxa"/>
          </w:tcPr>
          <w:p w:rsidR="006601D8" w:rsidRPr="006601D8" w:rsidRDefault="006601D8" w:rsidP="006601D8">
            <w:pPr>
              <w:tabs>
                <w:tab w:val="left" w:pos="142"/>
                <w:tab w:val="left" w:pos="284"/>
              </w:tabs>
              <w:overflowPunct w:val="0"/>
              <w:autoSpaceDE w:val="0"/>
              <w:autoSpaceDN w:val="0"/>
              <w:adjustRightInd w:val="0"/>
              <w:spacing w:after="0" w:line="240" w:lineRule="auto"/>
              <w:ind w:right="284"/>
              <w:rPr>
                <w:rFonts w:ascii="Times New Roman" w:eastAsia="Times New Roman" w:hAnsi="Times New Roman" w:cs="Times New Roman"/>
                <w:bCs/>
                <w:sz w:val="20"/>
                <w:szCs w:val="20"/>
                <w:lang w:eastAsia="ru-RU"/>
              </w:rPr>
            </w:pPr>
            <w:r w:rsidRPr="006601D8">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693"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Постоянные или временные гаражи с несколькими стояночными местами.</w:t>
            </w:r>
          </w:p>
          <w:p w:rsidR="006601D8" w:rsidRPr="006601D8" w:rsidRDefault="006601D8" w:rsidP="006601D8">
            <w:pPr>
              <w:tabs>
                <w:tab w:val="left" w:pos="142"/>
                <w:tab w:val="left" w:pos="284"/>
              </w:tabs>
              <w:overflowPunct w:val="0"/>
              <w:autoSpaceDE w:val="0"/>
              <w:autoSpaceDN w:val="0"/>
              <w:adjustRightInd w:val="0"/>
              <w:spacing w:after="0" w:line="240" w:lineRule="auto"/>
              <w:ind w:right="284"/>
              <w:rPr>
                <w:rFonts w:ascii="Times New Roman" w:eastAsia="Times New Roman" w:hAnsi="Times New Roman" w:cs="Times New Roman"/>
                <w:bCs/>
                <w:sz w:val="20"/>
                <w:szCs w:val="20"/>
                <w:lang w:eastAsia="ru-RU"/>
              </w:rPr>
            </w:pPr>
            <w:r w:rsidRPr="006601D8">
              <w:rPr>
                <w:rFonts w:ascii="Times New Roman" w:eastAsia="Times New Roman" w:hAnsi="Times New Roman" w:cs="Times New Roman"/>
                <w:sz w:val="20"/>
                <w:szCs w:val="20"/>
                <w:lang w:eastAsia="ru-RU"/>
              </w:rPr>
              <w:t>Стоянки, (парковки), в том числе многоярусные</w:t>
            </w:r>
          </w:p>
        </w:tc>
        <w:tc>
          <w:tcPr>
            <w:tcW w:w="3969" w:type="dxa"/>
            <w:vMerge/>
            <w:shd w:val="clear" w:color="auto" w:fill="auto"/>
          </w:tcPr>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p>
        </w:tc>
        <w:tc>
          <w:tcPr>
            <w:tcW w:w="2869" w:type="dxa"/>
            <w:vMerge/>
            <w:shd w:val="clear" w:color="auto" w:fill="auto"/>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p>
        </w:tc>
      </w:tr>
      <w:tr w:rsidR="006601D8" w:rsidRPr="006601D8" w:rsidTr="008651C4">
        <w:tc>
          <w:tcPr>
            <w:tcW w:w="2660"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3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bCs/>
                <w:sz w:val="20"/>
                <w:szCs w:val="20"/>
                <w:lang w:eastAsia="ru-RU"/>
              </w:rPr>
              <w:t>Деловое управление 4.1</w:t>
            </w:r>
          </w:p>
        </w:tc>
        <w:tc>
          <w:tcPr>
            <w:tcW w:w="2693"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Размещение объектов </w:t>
            </w:r>
            <w:r w:rsidRPr="006601D8">
              <w:rPr>
                <w:rFonts w:ascii="Times New Roman" w:eastAsia="Times New Roman" w:hAnsi="Times New Roman" w:cs="Times New Roman"/>
                <w:sz w:val="20"/>
                <w:szCs w:val="20"/>
                <w:lang w:eastAsia="ru-RU"/>
              </w:rPr>
              <w:lastRenderedPageBreak/>
              <w:t>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693"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spacing w:after="0" w:line="254" w:lineRule="exact"/>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bidi="ru-RU"/>
              </w:rPr>
              <w:lastRenderedPageBreak/>
              <w:t xml:space="preserve">Объекты органов </w:t>
            </w:r>
            <w:r w:rsidRPr="006601D8">
              <w:rPr>
                <w:rFonts w:ascii="Times New Roman" w:eastAsia="Times New Roman" w:hAnsi="Times New Roman" w:cs="Times New Roman"/>
                <w:sz w:val="20"/>
                <w:szCs w:val="20"/>
                <w:lang w:eastAsia="ru-RU" w:bidi="ru-RU"/>
              </w:rPr>
              <w:lastRenderedPageBreak/>
              <w:t>управления производством и торговлей, объекты органов банковского и страхового управления, объекты, связанные с оказанием банковских и страховых услуг гражданам, объекты, связанные с оказанием юридических услуг гражданам, объекты, связанные с оказанием иных услуг гражданам</w:t>
            </w:r>
          </w:p>
        </w:tc>
        <w:tc>
          <w:tcPr>
            <w:tcW w:w="3969" w:type="dxa"/>
            <w:vMerge/>
            <w:shd w:val="clear" w:color="auto" w:fill="auto"/>
          </w:tcPr>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p>
        </w:tc>
        <w:tc>
          <w:tcPr>
            <w:tcW w:w="2869" w:type="dxa"/>
            <w:vMerge/>
            <w:shd w:val="clear" w:color="auto" w:fill="auto"/>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p>
        </w:tc>
      </w:tr>
    </w:tbl>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3. УСЛОВНО РАЗРЕШЁННЫЕ ВИДЫ И ПАРАМЕТРЫ ИСПОЛЬЗОВАНИЯ ЗЕМЕЛЬНЫХ УЧАСТКОВ И ОБЪЕКТОВ КАПИТАЛЬНОГО СТРОИТЕЛЬСТВА: </w:t>
      </w: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11"/>
        <w:gridCol w:w="2977"/>
        <w:gridCol w:w="2409"/>
        <w:gridCol w:w="3969"/>
        <w:gridCol w:w="3118"/>
      </w:tblGrid>
      <w:tr w:rsidR="006601D8" w:rsidRPr="006601D8" w:rsidTr="008651C4">
        <w:trPr>
          <w:tblHeader/>
        </w:trPr>
        <w:tc>
          <w:tcPr>
            <w:tcW w:w="7797" w:type="dxa"/>
            <w:gridSpan w:val="3"/>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bookmarkStart w:id="55" w:name="_Hlk83497527"/>
            <w:r w:rsidRPr="006601D8">
              <w:rPr>
                <w:rFonts w:ascii="Times New Roman" w:eastAsia="Times New Roman" w:hAnsi="Times New Roman" w:cs="Times New Roman"/>
                <w:sz w:val="20"/>
                <w:szCs w:val="20"/>
                <w:lang w:eastAsia="ru-RU"/>
              </w:rPr>
              <w:lastRenderedPageBreak/>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3118" w:type="dxa"/>
            <w:vMerge w:val="restart"/>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411"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ИСПОЛЬЗОВАНИЯ</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977"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40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3969" w:type="dxa"/>
            <w:vMerge/>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c>
          <w:tcPr>
            <w:tcW w:w="3118" w:type="dxa"/>
            <w:vMerge/>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r>
      <w:tr w:rsidR="006601D8" w:rsidRPr="006601D8" w:rsidTr="008651C4">
        <w:trPr>
          <w:trHeight w:val="30"/>
          <w:tblHeader/>
        </w:trPr>
        <w:tc>
          <w:tcPr>
            <w:tcW w:w="2411"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977"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40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3118"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rPr>
          <w:trHeight w:val="30"/>
        </w:trPr>
        <w:tc>
          <w:tcPr>
            <w:tcW w:w="2411"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Магазины 4.4.</w:t>
            </w:r>
          </w:p>
        </w:tc>
        <w:tc>
          <w:tcPr>
            <w:tcW w:w="2977"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2409" w:type="dxa"/>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Магазины розничной торговли.</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Магазины оптовой торговли</w:t>
            </w:r>
          </w:p>
        </w:tc>
        <w:tc>
          <w:tcPr>
            <w:tcW w:w="3969" w:type="dxa"/>
            <w:shd w:val="clear" w:color="auto" w:fill="auto"/>
          </w:tcPr>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1.Предельные размеры земельного участка не устанавливаются</w:t>
            </w:r>
          </w:p>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2.Минимальный отступ от границ земельного участка - 3 м</w:t>
            </w:r>
          </w:p>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3.Максимальное количество этажей - 3 предельная высота зданий, строений, сооружений не устанавливается.</w:t>
            </w:r>
          </w:p>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4.Максимальный процент застройки -70.</w:t>
            </w:r>
          </w:p>
        </w:tc>
        <w:tc>
          <w:tcPr>
            <w:tcW w:w="3118"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bookmarkEnd w:id="54"/>
      <w:bookmarkEnd w:id="55"/>
    </w:tbl>
    <w:p w:rsidR="006601D8" w:rsidRPr="006601D8" w:rsidRDefault="006601D8" w:rsidP="006601D8">
      <w:pPr>
        <w:spacing w:after="0" w:line="240" w:lineRule="auto"/>
        <w:rPr>
          <w:rFonts w:ascii="Times New Roman" w:eastAsia="Calibri" w:hAnsi="Times New Roman" w:cs="Times New Roman"/>
          <w:sz w:val="20"/>
          <w:szCs w:val="20"/>
        </w:rPr>
      </w:pPr>
    </w:p>
    <w:p w:rsidR="006601D8" w:rsidRPr="006601D8" w:rsidRDefault="006601D8" w:rsidP="006601D8">
      <w:pPr>
        <w:keepNext/>
        <w:keepLines/>
        <w:spacing w:before="200" w:after="0" w:line="240" w:lineRule="auto"/>
        <w:outlineLvl w:val="2"/>
        <w:rPr>
          <w:rFonts w:ascii="Times New Roman" w:eastAsia="Times New Roman" w:hAnsi="Times New Roman" w:cs="Times New Roman"/>
          <w:b/>
          <w:bCs/>
          <w:i/>
          <w:sz w:val="24"/>
          <w:szCs w:val="24"/>
          <w:lang w:eastAsia="ru-RU"/>
        </w:rPr>
      </w:pPr>
      <w:r w:rsidRPr="006601D8">
        <w:rPr>
          <w:rFonts w:ascii="Times New Roman" w:eastAsia="Times New Roman" w:hAnsi="Times New Roman" w:cs="Times New Roman"/>
          <w:b/>
          <w:bCs/>
          <w:i/>
          <w:sz w:val="24"/>
          <w:szCs w:val="24"/>
          <w:lang w:eastAsia="ru-RU"/>
        </w:rPr>
        <w:t>Статья 52. Коммунально-складская зона (ПЗ-2)</w:t>
      </w:r>
    </w:p>
    <w:p w:rsidR="006601D8" w:rsidRPr="006601D8" w:rsidRDefault="006601D8" w:rsidP="006601D8">
      <w:pPr>
        <w:spacing w:after="200" w:line="276" w:lineRule="auto"/>
        <w:jc w:val="center"/>
        <w:rPr>
          <w:rFonts w:ascii="Times New Roman" w:eastAsia="Times New Roman" w:hAnsi="Times New Roman" w:cs="Times New Roman"/>
          <w:b/>
          <w:sz w:val="24"/>
          <w:szCs w:val="24"/>
          <w:u w:val="single"/>
          <w:lang w:eastAsia="ru-RU"/>
        </w:rPr>
      </w:pPr>
      <w:r w:rsidRPr="006601D8">
        <w:rPr>
          <w:rFonts w:ascii="Times New Roman" w:eastAsia="Calibri" w:hAnsi="Times New Roman" w:cs="Times New Roman"/>
          <w:b/>
          <w:sz w:val="24"/>
          <w:szCs w:val="24"/>
          <w:u w:val="single"/>
        </w:rPr>
        <w:t>КОММУНАЛЬНО-СКЛАДСКАЯ ЗОНА (ПЗ-2)</w:t>
      </w:r>
    </w:p>
    <w:p w:rsidR="006601D8" w:rsidRPr="006601D8" w:rsidRDefault="006601D8" w:rsidP="006601D8">
      <w:pPr>
        <w:spacing w:after="0" w:line="240" w:lineRule="auto"/>
        <w:ind w:firstLine="567"/>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ОСНОВНЫЕ ВИДЫ И ПАРАМЕТРЫ РАЗРЕШЁННОГО ИСПОЛЬЗОВАНИЯ ЗЕМЕЛЬНЫХ УЧАСТКОВ И ОБЪЕКТОВ КАПИТАЛЬНОГО СТРОИТЕЛЬСТВА:</w:t>
      </w: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11"/>
        <w:gridCol w:w="2977"/>
        <w:gridCol w:w="2409"/>
        <w:gridCol w:w="3969"/>
        <w:gridCol w:w="3118"/>
      </w:tblGrid>
      <w:tr w:rsidR="006601D8" w:rsidRPr="006601D8" w:rsidTr="008651C4">
        <w:trPr>
          <w:tblHeader/>
        </w:trPr>
        <w:tc>
          <w:tcPr>
            <w:tcW w:w="7797" w:type="dxa"/>
            <w:gridSpan w:val="3"/>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3118" w:type="dxa"/>
            <w:vMerge w:val="restart"/>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411"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ИСПОЛЬЗОВАНИЯ</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977"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40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3969" w:type="dxa"/>
            <w:vMerge/>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c>
          <w:tcPr>
            <w:tcW w:w="3118" w:type="dxa"/>
            <w:vMerge/>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r>
      <w:tr w:rsidR="006601D8" w:rsidRPr="006601D8" w:rsidTr="008651C4">
        <w:trPr>
          <w:trHeight w:val="30"/>
          <w:tblHeader/>
        </w:trPr>
        <w:tc>
          <w:tcPr>
            <w:tcW w:w="2411"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977"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40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3118"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411"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Склады 6.9.</w:t>
            </w:r>
          </w:p>
        </w:tc>
        <w:tc>
          <w:tcPr>
            <w:tcW w:w="2977"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Коммунальные и складские объекты</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969" w:type="dxa"/>
            <w:tcBorders>
              <w:top w:val="single" w:sz="12" w:space="0" w:color="auto"/>
              <w:left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1.Предельные размеры земельного участка не устанавливаются;</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2.Минимальный отступ от границ земельного участка - 3 м;</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4.Максимальный процент застройки 70.</w:t>
            </w:r>
          </w:p>
          <w:p w:rsidR="006601D8" w:rsidRPr="006601D8" w:rsidRDefault="006601D8" w:rsidP="006601D8">
            <w:pPr>
              <w:spacing w:after="0" w:line="276" w:lineRule="auto"/>
              <w:rPr>
                <w:rFonts w:ascii="Times New Roman" w:eastAsia="Times New Roman" w:hAnsi="Times New Roman" w:cs="Times New Roman"/>
                <w:sz w:val="20"/>
                <w:szCs w:val="20"/>
              </w:rPr>
            </w:pPr>
          </w:p>
          <w:p w:rsidR="006601D8" w:rsidRPr="006601D8" w:rsidRDefault="006601D8" w:rsidP="006601D8">
            <w:pPr>
              <w:spacing w:after="0" w:line="276" w:lineRule="auto"/>
              <w:rPr>
                <w:rFonts w:ascii="Times New Roman" w:eastAsia="Times New Roman" w:hAnsi="Times New Roman" w:cs="Times New Roman"/>
                <w:sz w:val="20"/>
                <w:szCs w:val="20"/>
              </w:rPr>
            </w:pPr>
          </w:p>
        </w:tc>
        <w:tc>
          <w:tcPr>
            <w:tcW w:w="3118" w:type="dxa"/>
            <w:tcBorders>
              <w:top w:val="single" w:sz="12" w:space="0" w:color="auto"/>
              <w:left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Рекомендуется использование входящей в состав санитарно-защитной зоны полосы примыкания для размещения коммунальных объектов жилой зоны, гаражей-стоянок различных типов, зеленых насаждений.</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Складские площадки 6.9.1</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Calibri" w:hAnsi="Times New Roman" w:cs="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240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Открытые площадки для хранения грузов</w:t>
            </w:r>
          </w:p>
        </w:tc>
        <w:tc>
          <w:tcPr>
            <w:tcW w:w="3969" w:type="dxa"/>
            <w:vMerge w:val="restart"/>
            <w:tcBorders>
              <w:left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1.Предельные размеры земельного участка не устанавливаются;</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2.Минимальный отступ от границ земельного участка - 3 м;</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4.Максимальный процент застройки 70.</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118" w:type="dxa"/>
            <w:vMerge w:val="restart"/>
            <w:tcBorders>
              <w:left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 xml:space="preserve">Использование земельных участков и объектов капитального строительства осуществлять с учетом режимов зон с особыми условиями </w:t>
            </w:r>
            <w:r w:rsidRPr="006601D8">
              <w:rPr>
                <w:rFonts w:ascii="Times New Roman" w:eastAsia="Times New Roman" w:hAnsi="Times New Roman" w:cs="Times New Roman"/>
                <w:sz w:val="20"/>
                <w:szCs w:val="20"/>
              </w:rPr>
              <w:lastRenderedPageBreak/>
              <w:t>использования территорий, приведенных в статьях 39-44 настоящих Правил.</w:t>
            </w:r>
          </w:p>
          <w:p w:rsidR="006601D8" w:rsidRPr="006601D8" w:rsidRDefault="006601D8" w:rsidP="006601D8">
            <w:pPr>
              <w:spacing w:after="0" w:line="276" w:lineRule="auto"/>
              <w:rPr>
                <w:rFonts w:ascii="Times New Roman" w:eastAsia="Times New Roman" w:hAnsi="Times New Roman" w:cs="Times New Roman"/>
                <w:sz w:val="20"/>
                <w:szCs w:val="20"/>
              </w:rPr>
            </w:pP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Рекомендуется использование входящей в состав санитарно-защитной зоны полосы примыкания для размещения коммунальных объектов жилой зоны, гаражей-стоянок различных типов, зеленых насаждений.</w:t>
            </w:r>
          </w:p>
          <w:p w:rsidR="006601D8" w:rsidRPr="006601D8" w:rsidRDefault="006601D8" w:rsidP="006601D8">
            <w:pPr>
              <w:spacing w:after="0" w:line="276" w:lineRule="auto"/>
              <w:rPr>
                <w:rFonts w:ascii="Times New Roman" w:eastAsia="Times New Roman" w:hAnsi="Times New Roman" w:cs="Times New Roman"/>
                <w:sz w:val="20"/>
                <w:szCs w:val="20"/>
              </w:rPr>
            </w:pP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Хранение и переработка сельскохозяйственной продукции 1.15</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409" w:type="dxa"/>
            <w:tcBorders>
              <w:top w:val="single" w:sz="12" w:space="0" w:color="auto"/>
              <w:left w:val="single" w:sz="12" w:space="0" w:color="auto"/>
              <w:bottom w:val="single" w:sz="12" w:space="0" w:color="auto"/>
            </w:tcBorders>
          </w:tcPr>
          <w:p w:rsidR="006601D8" w:rsidRPr="006601D8" w:rsidRDefault="006601D8" w:rsidP="006601D8">
            <w:pPr>
              <w:widowControl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Здания, сооружения, используемые для производства, хранения, первичной и глубокой переработки сельскохозяйственной продукции</w:t>
            </w:r>
          </w:p>
        </w:tc>
        <w:tc>
          <w:tcPr>
            <w:tcW w:w="3969"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118"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Обеспечение сельскохозяйственного производства 1.18</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409" w:type="dxa"/>
            <w:tcBorders>
              <w:top w:val="single" w:sz="12" w:space="0" w:color="auto"/>
              <w:left w:val="single" w:sz="12" w:space="0" w:color="auto"/>
              <w:bottom w:val="single" w:sz="12" w:space="0" w:color="auto"/>
            </w:tcBorders>
          </w:tcPr>
          <w:p w:rsidR="006601D8" w:rsidRPr="006601D8" w:rsidRDefault="006601D8" w:rsidP="006601D8">
            <w:pPr>
              <w:widowControl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Машинно-транспортные и ремонтные станции, ангары и гаражи для сельскохозяйственной техники, амбары, водонапорные башни, трансформаторные станции, иное техническое оборудование</w:t>
            </w:r>
          </w:p>
        </w:tc>
        <w:tc>
          <w:tcPr>
            <w:tcW w:w="3969" w:type="dxa"/>
            <w:vMerge/>
            <w:tcBorders>
              <w:left w:val="single" w:sz="12" w:space="0" w:color="auto"/>
              <w:bottom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118"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r>
      <w:tr w:rsidR="006601D8" w:rsidRPr="006601D8" w:rsidTr="008651C4">
        <w:tc>
          <w:tcPr>
            <w:tcW w:w="2411" w:type="dxa"/>
          </w:tcPr>
          <w:p w:rsidR="006601D8" w:rsidRPr="006601D8" w:rsidRDefault="006601D8" w:rsidP="006601D8">
            <w:pPr>
              <w:widowControl w:val="0"/>
              <w:tabs>
                <w:tab w:val="left" w:pos="142"/>
              </w:tabs>
              <w:autoSpaceDE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shd w:val="clear" w:color="auto" w:fill="FFFFFF"/>
                <w:lang w:eastAsia="ru-RU"/>
              </w:rPr>
              <w:t>Улично-дорожная сеть12.0.1</w:t>
            </w:r>
          </w:p>
        </w:tc>
        <w:tc>
          <w:tcPr>
            <w:tcW w:w="2977" w:type="dxa"/>
          </w:tcPr>
          <w:p w:rsidR="006601D8" w:rsidRPr="006601D8" w:rsidRDefault="006601D8" w:rsidP="006601D8">
            <w:pPr>
              <w:tabs>
                <w:tab w:val="left" w:pos="142"/>
              </w:tabs>
              <w:autoSpaceDE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601D8" w:rsidRPr="006601D8" w:rsidRDefault="006601D8" w:rsidP="006601D8">
            <w:pPr>
              <w:tabs>
                <w:tab w:val="left" w:pos="142"/>
              </w:tabs>
              <w:autoSpaceDE w:val="0"/>
              <w:spacing w:after="0" w:line="240" w:lineRule="auto"/>
              <w:rPr>
                <w:rFonts w:ascii="Times New Roman" w:eastAsia="Times New Roman" w:hAnsi="Times New Roman" w:cs="Times New Roman"/>
                <w:sz w:val="20"/>
                <w:szCs w:val="20"/>
                <w:lang w:eastAsia="ru-RU"/>
              </w:rPr>
            </w:pPr>
          </w:p>
          <w:p w:rsidR="006601D8" w:rsidRPr="006601D8" w:rsidRDefault="006601D8" w:rsidP="006601D8">
            <w:pPr>
              <w:tabs>
                <w:tab w:val="left" w:pos="142"/>
              </w:tabs>
              <w:autoSpaceDE w:val="0"/>
              <w:spacing w:after="0" w:line="240" w:lineRule="auto"/>
              <w:rPr>
                <w:rFonts w:ascii="Times New Roman" w:eastAsia="Calibri" w:hAnsi="Times New Roman" w:cs="Times New Roman"/>
                <w:sz w:val="20"/>
                <w:szCs w:val="20"/>
              </w:rPr>
            </w:pPr>
            <w:r w:rsidRPr="006601D8">
              <w:rPr>
                <w:rFonts w:ascii="Times New Roman" w:eastAsia="Times New Roman" w:hAnsi="Times New Roman" w:cs="Times New Roman"/>
                <w:sz w:val="20"/>
                <w:szCs w:val="20"/>
                <w:lang w:eastAsia="ru-RU"/>
              </w:rPr>
              <w:lastRenderedPageBreak/>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409" w:type="dxa"/>
            <w:shd w:val="clear" w:color="auto" w:fill="auto"/>
          </w:tcPr>
          <w:p w:rsidR="006601D8" w:rsidRPr="006601D8" w:rsidRDefault="006601D8" w:rsidP="006601D8">
            <w:pPr>
              <w:keepNext/>
              <w:spacing w:after="0" w:line="240" w:lineRule="auto"/>
              <w:contextualSpacing/>
              <w:jc w:val="both"/>
              <w:rPr>
                <w:rFonts w:ascii="Times New Roman" w:eastAsia="Calibri" w:hAnsi="Times New Roman" w:cs="Times New Roman"/>
                <w:sz w:val="20"/>
                <w:szCs w:val="20"/>
                <w:lang w:eastAsia="ru-RU"/>
              </w:rPr>
            </w:pPr>
            <w:r w:rsidRPr="006601D8">
              <w:rPr>
                <w:rFonts w:ascii="Times New Roman" w:eastAsia="Calibri" w:hAnsi="Times New Roman" w:cs="Times New Roman"/>
                <w:sz w:val="20"/>
                <w:szCs w:val="20"/>
                <w:lang w:eastAsia="ru-RU"/>
              </w:rPr>
              <w:lastRenderedPageBreak/>
              <w:t>Объекты улично-дорожной сети, в т.ч. придорожных стоянок (парковок) транспортных средств.</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96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1.Предельные размеры земельного участка не устанавливаются</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2.Минимальный отступ от границ земельного участка не устанавливаются</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4.Максимальный процент застройки не устанавливается.</w:t>
            </w:r>
          </w:p>
        </w:tc>
        <w:tc>
          <w:tcPr>
            <w:tcW w:w="3118" w:type="dxa"/>
            <w:vMerge/>
            <w:tcBorders>
              <w:left w:val="single" w:sz="12" w:space="0" w:color="auto"/>
              <w:right w:val="single" w:sz="12" w:space="0" w:color="auto"/>
            </w:tcBorders>
            <w:vAlign w:val="center"/>
          </w:tcPr>
          <w:p w:rsidR="006601D8" w:rsidRPr="006601D8" w:rsidRDefault="006601D8" w:rsidP="006601D8">
            <w:pPr>
              <w:spacing w:after="0" w:line="276" w:lineRule="auto"/>
              <w:rPr>
                <w:rFonts w:ascii="Times New Roman" w:eastAsia="Times New Roman" w:hAnsi="Times New Roman" w:cs="Times New Roman"/>
                <w:sz w:val="20"/>
                <w:szCs w:val="20"/>
              </w:rPr>
            </w:pPr>
          </w:p>
        </w:tc>
      </w:tr>
      <w:tr w:rsidR="006601D8" w:rsidRPr="006601D8" w:rsidTr="008651C4">
        <w:tc>
          <w:tcPr>
            <w:tcW w:w="2411" w:type="dxa"/>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Служебные гаражи 4.9.</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977" w:type="dxa"/>
          </w:tcPr>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b/>
                <w:bCs/>
                <w:noProof/>
              </w:rPr>
            </w:pPr>
            <w:r w:rsidRPr="006601D8">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Постоянные или временные гаражи с несколькими стояночными местами.</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Стоянки, (парковки), в том числе многоярусные</w:t>
            </w:r>
          </w:p>
        </w:tc>
        <w:tc>
          <w:tcPr>
            <w:tcW w:w="3969" w:type="dxa"/>
            <w:vMerge w:val="restart"/>
            <w:shd w:val="clear" w:color="auto" w:fill="auto"/>
          </w:tcPr>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земельного участка не устанавливаются</w:t>
            </w: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2 м</w:t>
            </w: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70.</w:t>
            </w: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ab/>
            </w:r>
          </w:p>
        </w:tc>
        <w:tc>
          <w:tcPr>
            <w:tcW w:w="3118" w:type="dxa"/>
            <w:vMerge/>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r>
      <w:tr w:rsidR="006601D8" w:rsidRPr="006601D8" w:rsidTr="008651C4">
        <w:tc>
          <w:tcPr>
            <w:tcW w:w="2411" w:type="dxa"/>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Хранение автотранспорта 2.7.1</w:t>
            </w:r>
          </w:p>
        </w:tc>
        <w:tc>
          <w:tcPr>
            <w:tcW w:w="2977" w:type="dxa"/>
          </w:tcPr>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w:t>
            </w:r>
            <w:r w:rsidRPr="006601D8">
              <w:rPr>
                <w:rFonts w:ascii="Times New Roman" w:eastAsia="Times New Roman" w:hAnsi="Times New Roman" w:cs="Times New Roman"/>
                <w:sz w:val="20"/>
                <w:szCs w:val="20"/>
                <w:lang w:eastAsia="ru-RU"/>
              </w:rPr>
              <w:lastRenderedPageBreak/>
              <w:t>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Гаражи</w:t>
            </w:r>
          </w:p>
        </w:tc>
        <w:tc>
          <w:tcPr>
            <w:tcW w:w="3969" w:type="dxa"/>
            <w:vMerge/>
            <w:shd w:val="clear" w:color="auto" w:fill="auto"/>
          </w:tcPr>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p>
        </w:tc>
        <w:tc>
          <w:tcPr>
            <w:tcW w:w="3118" w:type="dxa"/>
            <w:vMerge/>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r>
      <w:tr w:rsidR="006601D8" w:rsidRPr="006601D8" w:rsidTr="008651C4">
        <w:tc>
          <w:tcPr>
            <w:tcW w:w="2411" w:type="dxa"/>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Автомобильные мойки 4.9.1.3</w:t>
            </w:r>
          </w:p>
        </w:tc>
        <w:tc>
          <w:tcPr>
            <w:tcW w:w="2977" w:type="dxa"/>
          </w:tcPr>
          <w:p w:rsidR="006601D8" w:rsidRPr="006601D8" w:rsidRDefault="006601D8" w:rsidP="006601D8">
            <w:pPr>
              <w:tabs>
                <w:tab w:val="left" w:pos="142"/>
                <w:tab w:val="left" w:pos="284"/>
              </w:tabs>
              <w:overflowPunct w:val="0"/>
              <w:autoSpaceDE w:val="0"/>
              <w:autoSpaceDN w:val="0"/>
              <w:adjustRightInd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автомобильных моек, а также размещение магазинов сопутствующей торговли</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автомобильные мойки, а магазины сопутствующей торговли</w:t>
            </w:r>
          </w:p>
        </w:tc>
        <w:tc>
          <w:tcPr>
            <w:tcW w:w="3969" w:type="dxa"/>
            <w:vMerge/>
            <w:tcBorders>
              <w:right w:val="single" w:sz="12" w:space="0" w:color="auto"/>
            </w:tcBorders>
            <w:shd w:val="clear" w:color="auto" w:fill="auto"/>
          </w:tcPr>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p>
        </w:tc>
        <w:tc>
          <w:tcPr>
            <w:tcW w:w="3118" w:type="dxa"/>
            <w:vMerge/>
            <w:tcBorders>
              <w:left w:val="single" w:sz="12" w:space="0" w:color="auto"/>
              <w:right w:val="single" w:sz="12" w:space="0" w:color="auto"/>
            </w:tcBorders>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r>
      <w:tr w:rsidR="006601D8" w:rsidRPr="006601D8" w:rsidTr="008651C4">
        <w:tc>
          <w:tcPr>
            <w:tcW w:w="2411" w:type="dxa"/>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Ремонт автомобилей 4.9.1.4</w:t>
            </w:r>
          </w:p>
        </w:tc>
        <w:tc>
          <w:tcPr>
            <w:tcW w:w="2977" w:type="dxa"/>
          </w:tcPr>
          <w:p w:rsidR="006601D8" w:rsidRPr="006601D8" w:rsidRDefault="006601D8" w:rsidP="006601D8">
            <w:pPr>
              <w:tabs>
                <w:tab w:val="left" w:pos="142"/>
                <w:tab w:val="left" w:pos="284"/>
              </w:tabs>
              <w:overflowPunct w:val="0"/>
              <w:autoSpaceDE w:val="0"/>
              <w:autoSpaceDN w:val="0"/>
              <w:adjustRightInd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мастерские ремонта и обслуживания автомобилей, прочие объекты дорожного сервиса, магазины сопутствующей торговли</w:t>
            </w:r>
          </w:p>
        </w:tc>
        <w:tc>
          <w:tcPr>
            <w:tcW w:w="3969" w:type="dxa"/>
            <w:shd w:val="clear" w:color="auto" w:fill="auto"/>
          </w:tcPr>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земельного участка не устанавливаются</w:t>
            </w: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2 м</w:t>
            </w: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70.</w:t>
            </w:r>
          </w:p>
        </w:tc>
        <w:tc>
          <w:tcPr>
            <w:tcW w:w="3118" w:type="dxa"/>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76" w:lineRule="auto"/>
              <w:rPr>
                <w:rFonts w:ascii="Times New Roman" w:eastAsia="Times New Roman" w:hAnsi="Times New Roman" w:cs="Times New Roman"/>
                <w:sz w:val="20"/>
                <w:szCs w:val="20"/>
              </w:rPr>
            </w:pP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Рекомендуется использование входящей в состав санитарно-защитной зоны полосы </w:t>
            </w:r>
            <w:r w:rsidRPr="006601D8">
              <w:rPr>
                <w:rFonts w:ascii="Times New Roman" w:eastAsia="Times New Roman" w:hAnsi="Times New Roman" w:cs="Times New Roman"/>
                <w:sz w:val="20"/>
                <w:szCs w:val="20"/>
              </w:rPr>
              <w:lastRenderedPageBreak/>
              <w:t>примыкания для размещения коммунальных объектов жилой зоны, гаражей-стоянок различных типов, зеленых насаждений.</w:t>
            </w:r>
          </w:p>
          <w:p w:rsidR="006601D8" w:rsidRPr="006601D8" w:rsidRDefault="006601D8" w:rsidP="006601D8">
            <w:pPr>
              <w:spacing w:after="0" w:line="276" w:lineRule="auto"/>
              <w:rPr>
                <w:rFonts w:ascii="Times New Roman" w:eastAsia="Times New Roman" w:hAnsi="Times New Roman" w:cs="Times New Roman"/>
                <w:sz w:val="20"/>
                <w:szCs w:val="20"/>
              </w:rPr>
            </w:pP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Pr>
          <w:p w:rsidR="006601D8" w:rsidRPr="006601D8" w:rsidRDefault="006601D8" w:rsidP="006601D8">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Энергетика 6.7</w:t>
            </w:r>
          </w:p>
        </w:tc>
        <w:tc>
          <w:tcPr>
            <w:tcW w:w="2977" w:type="dxa"/>
          </w:tcPr>
          <w:p w:rsidR="006601D8" w:rsidRPr="006601D8" w:rsidRDefault="006601D8" w:rsidP="006601D8">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0" w:tooltip="Коммунальное обслуживание" w:history="1">
              <w:r w:rsidRPr="006601D8">
                <w:rPr>
                  <w:rFonts w:ascii="Times New Roman" w:eastAsia="Times New Roman" w:hAnsi="Times New Roman" w:cs="Times New Roman"/>
                  <w:sz w:val="20"/>
                  <w:szCs w:val="20"/>
                  <w:lang w:eastAsia="ru-RU"/>
                </w:rPr>
                <w:t>кодом 3.1</w:t>
              </w:r>
            </w:hyperlink>
          </w:p>
        </w:tc>
        <w:tc>
          <w:tcPr>
            <w:tcW w:w="2409" w:type="dxa"/>
            <w:shd w:val="clear" w:color="auto" w:fill="auto"/>
          </w:tcPr>
          <w:p w:rsidR="006601D8" w:rsidRPr="006601D8" w:rsidRDefault="006601D8" w:rsidP="006601D8">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  электросетевого хозяйства</w:t>
            </w:r>
          </w:p>
        </w:tc>
        <w:tc>
          <w:tcPr>
            <w:tcW w:w="3969" w:type="dxa"/>
            <w:vMerge w:val="restart"/>
            <w:shd w:val="clear" w:color="auto" w:fill="auto"/>
          </w:tcPr>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земельного участка не устанавливаются</w:t>
            </w: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не устанавливаются</w:t>
            </w: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не устанавливается.</w:t>
            </w:r>
          </w:p>
        </w:tc>
        <w:tc>
          <w:tcPr>
            <w:tcW w:w="3118" w:type="dxa"/>
            <w:vMerge w:val="restart"/>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Pr>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Связь 6.8.</w:t>
            </w:r>
          </w:p>
        </w:tc>
        <w:tc>
          <w:tcPr>
            <w:tcW w:w="2977" w:type="dxa"/>
          </w:tcPr>
          <w:p w:rsidR="006601D8" w:rsidRPr="006601D8" w:rsidRDefault="006601D8" w:rsidP="006601D8">
            <w:pPr>
              <w:autoSpaceDE w:val="0"/>
              <w:autoSpaceDN w:val="0"/>
              <w:adjustRightInd w:val="0"/>
              <w:spacing w:after="0" w:line="240"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Размещение объектов связи,</w:t>
            </w:r>
          </w:p>
          <w:p w:rsidR="006601D8" w:rsidRPr="006601D8" w:rsidRDefault="006601D8" w:rsidP="006601D8">
            <w:pPr>
              <w:autoSpaceDE w:val="0"/>
              <w:autoSpaceDN w:val="0"/>
              <w:adjustRightInd w:val="0"/>
              <w:spacing w:after="0" w:line="240"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радиовещания, телевидения,</w:t>
            </w:r>
          </w:p>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Calibri" w:hAnsi="Times New Roman" w:cs="Times New Roman"/>
                <w:sz w:val="20"/>
                <w:szCs w:val="20"/>
              </w:rPr>
              <w:t xml:space="preserve">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w:t>
            </w:r>
            <w:r w:rsidRPr="006601D8">
              <w:rPr>
                <w:rFonts w:ascii="Times New Roman" w:eastAsia="Calibri" w:hAnsi="Times New Roman" w:cs="Times New Roman"/>
                <w:sz w:val="20"/>
                <w:szCs w:val="20"/>
              </w:rPr>
              <w:lastRenderedPageBreak/>
              <w:t>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2409" w:type="dxa"/>
            <w:shd w:val="clear" w:color="auto" w:fill="auto"/>
          </w:tcPr>
          <w:p w:rsidR="006601D8" w:rsidRPr="006601D8" w:rsidRDefault="006601D8" w:rsidP="006601D8">
            <w:pPr>
              <w:tabs>
                <w:tab w:val="left" w:pos="142"/>
              </w:tabs>
              <w:spacing w:after="0" w:line="240" w:lineRule="auto"/>
              <w:rPr>
                <w:rFonts w:ascii="Times New Roman" w:eastAsia="Times New Roman" w:hAnsi="Times New Roman" w:cs="Times New Roman"/>
                <w:bCs/>
                <w:sz w:val="20"/>
                <w:szCs w:val="20"/>
                <w:lang w:eastAsia="ru-RU"/>
              </w:rPr>
            </w:pPr>
            <w:r w:rsidRPr="006601D8">
              <w:rPr>
                <w:rFonts w:ascii="Times New Roman" w:eastAsia="Times New Roman" w:hAnsi="Times New Roman" w:cs="Times New Roman"/>
                <w:bCs/>
                <w:sz w:val="20"/>
                <w:szCs w:val="20"/>
                <w:lang w:eastAsia="ru-RU"/>
              </w:rPr>
              <w:lastRenderedPageBreak/>
              <w:t>Объекты связи</w:t>
            </w:r>
          </w:p>
        </w:tc>
        <w:tc>
          <w:tcPr>
            <w:tcW w:w="3969" w:type="dxa"/>
            <w:vMerge/>
            <w:shd w:val="clear" w:color="auto" w:fill="auto"/>
          </w:tcPr>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p>
        </w:tc>
        <w:tc>
          <w:tcPr>
            <w:tcW w:w="3118" w:type="dxa"/>
            <w:vMerge/>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r>
    </w:tbl>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after="0" w:line="240" w:lineRule="auto"/>
        <w:ind w:firstLine="567"/>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ВСПОМОГАТЕЛЬНЫЕ ВИДЫ И ПАРАМЕТРЫ РАЗРЕШЁННОГО ИСПОЛЬЗОВАНИЯ ЗЕМЕЛЬНЫХ УЧАСТКОВ И ОБЪЕКТОВ КАПИТАЛЬНОГО СТРОИТЕЛЬСТВА</w:t>
      </w: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60"/>
        <w:gridCol w:w="2693"/>
        <w:gridCol w:w="2693"/>
        <w:gridCol w:w="3969"/>
        <w:gridCol w:w="2869"/>
      </w:tblGrid>
      <w:tr w:rsidR="006601D8" w:rsidRPr="006601D8" w:rsidTr="008651C4">
        <w:trPr>
          <w:tblHeader/>
        </w:trPr>
        <w:tc>
          <w:tcPr>
            <w:tcW w:w="8046" w:type="dxa"/>
            <w:gridSpan w:val="3"/>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2869" w:type="dxa"/>
            <w:vMerge w:val="restart"/>
            <w:shd w:val="clear" w:color="auto" w:fill="auto"/>
            <w:vAlign w:val="center"/>
          </w:tcPr>
          <w:p w:rsidR="006601D8" w:rsidRPr="006601D8" w:rsidRDefault="006601D8" w:rsidP="006601D8">
            <w:pPr>
              <w:suppressAutoHyphens/>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660" w:type="dxa"/>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ИСПОЛЬЗОВАНИЯ</w:t>
            </w:r>
          </w:p>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693" w:type="dxa"/>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693" w:type="dxa"/>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3969" w:type="dxa"/>
            <w:vMerge/>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p>
        </w:tc>
        <w:tc>
          <w:tcPr>
            <w:tcW w:w="2869" w:type="dxa"/>
            <w:vMerge/>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p>
        </w:tc>
      </w:tr>
      <w:tr w:rsidR="006601D8" w:rsidRPr="006601D8" w:rsidTr="008651C4">
        <w:trPr>
          <w:trHeight w:val="36"/>
          <w:tblHeader/>
        </w:trPr>
        <w:tc>
          <w:tcPr>
            <w:tcW w:w="2660" w:type="dxa"/>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693" w:type="dxa"/>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693" w:type="dxa"/>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2869" w:type="dxa"/>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660"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bCs/>
                <w:sz w:val="20"/>
                <w:szCs w:val="20"/>
              </w:rPr>
            </w:pPr>
            <w:r w:rsidRPr="006601D8">
              <w:rPr>
                <w:rFonts w:ascii="Times New Roman" w:eastAsia="Times New Roman" w:hAnsi="Times New Roman" w:cs="Times New Roman"/>
                <w:bCs/>
                <w:sz w:val="20"/>
                <w:szCs w:val="20"/>
              </w:rPr>
              <w:t>Предоставление коммунальных услуг 3.1.1</w:t>
            </w:r>
          </w:p>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2693"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rPr>
            </w:pPr>
            <w:r w:rsidRPr="006601D8">
              <w:rPr>
                <w:rFonts w:ascii="Times New Roman" w:eastAsia="Times New Roman" w:hAnsi="Times New Roman" w:cs="Times New Roman"/>
                <w:bCs/>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w:t>
            </w:r>
            <w:r w:rsidRPr="006601D8">
              <w:rPr>
                <w:rFonts w:ascii="Times New Roman" w:eastAsia="Times New Roman" w:hAnsi="Times New Roman" w:cs="Times New Roman"/>
                <w:bCs/>
                <w:sz w:val="20"/>
                <w:szCs w:val="20"/>
              </w:rPr>
              <w:lastRenderedPageBreak/>
              <w:t>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693"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Вышки сотовой связи</w:t>
            </w:r>
          </w:p>
        </w:tc>
        <w:tc>
          <w:tcPr>
            <w:tcW w:w="3969" w:type="dxa"/>
            <w:vMerge w:val="restart"/>
            <w:shd w:val="clear" w:color="auto" w:fill="auto"/>
          </w:tcPr>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1.Предельные размеры земельного участка не устанавливаются</w:t>
            </w:r>
          </w:p>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2.Минимальный отступ от границ земельного участка 2 м</w:t>
            </w:r>
          </w:p>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4.Максимальный процент застройки 70.</w:t>
            </w:r>
          </w:p>
        </w:tc>
        <w:tc>
          <w:tcPr>
            <w:tcW w:w="2869" w:type="dxa"/>
            <w:vMerge w:val="restart"/>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Строительство осуществлять в соответствии с СП 42.13330.2016, со строительными нормами и правилами, техническими регламентами, по утвержденному проекту планировки, проекту межевания территории.</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Использование земельных участков и объектов </w:t>
            </w:r>
            <w:r w:rsidRPr="006601D8">
              <w:rPr>
                <w:rFonts w:ascii="Times New Roman" w:eastAsia="Times New Roman" w:hAnsi="Times New Roman" w:cs="Times New Roman"/>
                <w:sz w:val="20"/>
                <w:szCs w:val="20"/>
                <w:lang w:eastAsia="ru-RU"/>
              </w:rPr>
              <w:lastRenderedPageBreak/>
              <w:t>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tc>
      </w:tr>
      <w:tr w:rsidR="006601D8" w:rsidRPr="006601D8" w:rsidTr="008651C4">
        <w:tc>
          <w:tcPr>
            <w:tcW w:w="2660" w:type="dxa"/>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Служебные гаражи 4.9.</w:t>
            </w:r>
          </w:p>
          <w:p w:rsidR="006601D8" w:rsidRPr="006601D8" w:rsidRDefault="006601D8" w:rsidP="006601D8">
            <w:pPr>
              <w:tabs>
                <w:tab w:val="left" w:pos="142"/>
                <w:tab w:val="left" w:pos="284"/>
              </w:tabs>
              <w:overflowPunct w:val="0"/>
              <w:autoSpaceDE w:val="0"/>
              <w:autoSpaceDN w:val="0"/>
              <w:adjustRightInd w:val="0"/>
              <w:spacing w:after="0" w:line="240" w:lineRule="auto"/>
              <w:ind w:right="284"/>
              <w:rPr>
                <w:rFonts w:ascii="Times New Roman" w:eastAsia="Times New Roman" w:hAnsi="Times New Roman" w:cs="Times New Roman"/>
                <w:b/>
                <w:sz w:val="20"/>
                <w:szCs w:val="20"/>
                <w:lang w:eastAsia="ru-RU"/>
              </w:rPr>
            </w:pPr>
          </w:p>
        </w:tc>
        <w:tc>
          <w:tcPr>
            <w:tcW w:w="2693" w:type="dxa"/>
          </w:tcPr>
          <w:p w:rsidR="006601D8" w:rsidRPr="006601D8" w:rsidRDefault="006601D8" w:rsidP="006601D8">
            <w:pPr>
              <w:tabs>
                <w:tab w:val="left" w:pos="142"/>
                <w:tab w:val="left" w:pos="284"/>
              </w:tabs>
              <w:overflowPunct w:val="0"/>
              <w:autoSpaceDE w:val="0"/>
              <w:autoSpaceDN w:val="0"/>
              <w:adjustRightInd w:val="0"/>
              <w:spacing w:after="0" w:line="240" w:lineRule="auto"/>
              <w:ind w:right="284"/>
              <w:rPr>
                <w:rFonts w:ascii="Times New Roman" w:eastAsia="Times New Roman" w:hAnsi="Times New Roman" w:cs="Times New Roman"/>
                <w:bCs/>
                <w:sz w:val="20"/>
                <w:szCs w:val="20"/>
                <w:lang w:eastAsia="ru-RU"/>
              </w:rPr>
            </w:pPr>
            <w:r w:rsidRPr="006601D8">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693"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Постоянные или временные гаражи с несколькими стояночными местами.</w:t>
            </w:r>
          </w:p>
          <w:p w:rsidR="006601D8" w:rsidRPr="006601D8" w:rsidRDefault="006601D8" w:rsidP="006601D8">
            <w:pPr>
              <w:tabs>
                <w:tab w:val="left" w:pos="142"/>
                <w:tab w:val="left" w:pos="284"/>
              </w:tabs>
              <w:overflowPunct w:val="0"/>
              <w:autoSpaceDE w:val="0"/>
              <w:autoSpaceDN w:val="0"/>
              <w:adjustRightInd w:val="0"/>
              <w:spacing w:after="0" w:line="240" w:lineRule="auto"/>
              <w:ind w:right="284"/>
              <w:rPr>
                <w:rFonts w:ascii="Times New Roman" w:eastAsia="Times New Roman" w:hAnsi="Times New Roman" w:cs="Times New Roman"/>
                <w:bCs/>
                <w:sz w:val="20"/>
                <w:szCs w:val="20"/>
                <w:lang w:eastAsia="ru-RU"/>
              </w:rPr>
            </w:pPr>
            <w:r w:rsidRPr="006601D8">
              <w:rPr>
                <w:rFonts w:ascii="Times New Roman" w:eastAsia="Times New Roman" w:hAnsi="Times New Roman" w:cs="Times New Roman"/>
                <w:sz w:val="20"/>
                <w:szCs w:val="20"/>
                <w:lang w:eastAsia="ru-RU"/>
              </w:rPr>
              <w:t>Стоянки, (парковки), в том числе многоярусные</w:t>
            </w:r>
          </w:p>
        </w:tc>
        <w:tc>
          <w:tcPr>
            <w:tcW w:w="3969" w:type="dxa"/>
            <w:vMerge/>
            <w:shd w:val="clear" w:color="auto" w:fill="auto"/>
          </w:tcPr>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p>
        </w:tc>
        <w:tc>
          <w:tcPr>
            <w:tcW w:w="2869" w:type="dxa"/>
            <w:vMerge/>
            <w:shd w:val="clear" w:color="auto" w:fill="auto"/>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p>
        </w:tc>
      </w:tr>
      <w:tr w:rsidR="006601D8" w:rsidRPr="006601D8" w:rsidTr="008651C4">
        <w:tc>
          <w:tcPr>
            <w:tcW w:w="2660"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3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bCs/>
                <w:sz w:val="20"/>
                <w:szCs w:val="20"/>
                <w:lang w:eastAsia="ru-RU"/>
              </w:rPr>
              <w:t>Деловое управление 4.1</w:t>
            </w:r>
          </w:p>
        </w:tc>
        <w:tc>
          <w:tcPr>
            <w:tcW w:w="2693"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Размещение объектов капитального строительства, </w:t>
            </w:r>
            <w:r w:rsidRPr="006601D8">
              <w:rPr>
                <w:rFonts w:ascii="Times New Roman" w:eastAsia="Times New Roman" w:hAnsi="Times New Roman" w:cs="Times New Roman"/>
                <w:sz w:val="20"/>
                <w:szCs w:val="20"/>
                <w:lang w:eastAsia="ru-RU"/>
              </w:rPr>
              <w:lastRenderedPageBreak/>
              <w:t>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693"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spacing w:after="0" w:line="254" w:lineRule="exact"/>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bidi="ru-RU"/>
              </w:rPr>
              <w:lastRenderedPageBreak/>
              <w:t xml:space="preserve">Объекты органов </w:t>
            </w:r>
            <w:r w:rsidRPr="006601D8">
              <w:rPr>
                <w:rFonts w:ascii="Times New Roman" w:eastAsia="Times New Roman" w:hAnsi="Times New Roman" w:cs="Times New Roman"/>
                <w:sz w:val="20"/>
                <w:szCs w:val="20"/>
                <w:lang w:eastAsia="ru-RU" w:bidi="ru-RU"/>
              </w:rPr>
              <w:lastRenderedPageBreak/>
              <w:t>управления производством и торговлей, объекты органов банковского и страхового управления, объекты, связанные с оказанием банковских и страховых услуг гражданам, объекты, связанные с оказанием юридических услуг гражданам, объекты, связанные с оказанием иных услуг гражданам</w:t>
            </w:r>
          </w:p>
        </w:tc>
        <w:tc>
          <w:tcPr>
            <w:tcW w:w="3969" w:type="dxa"/>
            <w:vMerge/>
            <w:shd w:val="clear" w:color="auto" w:fill="auto"/>
          </w:tcPr>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p>
        </w:tc>
        <w:tc>
          <w:tcPr>
            <w:tcW w:w="2869" w:type="dxa"/>
            <w:vMerge/>
            <w:shd w:val="clear" w:color="auto" w:fill="auto"/>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p>
        </w:tc>
      </w:tr>
    </w:tbl>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3. УСЛОВНО РАЗРЕШЁННЫЕ ВИДЫ И ПАРАМЕТРЫ ИСПОЛЬЗОВАНИЯ ЗЕМЕЛЬНЫХ УЧАСТКОВ И ОБЪЕКТОВ КАПИТАЛЬНОГО СТРОИТЕЛЬСТВА: </w:t>
      </w: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11"/>
        <w:gridCol w:w="2977"/>
        <w:gridCol w:w="2409"/>
        <w:gridCol w:w="3969"/>
        <w:gridCol w:w="3118"/>
      </w:tblGrid>
      <w:tr w:rsidR="006601D8" w:rsidRPr="006601D8" w:rsidTr="008651C4">
        <w:trPr>
          <w:tblHeader/>
        </w:trPr>
        <w:tc>
          <w:tcPr>
            <w:tcW w:w="7797" w:type="dxa"/>
            <w:gridSpan w:val="3"/>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3118" w:type="dxa"/>
            <w:vMerge w:val="restart"/>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411"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ИСПОЛЬЗОВАНИЯ</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977"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40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3969" w:type="dxa"/>
            <w:vMerge/>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c>
          <w:tcPr>
            <w:tcW w:w="3118" w:type="dxa"/>
            <w:vMerge/>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r>
      <w:tr w:rsidR="006601D8" w:rsidRPr="006601D8" w:rsidTr="008651C4">
        <w:trPr>
          <w:trHeight w:val="30"/>
          <w:tblHeader/>
        </w:trPr>
        <w:tc>
          <w:tcPr>
            <w:tcW w:w="2411"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977"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40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3118"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rPr>
          <w:trHeight w:val="30"/>
        </w:trPr>
        <w:tc>
          <w:tcPr>
            <w:tcW w:w="2411"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Магазины 4.4.</w:t>
            </w:r>
          </w:p>
        </w:tc>
        <w:tc>
          <w:tcPr>
            <w:tcW w:w="2977"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2409" w:type="dxa"/>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Магазины розничной торговли.</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Магазины оптовой торговли</w:t>
            </w:r>
          </w:p>
        </w:tc>
        <w:tc>
          <w:tcPr>
            <w:tcW w:w="3969" w:type="dxa"/>
            <w:shd w:val="clear" w:color="auto" w:fill="auto"/>
          </w:tcPr>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1.Предельные размеры земельного участка не устанавливаются</w:t>
            </w:r>
          </w:p>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2.Минимальный отступ от границ земельного участка - 3 м</w:t>
            </w:r>
          </w:p>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3.Максимальное количество этажей - 3 предельная высота зданий, строений, сооружений не устанавливается.</w:t>
            </w:r>
          </w:p>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4.Максимальный процент застройки -70.</w:t>
            </w:r>
          </w:p>
        </w:tc>
        <w:tc>
          <w:tcPr>
            <w:tcW w:w="3118"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bl>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keepNext/>
        <w:keepLines/>
        <w:spacing w:before="200" w:after="0" w:line="240" w:lineRule="auto"/>
        <w:outlineLvl w:val="2"/>
        <w:rPr>
          <w:rFonts w:ascii="Times New Roman" w:eastAsia="Times New Roman" w:hAnsi="Times New Roman" w:cs="Times New Roman"/>
          <w:b/>
          <w:bCs/>
          <w:i/>
          <w:sz w:val="24"/>
          <w:szCs w:val="24"/>
          <w:lang w:eastAsia="ru-RU"/>
        </w:rPr>
      </w:pPr>
      <w:r w:rsidRPr="006601D8">
        <w:rPr>
          <w:rFonts w:ascii="Times New Roman" w:eastAsia="Times New Roman" w:hAnsi="Times New Roman" w:cs="Times New Roman"/>
          <w:b/>
          <w:bCs/>
          <w:i/>
          <w:sz w:val="24"/>
          <w:szCs w:val="24"/>
          <w:lang w:eastAsia="ru-RU"/>
        </w:rPr>
        <w:t>Статья 53. Зоны инженерной инфраструктуры (ПЗ-3)</w:t>
      </w:r>
    </w:p>
    <w:p w:rsidR="006601D8" w:rsidRPr="006601D8" w:rsidRDefault="006601D8" w:rsidP="006601D8">
      <w:pPr>
        <w:spacing w:after="0" w:line="240" w:lineRule="auto"/>
        <w:jc w:val="center"/>
        <w:rPr>
          <w:rFonts w:ascii="Times New Roman" w:eastAsia="Calibri" w:hAnsi="Times New Roman" w:cs="Times New Roman"/>
          <w:b/>
          <w:sz w:val="24"/>
          <w:szCs w:val="24"/>
          <w:u w:val="single"/>
        </w:rPr>
      </w:pPr>
    </w:p>
    <w:p w:rsidR="006601D8" w:rsidRPr="006601D8" w:rsidRDefault="006601D8" w:rsidP="006601D8">
      <w:pPr>
        <w:spacing w:after="0" w:line="240" w:lineRule="auto"/>
        <w:jc w:val="center"/>
        <w:rPr>
          <w:rFonts w:ascii="Times New Roman" w:eastAsia="Calibri" w:hAnsi="Times New Roman" w:cs="Times New Roman"/>
          <w:b/>
          <w:sz w:val="24"/>
          <w:szCs w:val="24"/>
          <w:u w:val="single"/>
        </w:rPr>
      </w:pPr>
      <w:r w:rsidRPr="006601D8">
        <w:rPr>
          <w:rFonts w:ascii="Times New Roman" w:eastAsia="Calibri" w:hAnsi="Times New Roman" w:cs="Times New Roman"/>
          <w:b/>
          <w:sz w:val="24"/>
          <w:szCs w:val="24"/>
          <w:u w:val="single"/>
        </w:rPr>
        <w:t>ЗОНЫ ИНЖЕНЕРНОЙ ИНФРАСТРУКТУРЫ (ПЗ-3)</w:t>
      </w:r>
    </w:p>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ОСНОВНЫЕ ВИДЫ И ПАРАМЕТРЫ РАЗРЕШЁННОГО ИСПОЛЬЗОВАНИЯ ЗЕМЕЛЬНЫХ УЧАСТКОВ И ОБЪЕКТОВ КАПИТАЛЬНОГО СТРОИТЕЛЬСТВА:</w:t>
      </w:r>
    </w:p>
    <w:tbl>
      <w:tblPr>
        <w:tblW w:w="15027"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69"/>
        <w:gridCol w:w="2719"/>
        <w:gridCol w:w="2693"/>
        <w:gridCol w:w="4035"/>
        <w:gridCol w:w="2911"/>
      </w:tblGrid>
      <w:tr w:rsidR="006601D8" w:rsidRPr="006601D8" w:rsidTr="008651C4">
        <w:trPr>
          <w:tblHeader/>
        </w:trPr>
        <w:tc>
          <w:tcPr>
            <w:tcW w:w="8081" w:type="dxa"/>
            <w:gridSpan w:val="3"/>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ВИДЫ РАЗРЕШЕННОГО ИСПОЛЬЗОВАНИЯ ЗЕМЕЛЬНЫХ УЧАСТКОВ И ОБЪЕКТОВ КАПИТАЛЬНОГО СТРОИТЕЛЬСТВА</w:t>
            </w:r>
          </w:p>
        </w:tc>
        <w:tc>
          <w:tcPr>
            <w:tcW w:w="4035" w:type="dxa"/>
            <w:vMerge w:val="restart"/>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2911" w:type="dxa"/>
            <w:vMerge w:val="restart"/>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ОСОБЫЕ УСЛОВИЯ РЕАЛИЗАЦИИ </w:t>
            </w:r>
          </w:p>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РЕГЛАМЕНТА</w:t>
            </w:r>
          </w:p>
        </w:tc>
      </w:tr>
      <w:tr w:rsidR="006601D8" w:rsidRPr="006601D8" w:rsidTr="008651C4">
        <w:trPr>
          <w:tblHeader/>
        </w:trPr>
        <w:tc>
          <w:tcPr>
            <w:tcW w:w="2669" w:type="dxa"/>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w:t>
            </w:r>
          </w:p>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 ИСПОЛЬЗОВАНИЯ</w:t>
            </w:r>
          </w:p>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719" w:type="dxa"/>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693" w:type="dxa"/>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w:t>
            </w:r>
          </w:p>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 ИНЫЕ ВИДЫ ОБЪЕКТОВ</w:t>
            </w:r>
          </w:p>
        </w:tc>
        <w:tc>
          <w:tcPr>
            <w:tcW w:w="4035" w:type="dxa"/>
            <w:vMerge/>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p>
        </w:tc>
        <w:tc>
          <w:tcPr>
            <w:tcW w:w="2911" w:type="dxa"/>
            <w:vMerge/>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p>
        </w:tc>
      </w:tr>
      <w:tr w:rsidR="006601D8" w:rsidRPr="006601D8" w:rsidTr="008651C4">
        <w:trPr>
          <w:tblHeader/>
        </w:trPr>
        <w:tc>
          <w:tcPr>
            <w:tcW w:w="2669" w:type="dxa"/>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719" w:type="dxa"/>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693" w:type="dxa"/>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4035" w:type="dxa"/>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2911" w:type="dxa"/>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669" w:type="dxa"/>
          </w:tcPr>
          <w:p w:rsidR="006601D8" w:rsidRPr="006601D8" w:rsidRDefault="006601D8" w:rsidP="006601D8">
            <w:pPr>
              <w:tabs>
                <w:tab w:val="left" w:pos="142"/>
              </w:tabs>
              <w:overflowPunct w:val="0"/>
              <w:autoSpaceDE w:val="0"/>
              <w:autoSpaceDN w:val="0"/>
              <w:adjustRightInd w:val="0"/>
              <w:spacing w:after="0" w:line="240" w:lineRule="auto"/>
              <w:ind w:right="284"/>
              <w:contextualSpacing/>
              <w:rPr>
                <w:rFonts w:ascii="Times New Roman" w:eastAsia="Times New Roman" w:hAnsi="Times New Roman" w:cs="Times New Roman"/>
                <w:b/>
                <w:sz w:val="20"/>
                <w:szCs w:val="20"/>
                <w:lang w:eastAsia="ru-RU"/>
              </w:rPr>
            </w:pPr>
            <w:r w:rsidRPr="006601D8">
              <w:rPr>
                <w:rFonts w:ascii="Times New Roman" w:eastAsia="Times New Roman" w:hAnsi="Times New Roman" w:cs="Times New Roman"/>
                <w:sz w:val="20"/>
                <w:szCs w:val="20"/>
                <w:lang w:eastAsia="ru-RU"/>
              </w:rPr>
              <w:t>Коммунальное обслуживание 3.1.</w:t>
            </w:r>
          </w:p>
          <w:p w:rsidR="006601D8" w:rsidRPr="006601D8" w:rsidRDefault="006601D8" w:rsidP="006601D8">
            <w:pPr>
              <w:tabs>
                <w:tab w:val="left" w:pos="142"/>
              </w:tabs>
              <w:overflowPunct w:val="0"/>
              <w:autoSpaceDE w:val="0"/>
              <w:autoSpaceDN w:val="0"/>
              <w:adjustRightInd w:val="0"/>
              <w:spacing w:after="0" w:line="240" w:lineRule="auto"/>
              <w:ind w:right="284"/>
              <w:contextualSpacing/>
              <w:rPr>
                <w:rFonts w:ascii="Times New Roman" w:eastAsia="Times New Roman" w:hAnsi="Times New Roman" w:cs="Times New Roman"/>
                <w:b/>
                <w:sz w:val="20"/>
                <w:szCs w:val="20"/>
                <w:lang w:eastAsia="ru-RU"/>
              </w:rPr>
            </w:pPr>
          </w:p>
        </w:tc>
        <w:tc>
          <w:tcPr>
            <w:tcW w:w="2719" w:type="dxa"/>
          </w:tcPr>
          <w:p w:rsidR="006601D8" w:rsidRPr="006601D8" w:rsidRDefault="006601D8" w:rsidP="006601D8">
            <w:pPr>
              <w:tabs>
                <w:tab w:val="left" w:pos="142"/>
              </w:tabs>
              <w:overflowPunct w:val="0"/>
              <w:autoSpaceDE w:val="0"/>
              <w:autoSpaceDN w:val="0"/>
              <w:adjustRightInd w:val="0"/>
              <w:spacing w:after="0" w:line="240" w:lineRule="auto"/>
              <w:ind w:right="284"/>
              <w:contextualSpacing/>
              <w:rPr>
                <w:rFonts w:ascii="Times New Roman" w:eastAsia="Times New Roman" w:hAnsi="Times New Roman" w:cs="Times New Roman"/>
                <w:bCs/>
                <w:sz w:val="20"/>
                <w:szCs w:val="20"/>
                <w:lang w:eastAsia="ru-RU"/>
              </w:rPr>
            </w:pPr>
            <w:r w:rsidRPr="006601D8">
              <w:rPr>
                <w:rFonts w:ascii="Times New Roman" w:eastAsia="Times New Roman" w:hAnsi="Times New Roman" w:cs="Times New Roman"/>
                <w:bCs/>
                <w:sz w:val="20"/>
                <w:szCs w:val="20"/>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693" w:type="dxa"/>
            <w:shd w:val="clear" w:color="auto" w:fill="auto"/>
          </w:tcPr>
          <w:p w:rsidR="006601D8" w:rsidRPr="006601D8" w:rsidRDefault="006601D8" w:rsidP="006601D8">
            <w:pPr>
              <w:tabs>
                <w:tab w:val="left" w:pos="142"/>
              </w:tabs>
              <w:overflowPunct w:val="0"/>
              <w:autoSpaceDE w:val="0"/>
              <w:autoSpaceDN w:val="0"/>
              <w:adjustRightInd w:val="0"/>
              <w:spacing w:after="0" w:line="240" w:lineRule="auto"/>
              <w:ind w:right="284"/>
              <w:contextualSpacing/>
              <w:rPr>
                <w:rFonts w:ascii="Times New Roman" w:eastAsia="Times New Roman" w:hAnsi="Times New Roman" w:cs="Times New Roman"/>
                <w:bCs/>
                <w:sz w:val="20"/>
                <w:szCs w:val="20"/>
                <w:lang w:eastAsia="ru-RU"/>
              </w:rPr>
            </w:pPr>
            <w:r w:rsidRPr="006601D8">
              <w:rPr>
                <w:rFonts w:ascii="Times New Roman" w:eastAsia="Times New Roman" w:hAnsi="Times New Roman" w:cs="Times New Roman"/>
                <w:bCs/>
                <w:sz w:val="20"/>
                <w:szCs w:val="20"/>
                <w:lang w:eastAsia="ru-RU"/>
              </w:rPr>
              <w:t>Объекты инженерно-технического обеспечения, сооружения и коммуникации</w:t>
            </w:r>
          </w:p>
        </w:tc>
        <w:tc>
          <w:tcPr>
            <w:tcW w:w="4035" w:type="dxa"/>
            <w:vMerge w:val="restart"/>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земельных участков не устанавливается.</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не устанавливается.</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не устанавливается.</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p w:rsidR="006601D8" w:rsidRPr="006601D8" w:rsidRDefault="006601D8" w:rsidP="006601D8">
            <w:pPr>
              <w:tabs>
                <w:tab w:val="left" w:pos="142"/>
              </w:tabs>
              <w:overflowPunct w:val="0"/>
              <w:autoSpaceDE w:val="0"/>
              <w:autoSpaceDN w:val="0"/>
              <w:adjustRightInd w:val="0"/>
              <w:spacing w:after="0" w:line="240" w:lineRule="auto"/>
              <w:ind w:left="-5"/>
              <w:contextualSpacing/>
              <w:rPr>
                <w:rFonts w:ascii="Times New Roman" w:eastAsia="Times New Roman" w:hAnsi="Times New Roman" w:cs="Times New Roman"/>
                <w:sz w:val="20"/>
                <w:szCs w:val="20"/>
                <w:lang w:eastAsia="ru-RU"/>
              </w:rPr>
            </w:pPr>
          </w:p>
        </w:tc>
        <w:tc>
          <w:tcPr>
            <w:tcW w:w="2911" w:type="dxa"/>
            <w:vMerge w:val="restart"/>
            <w:shd w:val="clear" w:color="auto" w:fill="auto"/>
          </w:tcPr>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Строительство осуществлять в соответствии с СП 42.13330.2016, со строительными нормами и правилами, техническими регламентами, по утвержденному проекту планировки, проекту межевания территории.</w:t>
            </w:r>
          </w:p>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p>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Размещение вышек сотовой связи допустимо при условии соблюдения </w:t>
            </w:r>
            <w:r w:rsidRPr="006601D8">
              <w:rPr>
                <w:rFonts w:ascii="Times New Roman" w:eastAsia="Times New Roman" w:hAnsi="Times New Roman" w:cs="Times New Roman"/>
                <w:sz w:val="20"/>
                <w:szCs w:val="20"/>
                <w:lang w:eastAsia="ru-RU"/>
              </w:rPr>
              <w:lastRenderedPageBreak/>
              <w:t>требований СанПиН 2.1.8/2.2.4.1383-03, в том числе в части установления санитарно-защитной зоны.</w:t>
            </w:r>
          </w:p>
        </w:tc>
      </w:tr>
      <w:tr w:rsidR="006601D8" w:rsidRPr="006601D8" w:rsidTr="008651C4">
        <w:trPr>
          <w:trHeight w:val="591"/>
        </w:trPr>
        <w:tc>
          <w:tcPr>
            <w:tcW w:w="2669" w:type="dxa"/>
          </w:tcPr>
          <w:p w:rsidR="006601D8" w:rsidRPr="006601D8" w:rsidRDefault="006601D8" w:rsidP="006601D8">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Энергетика 6.7</w:t>
            </w:r>
          </w:p>
        </w:tc>
        <w:tc>
          <w:tcPr>
            <w:tcW w:w="2719" w:type="dxa"/>
          </w:tcPr>
          <w:p w:rsidR="006601D8" w:rsidRPr="006601D8" w:rsidRDefault="006601D8" w:rsidP="006601D8">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0" w:tooltip="Коммунальное обслуживание" w:history="1">
              <w:r w:rsidRPr="006601D8">
                <w:rPr>
                  <w:rFonts w:ascii="Times New Roman" w:eastAsia="Times New Roman" w:hAnsi="Times New Roman" w:cs="Times New Roman"/>
                  <w:sz w:val="20"/>
                  <w:szCs w:val="20"/>
                  <w:lang w:eastAsia="ru-RU"/>
                </w:rPr>
                <w:t>кодом 3.1</w:t>
              </w:r>
            </w:hyperlink>
          </w:p>
        </w:tc>
        <w:tc>
          <w:tcPr>
            <w:tcW w:w="2693" w:type="dxa"/>
            <w:shd w:val="clear" w:color="auto" w:fill="auto"/>
          </w:tcPr>
          <w:p w:rsidR="006601D8" w:rsidRPr="006601D8" w:rsidRDefault="006601D8" w:rsidP="006601D8">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  электросетевого хозяйства</w:t>
            </w:r>
          </w:p>
        </w:tc>
        <w:tc>
          <w:tcPr>
            <w:tcW w:w="4035" w:type="dxa"/>
            <w:vMerge/>
            <w:shd w:val="clear" w:color="auto" w:fill="auto"/>
          </w:tcPr>
          <w:p w:rsidR="006601D8" w:rsidRPr="006601D8" w:rsidRDefault="006601D8" w:rsidP="006601D8">
            <w:pPr>
              <w:tabs>
                <w:tab w:val="left" w:pos="142"/>
                <w:tab w:val="left" w:pos="1860"/>
              </w:tabs>
              <w:spacing w:after="0" w:line="240" w:lineRule="auto"/>
              <w:ind w:firstLine="34"/>
              <w:contextualSpacing/>
              <w:rPr>
                <w:rFonts w:ascii="Times New Roman" w:eastAsia="Times New Roman" w:hAnsi="Times New Roman" w:cs="Times New Roman"/>
                <w:sz w:val="20"/>
                <w:szCs w:val="20"/>
                <w:lang w:eastAsia="ru-RU"/>
              </w:rPr>
            </w:pPr>
          </w:p>
        </w:tc>
        <w:tc>
          <w:tcPr>
            <w:tcW w:w="2911" w:type="dxa"/>
            <w:vMerge/>
            <w:shd w:val="clear" w:color="auto" w:fill="auto"/>
          </w:tcPr>
          <w:p w:rsidR="006601D8" w:rsidRPr="006601D8" w:rsidRDefault="006601D8" w:rsidP="006601D8">
            <w:pPr>
              <w:spacing w:after="0" w:line="240" w:lineRule="auto"/>
              <w:ind w:firstLine="34"/>
              <w:contextualSpacing/>
              <w:rPr>
                <w:rFonts w:ascii="Times New Roman" w:eastAsia="Times New Roman" w:hAnsi="Times New Roman" w:cs="Times New Roman"/>
                <w:sz w:val="20"/>
                <w:szCs w:val="20"/>
                <w:lang w:eastAsia="ru-RU"/>
              </w:rPr>
            </w:pPr>
          </w:p>
        </w:tc>
      </w:tr>
      <w:tr w:rsidR="006601D8" w:rsidRPr="006601D8" w:rsidTr="008651C4">
        <w:tc>
          <w:tcPr>
            <w:tcW w:w="2669" w:type="dxa"/>
          </w:tcPr>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Специальное пользование водными объектами 11.2.</w:t>
            </w:r>
          </w:p>
        </w:tc>
        <w:tc>
          <w:tcPr>
            <w:tcW w:w="2719" w:type="dxa"/>
          </w:tcPr>
          <w:p w:rsidR="006601D8" w:rsidRPr="006601D8" w:rsidRDefault="006601D8" w:rsidP="006601D8">
            <w:pPr>
              <w:tabs>
                <w:tab w:val="left" w:pos="142"/>
              </w:tabs>
              <w:spacing w:after="0" w:line="240" w:lineRule="auto"/>
              <w:rPr>
                <w:rFonts w:ascii="Times New Roman" w:eastAsia="Times New Roman" w:hAnsi="Times New Roman" w:cs="Times New Roman"/>
                <w:bCs/>
                <w:sz w:val="20"/>
                <w:szCs w:val="20"/>
                <w:lang w:eastAsia="ru-RU"/>
              </w:rPr>
            </w:pPr>
            <w:r w:rsidRPr="006601D8">
              <w:rPr>
                <w:rFonts w:ascii="Times New Roman" w:eastAsia="Times New Roman" w:hAnsi="Times New Roman" w:cs="Times New Roman"/>
                <w:sz w:val="20"/>
                <w:szCs w:val="20"/>
                <w:lang w:eastAsia="ru-RU"/>
              </w:rPr>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w:t>
            </w:r>
            <w:r w:rsidRPr="006601D8">
              <w:rPr>
                <w:rFonts w:ascii="Times New Roman" w:eastAsia="Times New Roman" w:hAnsi="Times New Roman" w:cs="Times New Roman"/>
                <w:sz w:val="20"/>
                <w:szCs w:val="20"/>
                <w:lang w:eastAsia="ru-RU"/>
              </w:rPr>
              <w:lastRenderedPageBreak/>
              <w:t>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693" w:type="dxa"/>
            <w:shd w:val="clear" w:color="auto" w:fill="auto"/>
          </w:tcPr>
          <w:p w:rsidR="006601D8" w:rsidRPr="006601D8" w:rsidRDefault="006601D8" w:rsidP="006601D8">
            <w:pPr>
              <w:tabs>
                <w:tab w:val="left" w:pos="142"/>
              </w:tabs>
              <w:spacing w:after="0" w:line="240" w:lineRule="auto"/>
              <w:rPr>
                <w:rFonts w:ascii="Times New Roman" w:eastAsia="Times New Roman" w:hAnsi="Times New Roman" w:cs="Times New Roman"/>
                <w:bCs/>
                <w:sz w:val="20"/>
                <w:szCs w:val="20"/>
                <w:shd w:val="clear" w:color="auto" w:fill="00FF00"/>
                <w:lang w:eastAsia="ru-RU"/>
              </w:rPr>
            </w:pPr>
            <w:r w:rsidRPr="006601D8">
              <w:rPr>
                <w:rFonts w:ascii="Times New Roman" w:eastAsia="Times New Roman" w:hAnsi="Times New Roman" w:cs="Times New Roman"/>
                <w:bCs/>
                <w:sz w:val="20"/>
                <w:szCs w:val="20"/>
                <w:lang w:eastAsia="ru-RU"/>
              </w:rPr>
              <w:lastRenderedPageBreak/>
              <w:t xml:space="preserve">Объекты и сооружения, предназначенные для  </w:t>
            </w:r>
            <w:r w:rsidRPr="006601D8">
              <w:rPr>
                <w:rFonts w:ascii="Times New Roman" w:eastAsia="Times New Roman" w:hAnsi="Times New Roman" w:cs="Times New Roman"/>
                <w:sz w:val="20"/>
                <w:szCs w:val="20"/>
                <w:lang w:eastAsia="ru-RU"/>
              </w:rPr>
              <w:t>забора водных ресурсов из поверхностных водных объектов, сброса сточных вод и (или) дренажных вод</w:t>
            </w:r>
          </w:p>
        </w:tc>
        <w:tc>
          <w:tcPr>
            <w:tcW w:w="4035" w:type="dxa"/>
            <w:vMerge/>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2911" w:type="dxa"/>
            <w:vMerge/>
            <w:shd w:val="clear" w:color="auto" w:fill="auto"/>
          </w:tcPr>
          <w:p w:rsidR="006601D8" w:rsidRPr="006601D8" w:rsidRDefault="006601D8" w:rsidP="006601D8">
            <w:pPr>
              <w:widowControl w:val="0"/>
              <w:spacing w:after="0" w:line="240" w:lineRule="auto"/>
              <w:rPr>
                <w:rFonts w:ascii="Times New Roman" w:eastAsia="Times New Roman" w:hAnsi="Times New Roman" w:cs="Times New Roman"/>
                <w:sz w:val="20"/>
                <w:szCs w:val="20"/>
                <w:lang w:eastAsia="ru-RU"/>
              </w:rPr>
            </w:pPr>
          </w:p>
        </w:tc>
      </w:tr>
      <w:tr w:rsidR="006601D8" w:rsidRPr="006601D8" w:rsidTr="008651C4">
        <w:tc>
          <w:tcPr>
            <w:tcW w:w="2669" w:type="dxa"/>
          </w:tcPr>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Связь 6.8.</w:t>
            </w:r>
          </w:p>
        </w:tc>
        <w:tc>
          <w:tcPr>
            <w:tcW w:w="2719" w:type="dxa"/>
          </w:tcPr>
          <w:p w:rsidR="006601D8" w:rsidRPr="006601D8" w:rsidRDefault="006601D8" w:rsidP="006601D8">
            <w:pPr>
              <w:autoSpaceDE w:val="0"/>
              <w:autoSpaceDN w:val="0"/>
              <w:adjustRightInd w:val="0"/>
              <w:spacing w:after="0" w:line="240"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Размещение объектов связи,</w:t>
            </w:r>
          </w:p>
          <w:p w:rsidR="006601D8" w:rsidRPr="006601D8" w:rsidRDefault="006601D8" w:rsidP="006601D8">
            <w:pPr>
              <w:autoSpaceDE w:val="0"/>
              <w:autoSpaceDN w:val="0"/>
              <w:adjustRightInd w:val="0"/>
              <w:spacing w:after="0" w:line="240"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радиовещания, телевидения,</w:t>
            </w:r>
          </w:p>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Calibri" w:hAnsi="Times New Roman" w:cs="Times New Roman"/>
                <w:sz w:val="20"/>
                <w:szCs w:val="20"/>
              </w:rPr>
              <w:t>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2693" w:type="dxa"/>
            <w:shd w:val="clear" w:color="auto" w:fill="auto"/>
          </w:tcPr>
          <w:p w:rsidR="006601D8" w:rsidRPr="006601D8" w:rsidRDefault="006601D8" w:rsidP="006601D8">
            <w:pPr>
              <w:tabs>
                <w:tab w:val="left" w:pos="142"/>
              </w:tabs>
              <w:spacing w:after="0" w:line="240" w:lineRule="auto"/>
              <w:rPr>
                <w:rFonts w:ascii="Times New Roman" w:eastAsia="Times New Roman" w:hAnsi="Times New Roman" w:cs="Times New Roman"/>
                <w:bCs/>
                <w:sz w:val="20"/>
                <w:szCs w:val="20"/>
                <w:lang w:eastAsia="ru-RU"/>
              </w:rPr>
            </w:pPr>
            <w:r w:rsidRPr="006601D8">
              <w:rPr>
                <w:rFonts w:ascii="Times New Roman" w:eastAsia="Times New Roman" w:hAnsi="Times New Roman" w:cs="Times New Roman"/>
                <w:bCs/>
                <w:sz w:val="20"/>
                <w:szCs w:val="20"/>
                <w:lang w:eastAsia="ru-RU"/>
              </w:rPr>
              <w:t>Объекты связи</w:t>
            </w:r>
          </w:p>
          <w:p w:rsidR="006601D8" w:rsidRPr="006601D8" w:rsidRDefault="006601D8" w:rsidP="006601D8">
            <w:pPr>
              <w:tabs>
                <w:tab w:val="left" w:pos="142"/>
              </w:tabs>
              <w:spacing w:after="0" w:line="240" w:lineRule="auto"/>
              <w:rPr>
                <w:rFonts w:ascii="Times New Roman" w:eastAsia="Times New Roman" w:hAnsi="Times New Roman" w:cs="Times New Roman"/>
                <w:bCs/>
                <w:sz w:val="20"/>
                <w:szCs w:val="20"/>
                <w:lang w:eastAsia="ru-RU"/>
              </w:rPr>
            </w:pPr>
            <w:r w:rsidRPr="006601D8">
              <w:rPr>
                <w:rFonts w:ascii="Times New Roman" w:eastAsia="Times New Roman" w:hAnsi="Times New Roman" w:cs="Times New Roman"/>
                <w:bCs/>
                <w:sz w:val="20"/>
                <w:szCs w:val="20"/>
                <w:lang w:eastAsia="ru-RU"/>
              </w:rPr>
              <w:t>Вышки сотовой связи</w:t>
            </w:r>
          </w:p>
        </w:tc>
        <w:tc>
          <w:tcPr>
            <w:tcW w:w="4035" w:type="dxa"/>
            <w:vMerge/>
            <w:shd w:val="clear" w:color="auto" w:fill="auto"/>
          </w:tcPr>
          <w:p w:rsidR="006601D8" w:rsidRPr="006601D8" w:rsidRDefault="006601D8" w:rsidP="006601D8">
            <w:pPr>
              <w:widowControl w:val="0"/>
              <w:tabs>
                <w:tab w:val="left" w:pos="142"/>
              </w:tabs>
              <w:spacing w:after="0" w:line="240" w:lineRule="auto"/>
              <w:rPr>
                <w:rFonts w:ascii="Times New Roman" w:eastAsia="Times New Roman" w:hAnsi="Times New Roman" w:cs="Times New Roman"/>
                <w:sz w:val="20"/>
                <w:szCs w:val="20"/>
                <w:lang w:eastAsia="ru-RU"/>
              </w:rPr>
            </w:pPr>
          </w:p>
        </w:tc>
        <w:tc>
          <w:tcPr>
            <w:tcW w:w="2911" w:type="dxa"/>
            <w:vMerge w:val="restart"/>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Строительство осуществлять в соответствии с СП 42.13330.2016, со строительными нормами и правилами, техническими регламентами, по утвержденному проекту планировки, проекту межевания территории.</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p w:rsidR="006601D8" w:rsidRPr="006601D8" w:rsidRDefault="006601D8" w:rsidP="006601D8">
            <w:pPr>
              <w:widowControl w:val="0"/>
              <w:spacing w:after="0" w:line="240" w:lineRule="auto"/>
              <w:ind w:firstLine="3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tc>
      </w:tr>
      <w:tr w:rsidR="006601D8" w:rsidRPr="006601D8" w:rsidTr="008651C4">
        <w:tc>
          <w:tcPr>
            <w:tcW w:w="2669"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Гидротехнические сооружения (11.3)</w:t>
            </w:r>
          </w:p>
        </w:tc>
        <w:tc>
          <w:tcPr>
            <w:tcW w:w="2719" w:type="dxa"/>
          </w:tcPr>
          <w:p w:rsidR="006601D8" w:rsidRPr="006601D8" w:rsidRDefault="006601D8" w:rsidP="006601D8">
            <w:pPr>
              <w:widowControl w:val="0"/>
              <w:tabs>
                <w:tab w:val="right" w:pos="3744"/>
              </w:tabs>
              <w:spacing w:after="0" w:line="250" w:lineRule="exact"/>
              <w:jc w:val="both"/>
              <w:rPr>
                <w:rFonts w:ascii="Times New Roman" w:eastAsia="Calibri" w:hAnsi="Times New Roman" w:cs="Times New Roman"/>
                <w:sz w:val="20"/>
                <w:szCs w:val="20"/>
              </w:rPr>
            </w:pPr>
            <w:r w:rsidRPr="006601D8">
              <w:rPr>
                <w:rFonts w:ascii="Times New Roman" w:eastAsia="Calibri" w:hAnsi="Times New Roman" w:cs="Times New Roman"/>
                <w:sz w:val="20"/>
                <w:szCs w:val="20"/>
                <w:lang w:eastAsia="ru-RU" w:bidi="ru-RU"/>
              </w:rPr>
              <w:t>Размещение гидротехнических</w:t>
            </w:r>
          </w:p>
          <w:p w:rsidR="006601D8" w:rsidRPr="006601D8" w:rsidRDefault="006601D8" w:rsidP="006601D8">
            <w:pPr>
              <w:widowControl w:val="0"/>
              <w:tabs>
                <w:tab w:val="left" w:pos="1666"/>
                <w:tab w:val="left" w:pos="3418"/>
              </w:tabs>
              <w:spacing w:after="0" w:line="250" w:lineRule="exact"/>
              <w:jc w:val="both"/>
              <w:rPr>
                <w:rFonts w:ascii="Calibri" w:eastAsia="Calibri" w:hAnsi="Calibri" w:cs="Times New Roman"/>
                <w:sz w:val="20"/>
                <w:szCs w:val="20"/>
              </w:rPr>
            </w:pPr>
            <w:r w:rsidRPr="006601D8">
              <w:rPr>
                <w:rFonts w:ascii="Times New Roman" w:eastAsia="Calibri" w:hAnsi="Times New Roman" w:cs="Times New Roman"/>
                <w:sz w:val="20"/>
                <w:szCs w:val="20"/>
                <w:lang w:eastAsia="ru-RU" w:bidi="ru-RU"/>
              </w:rPr>
              <w:t xml:space="preserve">сооружений, необходимых </w:t>
            </w:r>
            <w:r w:rsidRPr="006601D8">
              <w:rPr>
                <w:rFonts w:ascii="Times New Roman" w:eastAsia="Calibri" w:hAnsi="Times New Roman" w:cs="Times New Roman"/>
                <w:sz w:val="20"/>
                <w:szCs w:val="20"/>
                <w:lang w:eastAsia="ru-RU" w:bidi="ru-RU"/>
              </w:rPr>
              <w:lastRenderedPageBreak/>
              <w:t>для</w:t>
            </w:r>
          </w:p>
          <w:p w:rsidR="006601D8" w:rsidRPr="006601D8" w:rsidRDefault="006601D8" w:rsidP="006601D8">
            <w:pPr>
              <w:widowControl w:val="0"/>
              <w:tabs>
                <w:tab w:val="right" w:pos="3739"/>
              </w:tabs>
              <w:spacing w:after="0" w:line="250" w:lineRule="exact"/>
              <w:jc w:val="both"/>
              <w:rPr>
                <w:rFonts w:ascii="Calibri" w:eastAsia="Calibri" w:hAnsi="Calibri" w:cs="Times New Roman"/>
                <w:sz w:val="20"/>
                <w:szCs w:val="20"/>
              </w:rPr>
            </w:pPr>
            <w:r w:rsidRPr="006601D8">
              <w:rPr>
                <w:rFonts w:ascii="Times New Roman" w:eastAsia="Calibri" w:hAnsi="Times New Roman" w:cs="Times New Roman"/>
                <w:sz w:val="20"/>
                <w:szCs w:val="20"/>
                <w:lang w:eastAsia="ru-RU" w:bidi="ru-RU"/>
              </w:rPr>
              <w:t>эксплуатации водохранилищ (плотин, водосбросов, водозаборных,</w:t>
            </w:r>
          </w:p>
          <w:p w:rsidR="006601D8" w:rsidRPr="006601D8" w:rsidRDefault="006601D8" w:rsidP="006601D8">
            <w:pPr>
              <w:widowControl w:val="0"/>
              <w:tabs>
                <w:tab w:val="left" w:pos="2232"/>
                <w:tab w:val="left" w:pos="3086"/>
              </w:tabs>
              <w:spacing w:after="0" w:line="250" w:lineRule="exact"/>
              <w:jc w:val="both"/>
              <w:rPr>
                <w:rFonts w:ascii="Calibri" w:eastAsia="Calibri" w:hAnsi="Calibri" w:cs="Times New Roman"/>
                <w:sz w:val="20"/>
                <w:szCs w:val="20"/>
              </w:rPr>
            </w:pPr>
            <w:r w:rsidRPr="006601D8">
              <w:rPr>
                <w:rFonts w:ascii="Times New Roman" w:eastAsia="Calibri" w:hAnsi="Times New Roman" w:cs="Times New Roman"/>
                <w:sz w:val="20"/>
                <w:szCs w:val="20"/>
                <w:lang w:eastAsia="ru-RU" w:bidi="ru-RU"/>
              </w:rPr>
              <w:t>водовыпускных и других</w:t>
            </w:r>
          </w:p>
          <w:p w:rsidR="006601D8" w:rsidRPr="006601D8" w:rsidRDefault="006601D8" w:rsidP="006601D8">
            <w:pPr>
              <w:widowControl w:val="0"/>
              <w:tabs>
                <w:tab w:val="right" w:pos="3734"/>
              </w:tabs>
              <w:spacing w:after="0" w:line="250" w:lineRule="exact"/>
              <w:jc w:val="both"/>
              <w:rPr>
                <w:rFonts w:ascii="Calibri" w:eastAsia="Calibri" w:hAnsi="Calibri" w:cs="Times New Roman"/>
                <w:sz w:val="20"/>
                <w:szCs w:val="20"/>
              </w:rPr>
            </w:pPr>
            <w:r w:rsidRPr="006601D8">
              <w:rPr>
                <w:rFonts w:ascii="Times New Roman" w:eastAsia="Calibri" w:hAnsi="Times New Roman" w:cs="Times New Roman"/>
                <w:sz w:val="20"/>
                <w:szCs w:val="20"/>
                <w:lang w:eastAsia="ru-RU" w:bidi="ru-RU"/>
              </w:rPr>
              <w:t>гидротехнических сооружений,</w:t>
            </w:r>
          </w:p>
          <w:p w:rsidR="006601D8" w:rsidRPr="006601D8" w:rsidRDefault="006601D8" w:rsidP="006601D8">
            <w:pPr>
              <w:widowControl w:val="0"/>
              <w:tabs>
                <w:tab w:val="right" w:pos="3730"/>
              </w:tabs>
              <w:spacing w:after="0" w:line="250" w:lineRule="exact"/>
              <w:jc w:val="both"/>
              <w:rPr>
                <w:rFonts w:ascii="Calibri" w:eastAsia="Calibri" w:hAnsi="Calibri" w:cs="Times New Roman"/>
                <w:sz w:val="20"/>
                <w:szCs w:val="20"/>
              </w:rPr>
            </w:pPr>
            <w:r w:rsidRPr="006601D8">
              <w:rPr>
                <w:rFonts w:ascii="Times New Roman" w:eastAsia="Calibri" w:hAnsi="Times New Roman" w:cs="Times New Roman"/>
                <w:sz w:val="20"/>
                <w:szCs w:val="20"/>
                <w:lang w:eastAsia="ru-RU" w:bidi="ru-RU"/>
              </w:rPr>
              <w:t>судопропускных сооружений,</w:t>
            </w:r>
          </w:p>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bidi="ru-RU"/>
              </w:rPr>
              <w:t>рыбозащитных и рыбопропускных сооружений, берегозащитных сооружений)</w:t>
            </w:r>
          </w:p>
        </w:tc>
        <w:tc>
          <w:tcPr>
            <w:tcW w:w="2693" w:type="dxa"/>
          </w:tcPr>
          <w:p w:rsidR="006601D8" w:rsidRPr="006601D8" w:rsidRDefault="006601D8" w:rsidP="006601D8">
            <w:pPr>
              <w:autoSpaceDE w:val="0"/>
              <w:autoSpaceDN w:val="0"/>
              <w:adjustRightInd w:val="0"/>
              <w:spacing w:after="0" w:line="240" w:lineRule="auto"/>
              <w:jc w:val="both"/>
              <w:rPr>
                <w:rFonts w:ascii="Times New Roman" w:eastAsia="Calibri" w:hAnsi="Times New Roman" w:cs="Times New Roman"/>
              </w:rPr>
            </w:pPr>
            <w:r w:rsidRPr="006601D8">
              <w:rPr>
                <w:rFonts w:ascii="Times New Roman" w:eastAsia="Calibri" w:hAnsi="Times New Roman" w:cs="Times New Roman"/>
                <w:sz w:val="21"/>
                <w:szCs w:val="21"/>
                <w:lang w:eastAsia="ru-RU" w:bidi="ru-RU"/>
              </w:rPr>
              <w:lastRenderedPageBreak/>
              <w:t>Гидротехнические сооружения</w:t>
            </w:r>
          </w:p>
        </w:tc>
        <w:tc>
          <w:tcPr>
            <w:tcW w:w="4035" w:type="dxa"/>
            <w:vMerge w:val="restart"/>
            <w:shd w:val="clear" w:color="auto" w:fill="auto"/>
          </w:tcPr>
          <w:p w:rsidR="006601D8" w:rsidRPr="006601D8" w:rsidRDefault="006601D8" w:rsidP="006601D8">
            <w:pPr>
              <w:widowControl w:val="0"/>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земельных участков не устанавливается.</w:t>
            </w:r>
          </w:p>
          <w:p w:rsidR="006601D8" w:rsidRPr="006601D8" w:rsidRDefault="006601D8" w:rsidP="006601D8">
            <w:pPr>
              <w:widowControl w:val="0"/>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2.Минимальный отступ от границ </w:t>
            </w:r>
            <w:r w:rsidRPr="006601D8">
              <w:rPr>
                <w:rFonts w:ascii="Times New Roman" w:eastAsia="Times New Roman" w:hAnsi="Times New Roman" w:cs="Times New Roman"/>
                <w:sz w:val="20"/>
                <w:szCs w:val="20"/>
                <w:lang w:eastAsia="ru-RU"/>
              </w:rPr>
              <w:lastRenderedPageBreak/>
              <w:t>земельного участка не устанавливается.</w:t>
            </w:r>
          </w:p>
          <w:p w:rsidR="006601D8" w:rsidRPr="006601D8" w:rsidRDefault="006601D8" w:rsidP="006601D8">
            <w:pPr>
              <w:widowControl w:val="0"/>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widowControl w:val="0"/>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не устанавливается.</w:t>
            </w:r>
          </w:p>
          <w:p w:rsidR="006601D8" w:rsidRPr="006601D8" w:rsidRDefault="006601D8" w:rsidP="006601D8">
            <w:pPr>
              <w:widowControl w:val="0"/>
              <w:tabs>
                <w:tab w:val="left" w:pos="142"/>
              </w:tabs>
              <w:spacing w:after="0" w:line="240" w:lineRule="auto"/>
              <w:rPr>
                <w:rFonts w:ascii="Times New Roman" w:eastAsia="Times New Roman" w:hAnsi="Times New Roman" w:cs="Times New Roman"/>
                <w:sz w:val="20"/>
                <w:szCs w:val="20"/>
                <w:lang w:eastAsia="ru-RU"/>
              </w:rPr>
            </w:pPr>
          </w:p>
          <w:p w:rsidR="006601D8" w:rsidRPr="006601D8" w:rsidRDefault="006601D8" w:rsidP="006601D8">
            <w:pPr>
              <w:widowControl w:val="0"/>
              <w:tabs>
                <w:tab w:val="left" w:pos="142"/>
              </w:tabs>
              <w:spacing w:after="0" w:line="240" w:lineRule="auto"/>
              <w:rPr>
                <w:rFonts w:ascii="Times New Roman" w:eastAsia="Times New Roman" w:hAnsi="Times New Roman" w:cs="Times New Roman"/>
                <w:sz w:val="20"/>
                <w:szCs w:val="20"/>
                <w:lang w:eastAsia="ru-RU"/>
              </w:rPr>
            </w:pPr>
          </w:p>
        </w:tc>
        <w:tc>
          <w:tcPr>
            <w:tcW w:w="2911" w:type="dxa"/>
            <w:vMerge/>
            <w:shd w:val="clear" w:color="auto" w:fill="auto"/>
          </w:tcPr>
          <w:p w:rsidR="006601D8" w:rsidRPr="006601D8" w:rsidRDefault="006601D8" w:rsidP="006601D8">
            <w:pPr>
              <w:widowControl w:val="0"/>
              <w:spacing w:after="0" w:line="240" w:lineRule="auto"/>
              <w:ind w:firstLine="34"/>
              <w:rPr>
                <w:rFonts w:ascii="Times New Roman" w:eastAsia="Times New Roman" w:hAnsi="Times New Roman" w:cs="Times New Roman"/>
                <w:sz w:val="20"/>
                <w:szCs w:val="20"/>
                <w:lang w:eastAsia="ru-RU"/>
              </w:rPr>
            </w:pPr>
          </w:p>
        </w:tc>
      </w:tr>
      <w:tr w:rsidR="006601D8" w:rsidRPr="006601D8" w:rsidTr="008651C4">
        <w:tc>
          <w:tcPr>
            <w:tcW w:w="2669" w:type="dxa"/>
          </w:tcPr>
          <w:p w:rsidR="006601D8" w:rsidRPr="006601D8" w:rsidRDefault="006601D8" w:rsidP="006601D8">
            <w:pPr>
              <w:widowControl w:val="0"/>
              <w:tabs>
                <w:tab w:val="left" w:pos="142"/>
              </w:tabs>
              <w:autoSpaceDE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shd w:val="clear" w:color="auto" w:fill="FFFFFF"/>
                <w:lang w:eastAsia="ru-RU"/>
              </w:rPr>
              <w:lastRenderedPageBreak/>
              <w:t>Улично-дорожная сеть12.0.1</w:t>
            </w:r>
          </w:p>
        </w:tc>
        <w:tc>
          <w:tcPr>
            <w:tcW w:w="2719" w:type="dxa"/>
          </w:tcPr>
          <w:p w:rsidR="006601D8" w:rsidRPr="006601D8" w:rsidRDefault="006601D8" w:rsidP="006601D8">
            <w:pPr>
              <w:tabs>
                <w:tab w:val="left" w:pos="142"/>
              </w:tabs>
              <w:autoSpaceDE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601D8" w:rsidRPr="006601D8" w:rsidRDefault="006601D8" w:rsidP="006601D8">
            <w:pPr>
              <w:tabs>
                <w:tab w:val="left" w:pos="142"/>
              </w:tabs>
              <w:autoSpaceDE w:val="0"/>
              <w:spacing w:after="0" w:line="240" w:lineRule="auto"/>
              <w:rPr>
                <w:rFonts w:ascii="Times New Roman" w:eastAsia="Times New Roman" w:hAnsi="Times New Roman" w:cs="Times New Roman"/>
                <w:sz w:val="20"/>
                <w:szCs w:val="20"/>
                <w:lang w:eastAsia="ru-RU"/>
              </w:rPr>
            </w:pPr>
          </w:p>
          <w:p w:rsidR="006601D8" w:rsidRPr="006601D8" w:rsidRDefault="006601D8" w:rsidP="006601D8">
            <w:pPr>
              <w:tabs>
                <w:tab w:val="left" w:pos="142"/>
              </w:tabs>
              <w:autoSpaceDE w:val="0"/>
              <w:spacing w:after="0" w:line="240" w:lineRule="auto"/>
              <w:rPr>
                <w:rFonts w:ascii="Times New Roman" w:eastAsia="Calibri" w:hAnsi="Times New Roman" w:cs="Times New Roman"/>
                <w:sz w:val="20"/>
                <w:szCs w:val="20"/>
              </w:rPr>
            </w:pPr>
            <w:r w:rsidRPr="006601D8">
              <w:rPr>
                <w:rFonts w:ascii="Times New Roman" w:eastAsia="Times New Roman" w:hAnsi="Times New Roman" w:cs="Times New Roman"/>
                <w:sz w:val="20"/>
                <w:szCs w:val="20"/>
                <w:lang w:eastAsia="ru-RU"/>
              </w:rPr>
              <w:lastRenderedPageBreak/>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693" w:type="dxa"/>
            <w:shd w:val="clear" w:color="auto" w:fill="auto"/>
          </w:tcPr>
          <w:p w:rsidR="006601D8" w:rsidRPr="006601D8" w:rsidRDefault="006601D8" w:rsidP="006601D8">
            <w:pPr>
              <w:keepNext/>
              <w:spacing w:after="0" w:line="240" w:lineRule="auto"/>
              <w:contextualSpacing/>
              <w:jc w:val="both"/>
              <w:rPr>
                <w:rFonts w:ascii="Times New Roman" w:eastAsia="Calibri" w:hAnsi="Times New Roman" w:cs="Times New Roman"/>
                <w:sz w:val="20"/>
                <w:szCs w:val="20"/>
                <w:lang w:eastAsia="ru-RU"/>
              </w:rPr>
            </w:pPr>
            <w:r w:rsidRPr="006601D8">
              <w:rPr>
                <w:rFonts w:ascii="Times New Roman" w:eastAsia="Calibri" w:hAnsi="Times New Roman" w:cs="Times New Roman"/>
                <w:sz w:val="20"/>
                <w:szCs w:val="20"/>
                <w:lang w:eastAsia="ru-RU"/>
              </w:rPr>
              <w:lastRenderedPageBreak/>
              <w:t>Объекты улично-дорожной сети, в т.ч. придорожных стоянок (парковок) транспортных средств.</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4035" w:type="dxa"/>
            <w:vMerge/>
            <w:shd w:val="clear" w:color="auto" w:fill="auto"/>
          </w:tcPr>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911" w:type="dxa"/>
            <w:vMerge/>
            <w:shd w:val="clear" w:color="auto" w:fill="auto"/>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p>
        </w:tc>
      </w:tr>
    </w:tbl>
    <w:p w:rsidR="006601D8" w:rsidRPr="006601D8" w:rsidRDefault="006601D8" w:rsidP="006601D8">
      <w:pPr>
        <w:spacing w:after="0" w:line="240" w:lineRule="auto"/>
        <w:ind w:right="-1"/>
        <w:jc w:val="center"/>
        <w:rPr>
          <w:rFonts w:ascii="Times New Roman" w:eastAsia="Times New Roman" w:hAnsi="Times New Roman" w:cs="Times New Roman"/>
          <w:b/>
          <w:sz w:val="24"/>
          <w:szCs w:val="24"/>
          <w:lang w:eastAsia="ru-RU"/>
        </w:rPr>
      </w:pPr>
    </w:p>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2. ВСПОМОГАТЕЛЬНЫЕ ВИДЫ И ПАРАМЕТРЫ РАЗРЕШЁННОГО ИСПОЛЬЗОВАНИЯ ЗЕМЕЛЬНЫХ УЧАСТКОВ И ОБЪЕКТОВ КАПИТАЛЬНОГО СТРОИТЕЛЬСТВА: </w:t>
      </w:r>
    </w:p>
    <w:tbl>
      <w:tblPr>
        <w:tblW w:w="14992"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60"/>
        <w:gridCol w:w="2693"/>
        <w:gridCol w:w="2693"/>
        <w:gridCol w:w="3969"/>
        <w:gridCol w:w="2977"/>
      </w:tblGrid>
      <w:tr w:rsidR="006601D8" w:rsidRPr="006601D8" w:rsidTr="008651C4">
        <w:trPr>
          <w:tblHeader/>
        </w:trPr>
        <w:tc>
          <w:tcPr>
            <w:tcW w:w="8046" w:type="dxa"/>
            <w:gridSpan w:val="3"/>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2977" w:type="dxa"/>
            <w:vMerge w:val="restart"/>
            <w:shd w:val="clear" w:color="auto" w:fill="auto"/>
            <w:vAlign w:val="center"/>
          </w:tcPr>
          <w:p w:rsidR="006601D8" w:rsidRPr="006601D8" w:rsidRDefault="006601D8" w:rsidP="006601D8">
            <w:pPr>
              <w:suppressAutoHyphens/>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660" w:type="dxa"/>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ИСПОЛЬЗОВАНИЯ</w:t>
            </w:r>
          </w:p>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693" w:type="dxa"/>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693" w:type="dxa"/>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3969" w:type="dxa"/>
            <w:vMerge/>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p>
        </w:tc>
        <w:tc>
          <w:tcPr>
            <w:tcW w:w="2977" w:type="dxa"/>
            <w:vMerge/>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p>
        </w:tc>
      </w:tr>
      <w:tr w:rsidR="006601D8" w:rsidRPr="006601D8" w:rsidTr="008651C4">
        <w:trPr>
          <w:tblHeader/>
        </w:trPr>
        <w:tc>
          <w:tcPr>
            <w:tcW w:w="2660" w:type="dxa"/>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693" w:type="dxa"/>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693" w:type="dxa"/>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2977" w:type="dxa"/>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660"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bCs/>
                <w:sz w:val="20"/>
                <w:szCs w:val="20"/>
              </w:rPr>
            </w:pPr>
            <w:r w:rsidRPr="006601D8">
              <w:rPr>
                <w:rFonts w:ascii="Times New Roman" w:eastAsia="Times New Roman" w:hAnsi="Times New Roman" w:cs="Times New Roman"/>
                <w:bCs/>
                <w:sz w:val="20"/>
                <w:szCs w:val="20"/>
              </w:rPr>
              <w:t>Предоставление коммунальных услуг 3.1.1</w:t>
            </w:r>
          </w:p>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2693"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rPr>
            </w:pPr>
            <w:r w:rsidRPr="006601D8">
              <w:rPr>
                <w:rFonts w:ascii="Times New Roman" w:eastAsia="Times New Roman" w:hAnsi="Times New Roman" w:cs="Times New Roman"/>
                <w:bCs/>
                <w:sz w:val="20"/>
                <w:szCs w:val="20"/>
              </w:rPr>
              <w:t xml:space="preserve">Размещение зданий и сооружений, обеспечивающих поставку воды, тепла, электричества, </w:t>
            </w:r>
            <w:r w:rsidRPr="006601D8">
              <w:rPr>
                <w:rFonts w:ascii="Times New Roman" w:eastAsia="Times New Roman" w:hAnsi="Times New Roman" w:cs="Times New Roman"/>
                <w:bCs/>
                <w:sz w:val="20"/>
                <w:szCs w:val="20"/>
              </w:rPr>
              <w:lastRenderedPageBreak/>
              <w:t>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693"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 xml:space="preserve">Котельные, водозаборы, очистные сооружения, насосные станции, водопроводы, линии </w:t>
            </w:r>
            <w:r w:rsidRPr="006601D8">
              <w:rPr>
                <w:rFonts w:ascii="Times New Roman" w:eastAsia="Times New Roman" w:hAnsi="Times New Roman" w:cs="Times New Roman"/>
                <w:sz w:val="20"/>
                <w:szCs w:val="20"/>
                <w:lang w:eastAsia="ru-RU"/>
              </w:rPr>
              <w:lastRenderedPageBreak/>
              <w:t>электропередач, трансформаторные подстанции, газопроводы, линии связи, телефонные станции, канализация.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Вышки сотовой связи</w:t>
            </w:r>
          </w:p>
        </w:tc>
        <w:tc>
          <w:tcPr>
            <w:tcW w:w="3969" w:type="dxa"/>
            <w:vMerge w:val="restart"/>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1.Предельные размеры земельных участков не устанавливаются.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не устанавливается.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3. 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не устанавливается.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c>
          <w:tcPr>
            <w:tcW w:w="2977" w:type="dxa"/>
            <w:vMerge w:val="restart"/>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 xml:space="preserve">Строительство осуществлять в соответствии с СП 42.13330.2016, со строительными нормами и правилами, техническими </w:t>
            </w:r>
            <w:r w:rsidRPr="006601D8">
              <w:rPr>
                <w:rFonts w:ascii="Times New Roman" w:eastAsia="Times New Roman" w:hAnsi="Times New Roman" w:cs="Times New Roman"/>
                <w:sz w:val="20"/>
                <w:szCs w:val="20"/>
                <w:lang w:eastAsia="ru-RU"/>
              </w:rPr>
              <w:lastRenderedPageBreak/>
              <w:t>регламентами, по утвержденному проекту планировки, проекту межевания территории.</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r>
      <w:tr w:rsidR="006601D8" w:rsidRPr="006601D8" w:rsidTr="008651C4">
        <w:tc>
          <w:tcPr>
            <w:tcW w:w="2660" w:type="dxa"/>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Служебные гаражи 4.9.</w:t>
            </w:r>
          </w:p>
          <w:p w:rsidR="006601D8" w:rsidRPr="006601D8" w:rsidRDefault="006601D8" w:rsidP="006601D8">
            <w:pPr>
              <w:tabs>
                <w:tab w:val="left" w:pos="142"/>
                <w:tab w:val="left" w:pos="284"/>
              </w:tabs>
              <w:overflowPunct w:val="0"/>
              <w:autoSpaceDE w:val="0"/>
              <w:autoSpaceDN w:val="0"/>
              <w:adjustRightInd w:val="0"/>
              <w:spacing w:after="0" w:line="240" w:lineRule="auto"/>
              <w:ind w:right="284"/>
              <w:rPr>
                <w:rFonts w:ascii="Times New Roman" w:eastAsia="Times New Roman" w:hAnsi="Times New Roman" w:cs="Times New Roman"/>
                <w:b/>
                <w:sz w:val="20"/>
                <w:szCs w:val="20"/>
                <w:lang w:eastAsia="ru-RU"/>
              </w:rPr>
            </w:pPr>
          </w:p>
        </w:tc>
        <w:tc>
          <w:tcPr>
            <w:tcW w:w="2693" w:type="dxa"/>
          </w:tcPr>
          <w:p w:rsidR="006601D8" w:rsidRPr="006601D8" w:rsidRDefault="006601D8" w:rsidP="006601D8">
            <w:pPr>
              <w:tabs>
                <w:tab w:val="left" w:pos="142"/>
                <w:tab w:val="left" w:pos="284"/>
              </w:tabs>
              <w:overflowPunct w:val="0"/>
              <w:autoSpaceDE w:val="0"/>
              <w:autoSpaceDN w:val="0"/>
              <w:adjustRightInd w:val="0"/>
              <w:spacing w:after="0" w:line="240" w:lineRule="auto"/>
              <w:ind w:right="284"/>
              <w:rPr>
                <w:rFonts w:ascii="Times New Roman" w:eastAsia="Times New Roman" w:hAnsi="Times New Roman" w:cs="Times New Roman"/>
                <w:bCs/>
                <w:sz w:val="20"/>
                <w:szCs w:val="20"/>
                <w:lang w:eastAsia="ru-RU"/>
              </w:rPr>
            </w:pPr>
            <w:r w:rsidRPr="006601D8">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w:t>
            </w:r>
            <w:r w:rsidRPr="006601D8">
              <w:rPr>
                <w:rFonts w:ascii="Times New Roman" w:eastAsia="Times New Roman" w:hAnsi="Times New Roman" w:cs="Times New Roman"/>
                <w:sz w:val="20"/>
                <w:szCs w:val="20"/>
                <w:lang w:eastAsia="ru-RU"/>
              </w:rPr>
              <w:lastRenderedPageBreak/>
              <w:t>3.0, 4.0, а также для стоянки и хранения транспортных средств общего пользования, в том числе в депо</w:t>
            </w:r>
          </w:p>
        </w:tc>
        <w:tc>
          <w:tcPr>
            <w:tcW w:w="2693"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Постоянные или временные гаражи с несколькими стояночными местами.</w:t>
            </w:r>
          </w:p>
          <w:p w:rsidR="006601D8" w:rsidRPr="006601D8" w:rsidRDefault="006601D8" w:rsidP="006601D8">
            <w:pPr>
              <w:tabs>
                <w:tab w:val="left" w:pos="142"/>
                <w:tab w:val="left" w:pos="284"/>
              </w:tabs>
              <w:overflowPunct w:val="0"/>
              <w:autoSpaceDE w:val="0"/>
              <w:autoSpaceDN w:val="0"/>
              <w:adjustRightInd w:val="0"/>
              <w:spacing w:after="0" w:line="240" w:lineRule="auto"/>
              <w:ind w:right="284"/>
              <w:rPr>
                <w:rFonts w:ascii="Times New Roman" w:eastAsia="Times New Roman" w:hAnsi="Times New Roman" w:cs="Times New Roman"/>
                <w:bCs/>
                <w:sz w:val="20"/>
                <w:szCs w:val="20"/>
                <w:lang w:eastAsia="ru-RU"/>
              </w:rPr>
            </w:pPr>
            <w:r w:rsidRPr="006601D8">
              <w:rPr>
                <w:rFonts w:ascii="Times New Roman" w:eastAsia="Times New Roman" w:hAnsi="Times New Roman" w:cs="Times New Roman"/>
                <w:sz w:val="20"/>
                <w:szCs w:val="20"/>
                <w:lang w:eastAsia="ru-RU"/>
              </w:rPr>
              <w:t>Стоянки, (парковки), в том числе многоярусные</w:t>
            </w:r>
          </w:p>
        </w:tc>
        <w:tc>
          <w:tcPr>
            <w:tcW w:w="3969" w:type="dxa"/>
            <w:vMerge/>
            <w:shd w:val="clear" w:color="auto" w:fill="auto"/>
          </w:tcPr>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p>
        </w:tc>
        <w:tc>
          <w:tcPr>
            <w:tcW w:w="2977" w:type="dxa"/>
            <w:vMerge/>
            <w:shd w:val="clear" w:color="auto" w:fill="auto"/>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p>
        </w:tc>
      </w:tr>
    </w:tbl>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lastRenderedPageBreak/>
        <w:t>3. УСЛОВНО РАЗРЕШЁННЫЕ ВИДЫ И ПАРАМЕТРЫ ИСПОЛЬЗОВАНИЯ ЗЕМЕЛЬНЫХ УЧАСТКОВ И ОБЪЕКТОВ КАПИТАЛЬНОГО СТРОИТЕЛЬСТВА: не устанавливаются.</w:t>
      </w:r>
    </w:p>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keepNext/>
        <w:keepLines/>
        <w:spacing w:before="200" w:after="0" w:line="240" w:lineRule="auto"/>
        <w:outlineLvl w:val="2"/>
        <w:rPr>
          <w:rFonts w:ascii="Times New Roman" w:eastAsia="Times New Roman" w:hAnsi="Times New Roman" w:cs="Times New Roman"/>
          <w:b/>
          <w:bCs/>
          <w:i/>
          <w:sz w:val="24"/>
          <w:szCs w:val="24"/>
          <w:lang w:eastAsia="ru-RU"/>
        </w:rPr>
      </w:pPr>
      <w:r w:rsidRPr="006601D8">
        <w:rPr>
          <w:rFonts w:ascii="Times New Roman" w:eastAsia="Times New Roman" w:hAnsi="Times New Roman" w:cs="Times New Roman"/>
          <w:b/>
          <w:bCs/>
          <w:i/>
          <w:sz w:val="24"/>
          <w:szCs w:val="24"/>
          <w:lang w:eastAsia="ru-RU"/>
        </w:rPr>
        <w:t>Статья 54. Зоны территории общего пользования (ПЗ-4)</w:t>
      </w:r>
    </w:p>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after="0" w:line="240" w:lineRule="auto"/>
        <w:ind w:left="426"/>
        <w:jc w:val="center"/>
        <w:rPr>
          <w:rFonts w:ascii="Times New Roman" w:eastAsia="Times New Roman" w:hAnsi="Times New Roman" w:cs="Times New Roman"/>
          <w:b/>
          <w:bCs/>
          <w:sz w:val="24"/>
          <w:szCs w:val="24"/>
          <w:u w:val="single"/>
          <w:lang w:eastAsia="ru-RU"/>
        </w:rPr>
      </w:pPr>
      <w:r w:rsidRPr="006601D8">
        <w:rPr>
          <w:rFonts w:ascii="Times New Roman" w:eastAsia="Times New Roman" w:hAnsi="Times New Roman" w:cs="Times New Roman"/>
          <w:b/>
          <w:bCs/>
          <w:sz w:val="24"/>
          <w:szCs w:val="24"/>
          <w:u w:val="single"/>
          <w:lang w:eastAsia="ru-RU"/>
        </w:rPr>
        <w:t>ЗОНА ТЕРРИТОРИИ ОБЩЕГО ПОЛЬЗОВАНИЯ (ПЗ-4)</w:t>
      </w:r>
    </w:p>
    <w:p w:rsidR="006601D8" w:rsidRPr="006601D8" w:rsidRDefault="006601D8" w:rsidP="006601D8">
      <w:pPr>
        <w:spacing w:after="0" w:line="240" w:lineRule="auto"/>
        <w:ind w:left="426"/>
        <w:jc w:val="center"/>
        <w:rPr>
          <w:rFonts w:ascii="Times New Roman" w:eastAsia="Times New Roman" w:hAnsi="Times New Roman" w:cs="Times New Roman"/>
          <w:b/>
          <w:bCs/>
          <w:sz w:val="24"/>
          <w:szCs w:val="24"/>
          <w:u w:val="single"/>
          <w:lang w:eastAsia="ru-RU"/>
        </w:rPr>
      </w:pPr>
    </w:p>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ОСНОВНЫЕ ВИДЫ И ПАРАМЕТРЫ РАЗРЕШЁННОГО ИСПОЛЬЗОВАНИЯ ЗЕМЕЛЬНЫХ УЧАСТКОВ И ОБЪЕКТОВ КАПИТАЛЬНОГО СТРОИТЕЛЬСТВА:</w:t>
      </w:r>
    </w:p>
    <w:p w:rsidR="006601D8" w:rsidRPr="006601D8" w:rsidRDefault="006601D8" w:rsidP="006601D8">
      <w:pPr>
        <w:spacing w:after="0" w:line="240" w:lineRule="auto"/>
        <w:rPr>
          <w:rFonts w:ascii="Times New Roman" w:eastAsia="Times New Roman" w:hAnsi="Times New Roman" w:cs="Times New Roman"/>
          <w:sz w:val="24"/>
          <w:szCs w:val="24"/>
          <w:lang w:eastAsia="ru-RU"/>
        </w:rPr>
      </w:pP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94"/>
        <w:gridCol w:w="2694"/>
        <w:gridCol w:w="2693"/>
        <w:gridCol w:w="4025"/>
        <w:gridCol w:w="2778"/>
      </w:tblGrid>
      <w:tr w:rsidR="006601D8" w:rsidRPr="006601D8" w:rsidTr="008651C4">
        <w:trPr>
          <w:tblHeader/>
        </w:trPr>
        <w:tc>
          <w:tcPr>
            <w:tcW w:w="8081" w:type="dxa"/>
            <w:gridSpan w:val="3"/>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ВИДЫ РАЗРЕШЕННОГО ИСПОЛЬЗОВАНИЯ ЗЕМЕЛЬНЫХ УЧАСТКОВ И ОБЪЕКТОВ КАПИТАЛЬНОГО СТРОИТЕЛЬСТВА</w:t>
            </w:r>
          </w:p>
        </w:tc>
        <w:tc>
          <w:tcPr>
            <w:tcW w:w="4025" w:type="dxa"/>
            <w:vMerge w:val="restart"/>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2778" w:type="dxa"/>
            <w:vMerge w:val="restart"/>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ОСОБЫЕ УСЛОВИЯ РЕАЛИЗАЦИИ </w:t>
            </w:r>
          </w:p>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РЕГЛАМЕНТА</w:t>
            </w:r>
          </w:p>
        </w:tc>
      </w:tr>
      <w:tr w:rsidR="006601D8" w:rsidRPr="006601D8" w:rsidTr="008651C4">
        <w:trPr>
          <w:tblHeader/>
        </w:trPr>
        <w:tc>
          <w:tcPr>
            <w:tcW w:w="2694" w:type="dxa"/>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w:t>
            </w:r>
          </w:p>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 ИСПОЛЬЗОВАНИЯ</w:t>
            </w:r>
          </w:p>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694" w:type="dxa"/>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693" w:type="dxa"/>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w:t>
            </w:r>
          </w:p>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 ИНЫЕ ВИДЫ ОБЪЕКТОВ</w:t>
            </w:r>
          </w:p>
        </w:tc>
        <w:tc>
          <w:tcPr>
            <w:tcW w:w="4025" w:type="dxa"/>
            <w:vMerge/>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p>
        </w:tc>
        <w:tc>
          <w:tcPr>
            <w:tcW w:w="2778" w:type="dxa"/>
            <w:vMerge/>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p>
        </w:tc>
      </w:tr>
      <w:tr w:rsidR="006601D8" w:rsidRPr="006601D8" w:rsidTr="008651C4">
        <w:trPr>
          <w:tblHeader/>
        </w:trPr>
        <w:tc>
          <w:tcPr>
            <w:tcW w:w="2694" w:type="dxa"/>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694" w:type="dxa"/>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693" w:type="dxa"/>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4025" w:type="dxa"/>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2778" w:type="dxa"/>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694"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Обслуживание перевозок пассажиров 7.2.2.</w:t>
            </w:r>
          </w:p>
        </w:tc>
        <w:tc>
          <w:tcPr>
            <w:tcW w:w="2694"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tabs>
                <w:tab w:val="left" w:pos="142"/>
                <w:tab w:val="left" w:pos="284"/>
              </w:tabs>
              <w:overflowPunct w:val="0"/>
              <w:autoSpaceDE w:val="0"/>
              <w:autoSpaceDN w:val="0"/>
              <w:adjustRightInd w:val="0"/>
              <w:spacing w:after="0" w:line="276" w:lineRule="auto"/>
              <w:ind w:right="284"/>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2693"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ind w:lef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Здания и сооружения, предназначенные для обслуживания пассажиров</w:t>
            </w:r>
          </w:p>
        </w:tc>
        <w:tc>
          <w:tcPr>
            <w:tcW w:w="4025" w:type="dxa"/>
            <w:shd w:val="clear" w:color="auto" w:fill="auto"/>
          </w:tcPr>
          <w:p w:rsidR="006601D8" w:rsidRPr="006601D8" w:rsidRDefault="006601D8" w:rsidP="006601D8">
            <w:pPr>
              <w:tabs>
                <w:tab w:val="left" w:pos="142"/>
              </w:tabs>
              <w:overflowPunct w:val="0"/>
              <w:autoSpaceDE w:val="0"/>
              <w:autoSpaceDN w:val="0"/>
              <w:adjustRightInd w:val="0"/>
              <w:spacing w:after="0" w:line="240" w:lineRule="auto"/>
              <w:ind w:left="-7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tabs>
                <w:tab w:val="left" w:pos="142"/>
              </w:tabs>
              <w:overflowPunct w:val="0"/>
              <w:autoSpaceDE w:val="0"/>
              <w:autoSpaceDN w:val="0"/>
              <w:adjustRightInd w:val="0"/>
              <w:spacing w:after="0" w:line="240" w:lineRule="auto"/>
              <w:ind w:left="-7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не устанавливается.</w:t>
            </w:r>
          </w:p>
          <w:p w:rsidR="006601D8" w:rsidRPr="006601D8" w:rsidRDefault="006601D8" w:rsidP="006601D8">
            <w:pPr>
              <w:tabs>
                <w:tab w:val="left" w:pos="142"/>
              </w:tabs>
              <w:overflowPunct w:val="0"/>
              <w:autoSpaceDE w:val="0"/>
              <w:autoSpaceDN w:val="0"/>
              <w:adjustRightInd w:val="0"/>
              <w:spacing w:after="0" w:line="240" w:lineRule="auto"/>
              <w:ind w:left="-7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34"/>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78" w:type="dxa"/>
            <w:shd w:val="clear" w:color="auto" w:fill="auto"/>
          </w:tcPr>
          <w:p w:rsidR="006601D8" w:rsidRPr="006601D8" w:rsidRDefault="006601D8" w:rsidP="006601D8">
            <w:pPr>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694"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Стоянки транспорта общего пользования 7.2.3.</w:t>
            </w:r>
          </w:p>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p>
        </w:tc>
        <w:tc>
          <w:tcPr>
            <w:tcW w:w="2694"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tabs>
                <w:tab w:val="left" w:pos="37"/>
                <w:tab w:val="right" w:leader="dot" w:pos="14459"/>
              </w:tabs>
              <w:overflowPunct w:val="0"/>
              <w:autoSpaceDE w:val="0"/>
              <w:autoSpaceDN w:val="0"/>
              <w:adjustRightInd w:val="0"/>
              <w:spacing w:after="0" w:line="276" w:lineRule="auto"/>
              <w:ind w:left="37" w:right="284"/>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p w:rsidR="006601D8" w:rsidRPr="006601D8" w:rsidRDefault="006601D8" w:rsidP="006601D8">
            <w:pPr>
              <w:tabs>
                <w:tab w:val="left" w:pos="37"/>
              </w:tabs>
              <w:overflowPunct w:val="0"/>
              <w:autoSpaceDE w:val="0"/>
              <w:autoSpaceDN w:val="0"/>
              <w:adjustRightInd w:val="0"/>
              <w:spacing w:after="0" w:line="276" w:lineRule="auto"/>
              <w:ind w:left="37" w:right="284"/>
              <w:rPr>
                <w:rFonts w:ascii="Times New Roman" w:eastAsia="Times New Roman" w:hAnsi="Times New Roman" w:cs="Times New Roman"/>
                <w:sz w:val="20"/>
                <w:szCs w:val="20"/>
              </w:rPr>
            </w:pPr>
          </w:p>
        </w:tc>
        <w:tc>
          <w:tcPr>
            <w:tcW w:w="2693"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стоянки транспортных средств</w:t>
            </w:r>
          </w:p>
        </w:tc>
        <w:tc>
          <w:tcPr>
            <w:tcW w:w="4025" w:type="dxa"/>
            <w:shd w:val="clear" w:color="auto" w:fill="auto"/>
          </w:tcPr>
          <w:p w:rsidR="006601D8" w:rsidRPr="006601D8" w:rsidRDefault="006601D8" w:rsidP="006601D8">
            <w:pPr>
              <w:tabs>
                <w:tab w:val="left" w:pos="142"/>
              </w:tabs>
              <w:overflowPunct w:val="0"/>
              <w:autoSpaceDE w:val="0"/>
              <w:autoSpaceDN w:val="0"/>
              <w:adjustRightInd w:val="0"/>
              <w:spacing w:after="0" w:line="240" w:lineRule="auto"/>
              <w:ind w:left="39"/>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tabs>
                <w:tab w:val="left" w:pos="142"/>
              </w:tabs>
              <w:overflowPunct w:val="0"/>
              <w:autoSpaceDE w:val="0"/>
              <w:autoSpaceDN w:val="0"/>
              <w:adjustRightInd w:val="0"/>
              <w:spacing w:after="0" w:line="240" w:lineRule="auto"/>
              <w:ind w:left="39"/>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не устанавливается.</w:t>
            </w:r>
          </w:p>
          <w:p w:rsidR="006601D8" w:rsidRPr="006601D8" w:rsidRDefault="006601D8" w:rsidP="006601D8">
            <w:pPr>
              <w:tabs>
                <w:tab w:val="left" w:pos="142"/>
              </w:tabs>
              <w:overflowPunct w:val="0"/>
              <w:autoSpaceDE w:val="0"/>
              <w:autoSpaceDN w:val="0"/>
              <w:adjustRightInd w:val="0"/>
              <w:spacing w:after="0" w:line="240" w:lineRule="auto"/>
              <w:ind w:left="39"/>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34"/>
              </w:tabs>
              <w:overflowPunct w:val="0"/>
              <w:autoSpaceDE w:val="0"/>
              <w:autoSpaceDN w:val="0"/>
              <w:adjustRightInd w:val="0"/>
              <w:spacing w:after="0" w:line="240" w:lineRule="auto"/>
              <w:ind w:left="39"/>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p w:rsidR="006601D8" w:rsidRPr="006601D8" w:rsidRDefault="006601D8" w:rsidP="006601D8">
            <w:pPr>
              <w:tabs>
                <w:tab w:val="left" w:pos="142"/>
              </w:tabs>
              <w:overflowPunct w:val="0"/>
              <w:autoSpaceDE w:val="0"/>
              <w:autoSpaceDN w:val="0"/>
              <w:adjustRightInd w:val="0"/>
              <w:spacing w:after="0" w:line="240" w:lineRule="auto"/>
              <w:ind w:left="39"/>
              <w:rPr>
                <w:rFonts w:ascii="Times New Roman" w:eastAsia="Times New Roman" w:hAnsi="Times New Roman" w:cs="Times New Roman"/>
                <w:sz w:val="20"/>
                <w:szCs w:val="20"/>
                <w:lang w:eastAsia="ru-RU"/>
              </w:rPr>
            </w:pPr>
          </w:p>
        </w:tc>
        <w:tc>
          <w:tcPr>
            <w:tcW w:w="2778" w:type="dxa"/>
            <w:shd w:val="clear" w:color="auto" w:fill="auto"/>
          </w:tcPr>
          <w:p w:rsidR="006601D8" w:rsidRPr="006601D8" w:rsidRDefault="006601D8" w:rsidP="006601D8">
            <w:pPr>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Не допускается застройка противопожарного разрыва в 30м. зоне от </w:t>
            </w:r>
            <w:r w:rsidRPr="006601D8">
              <w:rPr>
                <w:rFonts w:ascii="Times New Roman" w:eastAsia="Times New Roman" w:hAnsi="Times New Roman" w:cs="Times New Roman"/>
                <w:sz w:val="20"/>
                <w:szCs w:val="20"/>
                <w:lang w:eastAsia="ru-RU"/>
              </w:rPr>
              <w:lastRenderedPageBreak/>
              <w:t>лесных насаждений в лесничествах (лесопарках)</w:t>
            </w:r>
          </w:p>
        </w:tc>
      </w:tr>
      <w:tr w:rsidR="006601D8" w:rsidRPr="006601D8" w:rsidTr="008651C4">
        <w:tc>
          <w:tcPr>
            <w:tcW w:w="2694" w:type="dxa"/>
          </w:tcPr>
          <w:p w:rsidR="006601D8" w:rsidRPr="006601D8" w:rsidRDefault="006601D8" w:rsidP="006601D8">
            <w:pPr>
              <w:tabs>
                <w:tab w:val="left" w:pos="142"/>
              </w:tabs>
              <w:autoSpaceDE w:val="0"/>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Земельные участки (территории) общего пользования 12.0</w:t>
            </w:r>
          </w:p>
        </w:tc>
        <w:tc>
          <w:tcPr>
            <w:tcW w:w="2694" w:type="dxa"/>
          </w:tcPr>
          <w:p w:rsidR="006601D8" w:rsidRPr="006601D8" w:rsidRDefault="006601D8" w:rsidP="006601D8">
            <w:pPr>
              <w:tabs>
                <w:tab w:val="left" w:pos="142"/>
              </w:tabs>
              <w:autoSpaceDE w:val="0"/>
              <w:spacing w:after="0" w:line="240" w:lineRule="auto"/>
              <w:ind w:right="284"/>
              <w:contextualSpacing/>
              <w:rPr>
                <w:rFonts w:ascii="Times New Roman" w:eastAsia="Calibri" w:hAnsi="Times New Roman" w:cs="Times New Roman"/>
                <w:sz w:val="20"/>
                <w:szCs w:val="20"/>
              </w:rPr>
            </w:pPr>
            <w:r w:rsidRPr="006601D8">
              <w:rPr>
                <w:rFonts w:ascii="Times New Roman" w:eastAsia="Times New Roman"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2693" w:type="dxa"/>
            <w:shd w:val="clear" w:color="auto" w:fill="auto"/>
          </w:tcPr>
          <w:p w:rsidR="006601D8" w:rsidRPr="006601D8" w:rsidRDefault="006601D8" w:rsidP="006601D8">
            <w:pPr>
              <w:keepNext/>
              <w:spacing w:after="0" w:line="240" w:lineRule="auto"/>
              <w:contextualSpacing/>
              <w:jc w:val="both"/>
              <w:rPr>
                <w:rFonts w:ascii="Times New Roman" w:eastAsia="Calibri" w:hAnsi="Times New Roman" w:cs="Times New Roman"/>
                <w:sz w:val="20"/>
                <w:szCs w:val="20"/>
                <w:lang w:eastAsia="ru-RU"/>
              </w:rPr>
            </w:pPr>
            <w:r w:rsidRPr="006601D8">
              <w:rPr>
                <w:rFonts w:ascii="Times New Roman" w:eastAsia="Calibri" w:hAnsi="Times New Roman" w:cs="Times New Roman"/>
                <w:sz w:val="20"/>
                <w:szCs w:val="20"/>
                <w:lang w:eastAsia="ru-RU"/>
              </w:rPr>
              <w:t>Объекты улично-дорожной сети, в т.ч. придорожных стоянок (парковок) транспортных средств.</w:t>
            </w:r>
          </w:p>
          <w:p w:rsidR="006601D8" w:rsidRPr="006601D8" w:rsidRDefault="006601D8" w:rsidP="006601D8">
            <w:pPr>
              <w:tabs>
                <w:tab w:val="left" w:pos="142"/>
              </w:tabs>
              <w:overflowPunct w:val="0"/>
              <w:autoSpaceDE w:val="0"/>
              <w:autoSpaceDN w:val="0"/>
              <w:adjustRightInd w:val="0"/>
              <w:spacing w:after="0" w:line="240" w:lineRule="auto"/>
              <w:ind w:right="284"/>
              <w:contextualSpacing/>
              <w:rPr>
                <w:rFonts w:ascii="Times New Roman" w:eastAsia="Times New Roman" w:hAnsi="Times New Roman" w:cs="Times New Roman"/>
                <w:b/>
                <w:sz w:val="20"/>
                <w:szCs w:val="20"/>
                <w:shd w:val="clear" w:color="auto" w:fill="00FF00"/>
                <w:lang w:eastAsia="ru-RU"/>
              </w:rPr>
            </w:pPr>
            <w:r w:rsidRPr="006601D8">
              <w:rPr>
                <w:rFonts w:ascii="Times New Roman" w:eastAsia="Calibri" w:hAnsi="Times New Roman" w:cs="Times New Roman"/>
                <w:sz w:val="20"/>
                <w:szCs w:val="20"/>
                <w:lang w:eastAsia="ru-RU"/>
              </w:rPr>
              <w:t>Территории общего пользования: детские площадки, малые архитектурные формы, в том числе памятники, озеленение, элементы благоустройства территории,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4025" w:type="dxa"/>
            <w:shd w:val="clear" w:color="auto" w:fill="auto"/>
          </w:tcPr>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не устанавливается.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b/>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tc>
        <w:tc>
          <w:tcPr>
            <w:tcW w:w="2778" w:type="dxa"/>
            <w:shd w:val="clear" w:color="auto" w:fill="auto"/>
          </w:tcPr>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bl>
    <w:p w:rsidR="006601D8" w:rsidRPr="006601D8" w:rsidRDefault="006601D8" w:rsidP="006601D8">
      <w:pPr>
        <w:spacing w:after="0" w:line="240" w:lineRule="auto"/>
        <w:ind w:right="-1"/>
        <w:jc w:val="center"/>
        <w:rPr>
          <w:rFonts w:ascii="Times New Roman" w:eastAsia="Times New Roman" w:hAnsi="Times New Roman" w:cs="Times New Roman"/>
          <w:b/>
          <w:sz w:val="24"/>
          <w:szCs w:val="24"/>
          <w:lang w:eastAsia="ru-RU"/>
        </w:rPr>
      </w:pPr>
    </w:p>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2. ВСПОМОГАТЕЛЬНЫЕ ВИДЫ И ПАРАМЕТРЫ РАЗРЕШЁННОГО ИСПОЛЬЗОВАНИЯ ЗЕМЕЛЬНЫХ УЧАСТКОВ И ОБЪЕКТОВ КАПИТАЛЬНОГО СТРОИТЕЛЬСТВА: </w:t>
      </w: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94"/>
        <w:gridCol w:w="2694"/>
        <w:gridCol w:w="2693"/>
        <w:gridCol w:w="3969"/>
        <w:gridCol w:w="2834"/>
      </w:tblGrid>
      <w:tr w:rsidR="006601D8" w:rsidRPr="006601D8" w:rsidTr="008651C4">
        <w:trPr>
          <w:tblHeader/>
        </w:trPr>
        <w:tc>
          <w:tcPr>
            <w:tcW w:w="8081" w:type="dxa"/>
            <w:gridSpan w:val="3"/>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2834" w:type="dxa"/>
            <w:vMerge w:val="restart"/>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694" w:type="dxa"/>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 ИСПОЛЬЗОВАНИЯ</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694" w:type="dxa"/>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693" w:type="dxa"/>
            <w:shd w:val="clear" w:color="auto" w:fill="auto"/>
            <w:vAlign w:val="center"/>
          </w:tcPr>
          <w:p w:rsidR="006601D8" w:rsidRPr="006601D8" w:rsidRDefault="006601D8" w:rsidP="006601D8">
            <w:pPr>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 ОБЪЕКТОВ</w:t>
            </w:r>
          </w:p>
        </w:tc>
        <w:tc>
          <w:tcPr>
            <w:tcW w:w="3969" w:type="dxa"/>
            <w:vMerge/>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4" w:type="dxa"/>
            <w:vMerge/>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6601D8" w:rsidRPr="006601D8" w:rsidTr="008651C4">
        <w:trPr>
          <w:tblHeader/>
        </w:trPr>
        <w:tc>
          <w:tcPr>
            <w:tcW w:w="2694" w:type="dxa"/>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694" w:type="dxa"/>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693" w:type="dxa"/>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2834" w:type="dxa"/>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694"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bCs/>
                <w:sz w:val="20"/>
                <w:szCs w:val="20"/>
              </w:rPr>
            </w:pPr>
            <w:r w:rsidRPr="006601D8">
              <w:rPr>
                <w:rFonts w:ascii="Times New Roman" w:eastAsia="Times New Roman" w:hAnsi="Times New Roman" w:cs="Times New Roman"/>
                <w:bCs/>
                <w:sz w:val="20"/>
                <w:szCs w:val="20"/>
              </w:rPr>
              <w:t>Предоставление коммунальных услуг 3.1.1</w:t>
            </w:r>
          </w:p>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2694"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rPr>
            </w:pPr>
            <w:r w:rsidRPr="006601D8">
              <w:rPr>
                <w:rFonts w:ascii="Times New Roman" w:eastAsia="Times New Roman" w:hAnsi="Times New Roman" w:cs="Times New Roman"/>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693"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Вышки сотовой связи</w:t>
            </w:r>
          </w:p>
        </w:tc>
        <w:tc>
          <w:tcPr>
            <w:tcW w:w="3969" w:type="dxa"/>
            <w:shd w:val="clear" w:color="auto" w:fill="auto"/>
          </w:tcPr>
          <w:p w:rsidR="006601D8" w:rsidRPr="006601D8" w:rsidRDefault="006601D8" w:rsidP="006601D8">
            <w:pPr>
              <w:spacing w:after="0" w:line="240" w:lineRule="auto"/>
              <w:ind w:right="33"/>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spacing w:after="0" w:line="240" w:lineRule="auto"/>
              <w:ind w:right="33"/>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не устанавливается.</w:t>
            </w:r>
          </w:p>
          <w:p w:rsidR="006601D8" w:rsidRPr="006601D8" w:rsidRDefault="006601D8" w:rsidP="006601D8">
            <w:pPr>
              <w:tabs>
                <w:tab w:val="center" w:pos="4677"/>
                <w:tab w:val="right" w:pos="9355"/>
              </w:tabs>
              <w:spacing w:after="0" w:line="240" w:lineRule="auto"/>
              <w:ind w:right="33"/>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40" w:lineRule="auto"/>
              <w:ind w:right="33"/>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не устанавливается.</w:t>
            </w:r>
          </w:p>
          <w:p w:rsidR="006601D8" w:rsidRPr="006601D8" w:rsidRDefault="006601D8" w:rsidP="006601D8">
            <w:pPr>
              <w:tabs>
                <w:tab w:val="left" w:pos="142"/>
              </w:tabs>
              <w:overflowPunct w:val="0"/>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p>
          <w:p w:rsidR="006601D8" w:rsidRPr="006601D8" w:rsidRDefault="006601D8" w:rsidP="006601D8">
            <w:pPr>
              <w:tabs>
                <w:tab w:val="left" w:pos="142"/>
              </w:tabs>
              <w:overflowPunct w:val="0"/>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p>
        </w:tc>
        <w:tc>
          <w:tcPr>
            <w:tcW w:w="2834" w:type="dxa"/>
            <w:shd w:val="clear" w:color="auto" w:fill="auto"/>
          </w:tcPr>
          <w:p w:rsidR="006601D8" w:rsidRPr="006601D8" w:rsidRDefault="006601D8" w:rsidP="006601D8">
            <w:pPr>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p>
        </w:tc>
      </w:tr>
    </w:tbl>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УСЛОВНО РАЗРЕШЁННЫЕ ВИДЫ И ПАРАМЕТРЫ ИСПОЛЬЗОВАНИЯ ЗЕМЕЛЬНЫХ УЧАСТКОВ И ОБЪЕКТОВ КАПИТАЛЬНОГО СТРОИТЕЛЬСТВА: не устанавливаются.</w:t>
      </w:r>
    </w:p>
    <w:p w:rsidR="006601D8" w:rsidRPr="006601D8" w:rsidRDefault="006601D8" w:rsidP="006601D8">
      <w:pPr>
        <w:spacing w:after="0" w:line="240" w:lineRule="auto"/>
        <w:rPr>
          <w:rFonts w:ascii="Times New Roman" w:eastAsia="Calibri" w:hAnsi="Times New Roman" w:cs="Times New Roman"/>
          <w:sz w:val="20"/>
          <w:szCs w:val="20"/>
        </w:rPr>
      </w:pPr>
    </w:p>
    <w:p w:rsidR="006601D8" w:rsidRPr="006601D8" w:rsidRDefault="006601D8" w:rsidP="006601D8">
      <w:pPr>
        <w:keepNext/>
        <w:keepLines/>
        <w:spacing w:before="200" w:after="0" w:line="240" w:lineRule="auto"/>
        <w:outlineLvl w:val="2"/>
        <w:rPr>
          <w:rFonts w:ascii="Times New Roman" w:eastAsia="Times New Roman" w:hAnsi="Times New Roman" w:cs="Times New Roman"/>
          <w:b/>
          <w:bCs/>
          <w:i/>
          <w:sz w:val="24"/>
          <w:szCs w:val="24"/>
          <w:lang w:eastAsia="ru-RU"/>
        </w:rPr>
      </w:pPr>
      <w:r w:rsidRPr="006601D8">
        <w:rPr>
          <w:rFonts w:ascii="Times New Roman" w:eastAsia="Times New Roman" w:hAnsi="Times New Roman" w:cs="Times New Roman"/>
          <w:b/>
          <w:bCs/>
          <w:i/>
          <w:sz w:val="24"/>
          <w:szCs w:val="24"/>
          <w:lang w:eastAsia="ru-RU"/>
        </w:rPr>
        <w:t>Статья 55. Зоны транспортной инфраструктуры (ПЗ-5)</w:t>
      </w:r>
    </w:p>
    <w:p w:rsidR="006601D8" w:rsidRPr="006601D8" w:rsidRDefault="006601D8" w:rsidP="006601D8">
      <w:pPr>
        <w:spacing w:after="0" w:line="240" w:lineRule="auto"/>
        <w:ind w:left="426"/>
        <w:jc w:val="center"/>
        <w:rPr>
          <w:rFonts w:ascii="Times New Roman" w:eastAsia="Times New Roman" w:hAnsi="Times New Roman" w:cs="Times New Roman"/>
          <w:b/>
          <w:bCs/>
          <w:sz w:val="24"/>
          <w:szCs w:val="24"/>
          <w:u w:val="single"/>
          <w:lang w:eastAsia="ru-RU"/>
        </w:rPr>
      </w:pPr>
    </w:p>
    <w:p w:rsidR="006601D8" w:rsidRPr="006601D8" w:rsidRDefault="006601D8" w:rsidP="006601D8">
      <w:pPr>
        <w:spacing w:after="0" w:line="240" w:lineRule="auto"/>
        <w:ind w:left="426"/>
        <w:jc w:val="center"/>
        <w:rPr>
          <w:rFonts w:ascii="Times New Roman" w:eastAsia="Times New Roman" w:hAnsi="Times New Roman" w:cs="Times New Roman"/>
          <w:b/>
          <w:bCs/>
          <w:sz w:val="24"/>
          <w:szCs w:val="24"/>
          <w:u w:val="single"/>
          <w:lang w:eastAsia="ru-RU"/>
        </w:rPr>
      </w:pPr>
      <w:r w:rsidRPr="006601D8">
        <w:rPr>
          <w:rFonts w:ascii="Times New Roman" w:eastAsia="Times New Roman" w:hAnsi="Times New Roman" w:cs="Times New Roman"/>
          <w:b/>
          <w:bCs/>
          <w:sz w:val="24"/>
          <w:szCs w:val="24"/>
          <w:u w:val="single"/>
          <w:lang w:eastAsia="ru-RU"/>
        </w:rPr>
        <w:lastRenderedPageBreak/>
        <w:t>ЗОНА ТРАНСПОРТНОЙ ИНФРАСТРУКТУРЫ (ПЗ-5)</w:t>
      </w:r>
    </w:p>
    <w:p w:rsidR="006601D8" w:rsidRPr="006601D8" w:rsidRDefault="006601D8" w:rsidP="006601D8">
      <w:pPr>
        <w:spacing w:after="0" w:line="240" w:lineRule="auto"/>
        <w:ind w:left="426"/>
        <w:jc w:val="center"/>
        <w:rPr>
          <w:rFonts w:ascii="Times New Roman" w:eastAsia="Times New Roman" w:hAnsi="Times New Roman" w:cs="Times New Roman"/>
          <w:b/>
          <w:bCs/>
          <w:sz w:val="24"/>
          <w:szCs w:val="24"/>
          <w:u w:val="single"/>
          <w:lang w:eastAsia="ru-RU"/>
        </w:rPr>
      </w:pPr>
    </w:p>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ОСНОВНЫЕ ВИДЫ И ПАРАМЕТРЫ РАЗРЕШЁННОГО ИСПОЛЬЗОВАНИЯ ЗЕМЕЛЬНЫХ УЧАСТКОВ И ОБЪЕКТОВ КАПИТАЛЬНОГО СТРОИТЕЛЬСТВА:</w:t>
      </w:r>
    </w:p>
    <w:p w:rsidR="006601D8" w:rsidRPr="006601D8" w:rsidRDefault="006601D8" w:rsidP="006601D8">
      <w:pPr>
        <w:spacing w:after="0" w:line="240" w:lineRule="auto"/>
        <w:rPr>
          <w:rFonts w:ascii="Times New Roman" w:eastAsia="Times New Roman" w:hAnsi="Times New Roman" w:cs="Times New Roman"/>
          <w:sz w:val="24"/>
          <w:szCs w:val="24"/>
          <w:lang w:eastAsia="ru-RU"/>
        </w:rPr>
      </w:pP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94"/>
        <w:gridCol w:w="2694"/>
        <w:gridCol w:w="2693"/>
        <w:gridCol w:w="4025"/>
        <w:gridCol w:w="2778"/>
      </w:tblGrid>
      <w:tr w:rsidR="006601D8" w:rsidRPr="006601D8" w:rsidTr="008651C4">
        <w:trPr>
          <w:tblHeader/>
        </w:trPr>
        <w:tc>
          <w:tcPr>
            <w:tcW w:w="8081" w:type="dxa"/>
            <w:gridSpan w:val="3"/>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РАЗРЕШЕННОГО ИСПОЛЬЗОВАНИЯ ЗЕМЕЛЬНЫХ УЧАСТКОВ И ОБЪЕКТОВ КАПИТАЛЬНОГО СТРОИТЕЛЬСТВА</w:t>
            </w:r>
          </w:p>
        </w:tc>
        <w:tc>
          <w:tcPr>
            <w:tcW w:w="4025" w:type="dxa"/>
            <w:vMerge w:val="restart"/>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2778" w:type="dxa"/>
            <w:vMerge w:val="restart"/>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ОСОБЫЕ УСЛОВИЯ РЕАЛИЗАЦИИ </w:t>
            </w:r>
          </w:p>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РЕГЛАМЕНТА</w:t>
            </w:r>
          </w:p>
        </w:tc>
      </w:tr>
      <w:tr w:rsidR="006601D8" w:rsidRPr="006601D8" w:rsidTr="008651C4">
        <w:trPr>
          <w:tblHeader/>
        </w:trPr>
        <w:tc>
          <w:tcPr>
            <w:tcW w:w="2694" w:type="dxa"/>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w:t>
            </w:r>
          </w:p>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 ИСПОЛЬЗОВАНИЯ</w:t>
            </w:r>
          </w:p>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694" w:type="dxa"/>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693" w:type="dxa"/>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w:t>
            </w:r>
          </w:p>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 ИНЫЕ ВИДЫ ОБЪЕКТОВ</w:t>
            </w:r>
          </w:p>
        </w:tc>
        <w:tc>
          <w:tcPr>
            <w:tcW w:w="4025" w:type="dxa"/>
            <w:vMerge/>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p>
        </w:tc>
        <w:tc>
          <w:tcPr>
            <w:tcW w:w="2778" w:type="dxa"/>
            <w:vMerge/>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p>
        </w:tc>
      </w:tr>
      <w:tr w:rsidR="006601D8" w:rsidRPr="006601D8" w:rsidTr="008651C4">
        <w:trPr>
          <w:tblHeader/>
        </w:trPr>
        <w:tc>
          <w:tcPr>
            <w:tcW w:w="2694" w:type="dxa"/>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694" w:type="dxa"/>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693" w:type="dxa"/>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4025" w:type="dxa"/>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2778" w:type="dxa"/>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694"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Размещение автомобильных дорог7.2.1</w:t>
            </w:r>
          </w:p>
        </w:tc>
        <w:tc>
          <w:tcPr>
            <w:tcW w:w="2694"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tabs>
                <w:tab w:val="left" w:pos="142"/>
                <w:tab w:val="left" w:pos="284"/>
              </w:tabs>
              <w:overflowPunct w:val="0"/>
              <w:autoSpaceDE w:val="0"/>
              <w:autoSpaceDN w:val="0"/>
              <w:adjustRightInd w:val="0"/>
              <w:spacing w:after="0" w:line="276" w:lineRule="auto"/>
              <w:ind w:right="284"/>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7" w:history="1">
              <w:r w:rsidRPr="006601D8">
                <w:rPr>
                  <w:rFonts w:ascii="Times New Roman" w:eastAsia="Times New Roman" w:hAnsi="Times New Roman" w:cs="Times New Roman"/>
                  <w:sz w:val="20"/>
                  <w:szCs w:val="20"/>
                  <w:u w:val="single"/>
                </w:rPr>
                <w:t>кодами 2.7.1</w:t>
              </w:r>
            </w:hyperlink>
            <w:r w:rsidRPr="006601D8">
              <w:rPr>
                <w:rFonts w:ascii="Times New Roman" w:eastAsia="Times New Roman" w:hAnsi="Times New Roman" w:cs="Times New Roman"/>
                <w:sz w:val="20"/>
                <w:szCs w:val="20"/>
              </w:rPr>
              <w:t xml:space="preserve">, </w:t>
            </w:r>
            <w:hyperlink r:id="rId28" w:history="1">
              <w:r w:rsidRPr="006601D8">
                <w:rPr>
                  <w:rFonts w:ascii="Times New Roman" w:eastAsia="Times New Roman" w:hAnsi="Times New Roman" w:cs="Times New Roman"/>
                  <w:sz w:val="20"/>
                  <w:szCs w:val="20"/>
                  <w:u w:val="single"/>
                </w:rPr>
                <w:t>4.9</w:t>
              </w:r>
            </w:hyperlink>
            <w:r w:rsidRPr="006601D8">
              <w:rPr>
                <w:rFonts w:ascii="Times New Roman" w:eastAsia="Times New Roman" w:hAnsi="Times New Roman" w:cs="Times New Roman"/>
                <w:sz w:val="20"/>
                <w:szCs w:val="20"/>
              </w:rPr>
              <w:t xml:space="preserve">, </w:t>
            </w:r>
            <w:hyperlink r:id="rId29" w:history="1">
              <w:r w:rsidRPr="006601D8">
                <w:rPr>
                  <w:rFonts w:ascii="Times New Roman" w:eastAsia="Times New Roman" w:hAnsi="Times New Roman" w:cs="Times New Roman"/>
                  <w:sz w:val="20"/>
                  <w:szCs w:val="20"/>
                  <w:u w:val="single"/>
                </w:rPr>
                <w:t>7.2.3</w:t>
              </w:r>
            </w:hyperlink>
            <w:r w:rsidRPr="006601D8">
              <w:rPr>
                <w:rFonts w:ascii="Times New Roman" w:eastAsia="Times New Roman" w:hAnsi="Times New Roman" w:cs="Times New Roman"/>
                <w:sz w:val="20"/>
                <w:szCs w:val="20"/>
              </w:rPr>
              <w:t>, а также некапитальных сооружений, предназначенных для охраны транспортных средств;</w:t>
            </w:r>
          </w:p>
          <w:p w:rsidR="006601D8" w:rsidRPr="006601D8" w:rsidRDefault="006601D8" w:rsidP="006601D8">
            <w:pPr>
              <w:tabs>
                <w:tab w:val="left" w:pos="142"/>
                <w:tab w:val="left" w:pos="284"/>
              </w:tabs>
              <w:overflowPunct w:val="0"/>
              <w:autoSpaceDE w:val="0"/>
              <w:autoSpaceDN w:val="0"/>
              <w:adjustRightInd w:val="0"/>
              <w:spacing w:after="0" w:line="276" w:lineRule="auto"/>
              <w:ind w:right="284"/>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размещение объектов, предназначенных для размещения постов органов внутренних дел, ответственных за безопасность дорожного движения</w:t>
            </w:r>
          </w:p>
          <w:p w:rsidR="006601D8" w:rsidRPr="006601D8" w:rsidRDefault="006601D8" w:rsidP="006601D8">
            <w:pPr>
              <w:tabs>
                <w:tab w:val="left" w:pos="142"/>
                <w:tab w:val="left" w:pos="284"/>
              </w:tabs>
              <w:overflowPunct w:val="0"/>
              <w:autoSpaceDE w:val="0"/>
              <w:autoSpaceDN w:val="0"/>
              <w:adjustRightInd w:val="0"/>
              <w:spacing w:after="0" w:line="276" w:lineRule="auto"/>
              <w:ind w:right="284"/>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0" w:history="1">
              <w:r w:rsidRPr="006601D8">
                <w:rPr>
                  <w:rFonts w:ascii="Times New Roman" w:eastAsia="Times New Roman" w:hAnsi="Times New Roman" w:cs="Times New Roman"/>
                  <w:sz w:val="20"/>
                  <w:szCs w:val="20"/>
                  <w:u w:val="single"/>
                </w:rPr>
                <w:t>кодами 2.7.1</w:t>
              </w:r>
            </w:hyperlink>
            <w:r w:rsidRPr="006601D8">
              <w:rPr>
                <w:rFonts w:ascii="Times New Roman" w:eastAsia="Times New Roman" w:hAnsi="Times New Roman" w:cs="Times New Roman"/>
                <w:sz w:val="20"/>
                <w:szCs w:val="20"/>
              </w:rPr>
              <w:t xml:space="preserve">, </w:t>
            </w:r>
            <w:hyperlink r:id="rId31" w:history="1">
              <w:r w:rsidRPr="006601D8">
                <w:rPr>
                  <w:rFonts w:ascii="Times New Roman" w:eastAsia="Times New Roman" w:hAnsi="Times New Roman" w:cs="Times New Roman"/>
                  <w:sz w:val="20"/>
                  <w:szCs w:val="20"/>
                  <w:u w:val="single"/>
                </w:rPr>
                <w:t>4.9</w:t>
              </w:r>
            </w:hyperlink>
            <w:r w:rsidRPr="006601D8">
              <w:rPr>
                <w:rFonts w:ascii="Times New Roman" w:eastAsia="Times New Roman" w:hAnsi="Times New Roman" w:cs="Times New Roman"/>
                <w:sz w:val="20"/>
                <w:szCs w:val="20"/>
              </w:rPr>
              <w:t xml:space="preserve">, </w:t>
            </w:r>
            <w:hyperlink r:id="rId32" w:history="1">
              <w:r w:rsidRPr="006601D8">
                <w:rPr>
                  <w:rFonts w:ascii="Times New Roman" w:eastAsia="Times New Roman" w:hAnsi="Times New Roman" w:cs="Times New Roman"/>
                  <w:sz w:val="20"/>
                  <w:szCs w:val="20"/>
                  <w:u w:val="single"/>
                </w:rPr>
                <w:t>7.2.3</w:t>
              </w:r>
            </w:hyperlink>
            <w:r w:rsidRPr="006601D8">
              <w:rPr>
                <w:rFonts w:ascii="Times New Roman" w:eastAsia="Times New Roman" w:hAnsi="Times New Roman" w:cs="Times New Roman"/>
                <w:sz w:val="20"/>
                <w:szCs w:val="20"/>
              </w:rPr>
              <w:t>, а также некапитальных сооружений, предназначенных для охраны транспортных средств;</w:t>
            </w:r>
          </w:p>
          <w:p w:rsidR="006601D8" w:rsidRPr="006601D8" w:rsidRDefault="006601D8" w:rsidP="006601D8">
            <w:pPr>
              <w:tabs>
                <w:tab w:val="left" w:pos="142"/>
                <w:tab w:val="left" w:pos="284"/>
              </w:tabs>
              <w:overflowPunct w:val="0"/>
              <w:autoSpaceDE w:val="0"/>
              <w:autoSpaceDN w:val="0"/>
              <w:adjustRightInd w:val="0"/>
              <w:spacing w:after="0" w:line="276" w:lineRule="auto"/>
              <w:ind w:right="284"/>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размещение объектов, предназначенных для </w:t>
            </w:r>
            <w:r w:rsidRPr="006601D8">
              <w:rPr>
                <w:rFonts w:ascii="Times New Roman" w:eastAsia="Times New Roman" w:hAnsi="Times New Roman" w:cs="Times New Roman"/>
                <w:sz w:val="20"/>
                <w:szCs w:val="20"/>
              </w:rPr>
              <w:lastRenderedPageBreak/>
              <w:t>размещения постов органов внутренних дел, ответственных за безопасность дорожного движения</w:t>
            </w:r>
          </w:p>
          <w:p w:rsidR="006601D8" w:rsidRPr="006601D8" w:rsidRDefault="006601D8" w:rsidP="006601D8">
            <w:pPr>
              <w:tabs>
                <w:tab w:val="left" w:pos="142"/>
                <w:tab w:val="left" w:pos="284"/>
              </w:tabs>
              <w:overflowPunct w:val="0"/>
              <w:autoSpaceDE w:val="0"/>
              <w:autoSpaceDN w:val="0"/>
              <w:adjustRightInd w:val="0"/>
              <w:spacing w:after="0" w:line="276" w:lineRule="auto"/>
              <w:ind w:right="284"/>
              <w:rPr>
                <w:rFonts w:ascii="Times New Roman" w:eastAsia="Times New Roman" w:hAnsi="Times New Roman" w:cs="Times New Roman"/>
                <w:sz w:val="20"/>
                <w:szCs w:val="20"/>
              </w:rPr>
            </w:pPr>
          </w:p>
        </w:tc>
        <w:tc>
          <w:tcPr>
            <w:tcW w:w="2693"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ind w:left="33"/>
              <w:rPr>
                <w:rFonts w:ascii="Times New Roman" w:eastAsia="Times New Roman" w:hAnsi="Times New Roman" w:cs="Times New Roman"/>
                <w:b/>
                <w:bCs/>
                <w:noProof/>
                <w:sz w:val="20"/>
                <w:szCs w:val="20"/>
              </w:rPr>
            </w:pPr>
            <w:r w:rsidRPr="006601D8">
              <w:rPr>
                <w:rFonts w:ascii="Times New Roman" w:eastAsia="Times New Roman" w:hAnsi="Times New Roman" w:cs="Times New Roman"/>
                <w:sz w:val="20"/>
                <w:szCs w:val="20"/>
              </w:rPr>
              <w:lastRenderedPageBreak/>
              <w:t>федеральные, региональные, районные автомобильные дороги;</w:t>
            </w:r>
          </w:p>
          <w:p w:rsidR="006601D8" w:rsidRPr="006601D8" w:rsidRDefault="006601D8" w:rsidP="006601D8">
            <w:pPr>
              <w:spacing w:after="0" w:line="276" w:lineRule="auto"/>
              <w:ind w:left="33"/>
              <w:rPr>
                <w:rFonts w:ascii="Times New Roman" w:eastAsia="Times New Roman" w:hAnsi="Times New Roman" w:cs="Times New Roman"/>
                <w:b/>
                <w:bCs/>
                <w:noProof/>
                <w:sz w:val="20"/>
                <w:szCs w:val="20"/>
              </w:rPr>
            </w:pPr>
            <w:r w:rsidRPr="006601D8">
              <w:rPr>
                <w:rFonts w:ascii="Times New Roman" w:eastAsia="Times New Roman" w:hAnsi="Times New Roman" w:cs="Times New Roman"/>
                <w:sz w:val="20"/>
                <w:szCs w:val="20"/>
              </w:rPr>
              <w:t>сооружения, технически связанные с автомобильными дорогами;</w:t>
            </w:r>
          </w:p>
          <w:p w:rsidR="006601D8" w:rsidRPr="006601D8" w:rsidRDefault="006601D8" w:rsidP="006601D8">
            <w:pPr>
              <w:spacing w:after="0" w:line="276" w:lineRule="auto"/>
              <w:ind w:left="33"/>
              <w:rPr>
                <w:rFonts w:ascii="Times New Roman" w:eastAsia="Times New Roman" w:hAnsi="Times New Roman" w:cs="Times New Roman"/>
                <w:b/>
                <w:bCs/>
                <w:noProof/>
                <w:sz w:val="20"/>
                <w:szCs w:val="20"/>
              </w:rPr>
            </w:pPr>
            <w:r w:rsidRPr="006601D8">
              <w:rPr>
                <w:rFonts w:ascii="Times New Roman" w:eastAsia="Times New Roman" w:hAnsi="Times New Roman" w:cs="Times New Roman"/>
                <w:sz w:val="20"/>
                <w:szCs w:val="20"/>
              </w:rPr>
              <w:t>здания и сооружения, предназначенные для обслуживания пассажиров;</w:t>
            </w:r>
          </w:p>
          <w:p w:rsidR="006601D8" w:rsidRPr="006601D8" w:rsidRDefault="006601D8" w:rsidP="006601D8">
            <w:pPr>
              <w:spacing w:after="0" w:line="276" w:lineRule="auto"/>
              <w:ind w:left="33"/>
              <w:rPr>
                <w:rFonts w:ascii="Times New Roman" w:eastAsia="Times New Roman" w:hAnsi="Times New Roman" w:cs="Times New Roman"/>
                <w:b/>
                <w:bCs/>
                <w:noProof/>
                <w:sz w:val="20"/>
                <w:szCs w:val="20"/>
              </w:rPr>
            </w:pPr>
            <w:r w:rsidRPr="006601D8">
              <w:rPr>
                <w:rFonts w:ascii="Times New Roman" w:eastAsia="Times New Roman" w:hAnsi="Times New Roman" w:cs="Times New Roman"/>
                <w:sz w:val="20"/>
                <w:szCs w:val="20"/>
              </w:rPr>
              <w:t>здания и сооружения, обеспечивающие работу транспортных средств;</w:t>
            </w:r>
          </w:p>
          <w:p w:rsidR="006601D8" w:rsidRPr="006601D8" w:rsidRDefault="006601D8" w:rsidP="006601D8">
            <w:pPr>
              <w:spacing w:after="0" w:line="276" w:lineRule="auto"/>
              <w:ind w:left="33"/>
              <w:rPr>
                <w:rFonts w:ascii="Times New Roman" w:eastAsia="Times New Roman" w:hAnsi="Times New Roman" w:cs="Times New Roman"/>
                <w:b/>
                <w:bCs/>
                <w:noProof/>
                <w:sz w:val="20"/>
                <w:szCs w:val="20"/>
              </w:rPr>
            </w:pPr>
            <w:r w:rsidRPr="006601D8">
              <w:rPr>
                <w:rFonts w:ascii="Times New Roman" w:eastAsia="Times New Roman" w:hAnsi="Times New Roman" w:cs="Times New Roman"/>
                <w:sz w:val="20"/>
                <w:szCs w:val="20"/>
              </w:rPr>
              <w:t>посты органов внутренних дел, ответственных за безопасность дорожного движения;</w:t>
            </w:r>
          </w:p>
          <w:p w:rsidR="006601D8" w:rsidRPr="006601D8" w:rsidRDefault="006601D8" w:rsidP="006601D8">
            <w:pPr>
              <w:spacing w:after="0" w:line="276" w:lineRule="auto"/>
              <w:ind w:lef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установка оборудования для стоянок автомобильного транспорта;</w:t>
            </w:r>
          </w:p>
        </w:tc>
        <w:tc>
          <w:tcPr>
            <w:tcW w:w="4025"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ind w:right="33"/>
              <w:contextualSpacing/>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1. Предельные размеры земельных участков не устанавливаются.</w:t>
            </w:r>
          </w:p>
          <w:p w:rsidR="006601D8" w:rsidRPr="006601D8" w:rsidRDefault="006601D8" w:rsidP="006601D8">
            <w:pPr>
              <w:spacing w:after="0" w:line="276" w:lineRule="auto"/>
              <w:ind w:right="33"/>
              <w:contextualSpacing/>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 Минимальный отступы от границ земельного участка не устанавливаются</w:t>
            </w:r>
          </w:p>
          <w:p w:rsidR="006601D8" w:rsidRPr="006601D8" w:rsidRDefault="006601D8" w:rsidP="006601D8">
            <w:pPr>
              <w:spacing w:after="0" w:line="276" w:lineRule="auto"/>
              <w:ind w:right="33"/>
              <w:contextualSpacing/>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3.Предельное количество этажей  не устанавливается.</w:t>
            </w:r>
          </w:p>
          <w:p w:rsidR="006601D8" w:rsidRPr="006601D8" w:rsidRDefault="006601D8" w:rsidP="006601D8">
            <w:pPr>
              <w:spacing w:after="0" w:line="276" w:lineRule="auto"/>
              <w:ind w:right="33"/>
              <w:contextualSpacing/>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4.Максимальный процент застройки не устанавливается.</w:t>
            </w:r>
          </w:p>
          <w:p w:rsidR="006601D8" w:rsidRPr="006601D8" w:rsidRDefault="006601D8" w:rsidP="006601D8">
            <w:pPr>
              <w:spacing w:after="0" w:line="276" w:lineRule="auto"/>
              <w:ind w:right="33"/>
              <w:contextualSpacing/>
              <w:rPr>
                <w:rFonts w:ascii="Times New Roman" w:eastAsia="Times New Roman" w:hAnsi="Times New Roman" w:cs="Times New Roman"/>
                <w:sz w:val="20"/>
                <w:szCs w:val="20"/>
              </w:rPr>
            </w:pPr>
          </w:p>
        </w:tc>
        <w:tc>
          <w:tcPr>
            <w:tcW w:w="2778"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ind w:right="284"/>
              <w:contextualSpacing/>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76" w:lineRule="auto"/>
              <w:ind w:right="284"/>
              <w:contextualSpacing/>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694"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Обслуживание перевозок пассажиров 7.2.2.</w:t>
            </w:r>
          </w:p>
        </w:tc>
        <w:tc>
          <w:tcPr>
            <w:tcW w:w="2694"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tabs>
                <w:tab w:val="left" w:pos="142"/>
                <w:tab w:val="left" w:pos="284"/>
              </w:tabs>
              <w:overflowPunct w:val="0"/>
              <w:autoSpaceDE w:val="0"/>
              <w:autoSpaceDN w:val="0"/>
              <w:adjustRightInd w:val="0"/>
              <w:spacing w:after="0" w:line="276" w:lineRule="auto"/>
              <w:ind w:right="284"/>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2693"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ind w:lef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Здания и сооружения, предназначенные для обслуживания пассажиров</w:t>
            </w:r>
          </w:p>
        </w:tc>
        <w:tc>
          <w:tcPr>
            <w:tcW w:w="4025" w:type="dxa"/>
            <w:shd w:val="clear" w:color="auto" w:fill="auto"/>
          </w:tcPr>
          <w:p w:rsidR="006601D8" w:rsidRPr="006601D8" w:rsidRDefault="006601D8" w:rsidP="006601D8">
            <w:pPr>
              <w:tabs>
                <w:tab w:val="left" w:pos="142"/>
              </w:tabs>
              <w:overflowPunct w:val="0"/>
              <w:autoSpaceDE w:val="0"/>
              <w:autoSpaceDN w:val="0"/>
              <w:adjustRightInd w:val="0"/>
              <w:spacing w:after="0" w:line="240" w:lineRule="auto"/>
              <w:ind w:left="-7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tabs>
                <w:tab w:val="left" w:pos="142"/>
              </w:tabs>
              <w:overflowPunct w:val="0"/>
              <w:autoSpaceDE w:val="0"/>
              <w:autoSpaceDN w:val="0"/>
              <w:adjustRightInd w:val="0"/>
              <w:spacing w:after="0" w:line="240" w:lineRule="auto"/>
              <w:ind w:left="-7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не устанавливается.</w:t>
            </w:r>
          </w:p>
          <w:p w:rsidR="006601D8" w:rsidRPr="006601D8" w:rsidRDefault="006601D8" w:rsidP="006601D8">
            <w:pPr>
              <w:tabs>
                <w:tab w:val="left" w:pos="142"/>
              </w:tabs>
              <w:overflowPunct w:val="0"/>
              <w:autoSpaceDE w:val="0"/>
              <w:autoSpaceDN w:val="0"/>
              <w:adjustRightInd w:val="0"/>
              <w:spacing w:after="0" w:line="240" w:lineRule="auto"/>
              <w:ind w:left="-7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34"/>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78" w:type="dxa"/>
            <w:shd w:val="clear" w:color="auto" w:fill="auto"/>
          </w:tcPr>
          <w:p w:rsidR="006601D8" w:rsidRPr="006601D8" w:rsidRDefault="006601D8" w:rsidP="006601D8">
            <w:pPr>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694"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Стоянки транспорта общего пользования 7.2.3.</w:t>
            </w:r>
          </w:p>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p>
        </w:tc>
        <w:tc>
          <w:tcPr>
            <w:tcW w:w="2694"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tabs>
                <w:tab w:val="left" w:pos="37"/>
                <w:tab w:val="right" w:leader="dot" w:pos="14459"/>
              </w:tabs>
              <w:overflowPunct w:val="0"/>
              <w:autoSpaceDE w:val="0"/>
              <w:autoSpaceDN w:val="0"/>
              <w:adjustRightInd w:val="0"/>
              <w:spacing w:after="0" w:line="276" w:lineRule="auto"/>
              <w:ind w:left="37" w:right="284"/>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Размещение стоянок транспортных средств, осуществляющих перевозки людей по </w:t>
            </w:r>
            <w:r w:rsidRPr="006601D8">
              <w:rPr>
                <w:rFonts w:ascii="Times New Roman" w:eastAsia="Times New Roman" w:hAnsi="Times New Roman" w:cs="Times New Roman"/>
                <w:sz w:val="20"/>
                <w:szCs w:val="20"/>
              </w:rPr>
              <w:lastRenderedPageBreak/>
              <w:t>установленному маршруту</w:t>
            </w:r>
          </w:p>
          <w:p w:rsidR="006601D8" w:rsidRPr="006601D8" w:rsidRDefault="006601D8" w:rsidP="006601D8">
            <w:pPr>
              <w:tabs>
                <w:tab w:val="left" w:pos="37"/>
              </w:tabs>
              <w:overflowPunct w:val="0"/>
              <w:autoSpaceDE w:val="0"/>
              <w:autoSpaceDN w:val="0"/>
              <w:adjustRightInd w:val="0"/>
              <w:spacing w:after="0" w:line="276" w:lineRule="auto"/>
              <w:ind w:left="37" w:right="284"/>
              <w:rPr>
                <w:rFonts w:ascii="Times New Roman" w:eastAsia="Times New Roman" w:hAnsi="Times New Roman" w:cs="Times New Roman"/>
                <w:sz w:val="20"/>
                <w:szCs w:val="20"/>
              </w:rPr>
            </w:pPr>
          </w:p>
        </w:tc>
        <w:tc>
          <w:tcPr>
            <w:tcW w:w="2693"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стоянки транспортных средств</w:t>
            </w:r>
          </w:p>
        </w:tc>
        <w:tc>
          <w:tcPr>
            <w:tcW w:w="4025" w:type="dxa"/>
            <w:shd w:val="clear" w:color="auto" w:fill="auto"/>
          </w:tcPr>
          <w:p w:rsidR="006601D8" w:rsidRPr="006601D8" w:rsidRDefault="006601D8" w:rsidP="006601D8">
            <w:pPr>
              <w:tabs>
                <w:tab w:val="left" w:pos="142"/>
              </w:tabs>
              <w:overflowPunct w:val="0"/>
              <w:autoSpaceDE w:val="0"/>
              <w:autoSpaceDN w:val="0"/>
              <w:adjustRightInd w:val="0"/>
              <w:spacing w:after="0" w:line="240" w:lineRule="auto"/>
              <w:ind w:left="39"/>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tabs>
                <w:tab w:val="left" w:pos="142"/>
              </w:tabs>
              <w:overflowPunct w:val="0"/>
              <w:autoSpaceDE w:val="0"/>
              <w:autoSpaceDN w:val="0"/>
              <w:adjustRightInd w:val="0"/>
              <w:spacing w:after="0" w:line="240" w:lineRule="auto"/>
              <w:ind w:left="39"/>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не устанавливается.</w:t>
            </w:r>
          </w:p>
          <w:p w:rsidR="006601D8" w:rsidRPr="006601D8" w:rsidRDefault="006601D8" w:rsidP="006601D8">
            <w:pPr>
              <w:tabs>
                <w:tab w:val="left" w:pos="142"/>
              </w:tabs>
              <w:overflowPunct w:val="0"/>
              <w:autoSpaceDE w:val="0"/>
              <w:autoSpaceDN w:val="0"/>
              <w:adjustRightInd w:val="0"/>
              <w:spacing w:after="0" w:line="240" w:lineRule="auto"/>
              <w:ind w:left="39"/>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3. 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34"/>
              </w:tabs>
              <w:overflowPunct w:val="0"/>
              <w:autoSpaceDE w:val="0"/>
              <w:autoSpaceDN w:val="0"/>
              <w:adjustRightInd w:val="0"/>
              <w:spacing w:after="0" w:line="240" w:lineRule="auto"/>
              <w:ind w:left="39"/>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p w:rsidR="006601D8" w:rsidRPr="006601D8" w:rsidRDefault="006601D8" w:rsidP="006601D8">
            <w:pPr>
              <w:tabs>
                <w:tab w:val="left" w:pos="142"/>
              </w:tabs>
              <w:overflowPunct w:val="0"/>
              <w:autoSpaceDE w:val="0"/>
              <w:autoSpaceDN w:val="0"/>
              <w:adjustRightInd w:val="0"/>
              <w:spacing w:after="0" w:line="240" w:lineRule="auto"/>
              <w:ind w:left="39"/>
              <w:rPr>
                <w:rFonts w:ascii="Times New Roman" w:eastAsia="Times New Roman" w:hAnsi="Times New Roman" w:cs="Times New Roman"/>
                <w:sz w:val="20"/>
                <w:szCs w:val="20"/>
                <w:lang w:eastAsia="ru-RU"/>
              </w:rPr>
            </w:pPr>
          </w:p>
        </w:tc>
        <w:tc>
          <w:tcPr>
            <w:tcW w:w="2778" w:type="dxa"/>
            <w:shd w:val="clear" w:color="auto" w:fill="auto"/>
          </w:tcPr>
          <w:p w:rsidR="006601D8" w:rsidRPr="006601D8" w:rsidRDefault="006601D8" w:rsidP="006601D8">
            <w:pPr>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 xml:space="preserve">Использование земельных участков и объектов капитального строительства осуществлять с учетом режимов зон с особыми </w:t>
            </w:r>
            <w:r w:rsidRPr="006601D8">
              <w:rPr>
                <w:rFonts w:ascii="Times New Roman" w:eastAsia="Times New Roman" w:hAnsi="Times New Roman" w:cs="Times New Roman"/>
                <w:sz w:val="20"/>
                <w:szCs w:val="20"/>
                <w:lang w:eastAsia="ru-RU"/>
              </w:rPr>
              <w:lastRenderedPageBreak/>
              <w:t>условиями использования территорий, приведенных в статьях 39-44 настоящих Правил.</w:t>
            </w:r>
          </w:p>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694" w:type="dxa"/>
          </w:tcPr>
          <w:p w:rsidR="006601D8" w:rsidRPr="006601D8" w:rsidRDefault="006601D8" w:rsidP="006601D8">
            <w:pPr>
              <w:tabs>
                <w:tab w:val="left" w:pos="142"/>
              </w:tabs>
              <w:autoSpaceDE w:val="0"/>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Земельные участки (территории) общего пользования 12.0</w:t>
            </w:r>
          </w:p>
        </w:tc>
        <w:tc>
          <w:tcPr>
            <w:tcW w:w="2694" w:type="dxa"/>
          </w:tcPr>
          <w:p w:rsidR="006601D8" w:rsidRPr="006601D8" w:rsidRDefault="006601D8" w:rsidP="006601D8">
            <w:pPr>
              <w:tabs>
                <w:tab w:val="left" w:pos="142"/>
              </w:tabs>
              <w:autoSpaceDE w:val="0"/>
              <w:spacing w:after="0" w:line="240" w:lineRule="auto"/>
              <w:ind w:right="284"/>
              <w:contextualSpacing/>
              <w:rPr>
                <w:rFonts w:ascii="Times New Roman" w:eastAsia="Calibri" w:hAnsi="Times New Roman" w:cs="Times New Roman"/>
                <w:sz w:val="20"/>
                <w:szCs w:val="20"/>
              </w:rPr>
            </w:pPr>
            <w:r w:rsidRPr="006601D8">
              <w:rPr>
                <w:rFonts w:ascii="Times New Roman" w:eastAsia="Times New Roman"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2693" w:type="dxa"/>
            <w:shd w:val="clear" w:color="auto" w:fill="auto"/>
          </w:tcPr>
          <w:p w:rsidR="006601D8" w:rsidRPr="006601D8" w:rsidRDefault="006601D8" w:rsidP="006601D8">
            <w:pPr>
              <w:keepNext/>
              <w:spacing w:after="0" w:line="240" w:lineRule="auto"/>
              <w:contextualSpacing/>
              <w:jc w:val="both"/>
              <w:rPr>
                <w:rFonts w:ascii="Times New Roman" w:eastAsia="Calibri" w:hAnsi="Times New Roman" w:cs="Times New Roman"/>
                <w:sz w:val="20"/>
                <w:szCs w:val="20"/>
                <w:lang w:eastAsia="ru-RU"/>
              </w:rPr>
            </w:pPr>
            <w:r w:rsidRPr="006601D8">
              <w:rPr>
                <w:rFonts w:ascii="Times New Roman" w:eastAsia="Calibri" w:hAnsi="Times New Roman" w:cs="Times New Roman"/>
                <w:sz w:val="20"/>
                <w:szCs w:val="20"/>
                <w:lang w:eastAsia="ru-RU"/>
              </w:rPr>
              <w:t>Объекты улично-дорожной сети, в т.ч. придорожных стоянок (парковок) транспортных средств.</w:t>
            </w:r>
          </w:p>
          <w:p w:rsidR="006601D8" w:rsidRPr="006601D8" w:rsidRDefault="006601D8" w:rsidP="006601D8">
            <w:pPr>
              <w:tabs>
                <w:tab w:val="left" w:pos="142"/>
              </w:tabs>
              <w:overflowPunct w:val="0"/>
              <w:autoSpaceDE w:val="0"/>
              <w:autoSpaceDN w:val="0"/>
              <w:adjustRightInd w:val="0"/>
              <w:spacing w:after="0" w:line="240" w:lineRule="auto"/>
              <w:ind w:right="284"/>
              <w:contextualSpacing/>
              <w:rPr>
                <w:rFonts w:ascii="Times New Roman" w:eastAsia="Times New Roman" w:hAnsi="Times New Roman" w:cs="Times New Roman"/>
                <w:b/>
                <w:sz w:val="20"/>
                <w:szCs w:val="20"/>
                <w:shd w:val="clear" w:color="auto" w:fill="00FF00"/>
                <w:lang w:eastAsia="ru-RU"/>
              </w:rPr>
            </w:pPr>
            <w:r w:rsidRPr="006601D8">
              <w:rPr>
                <w:rFonts w:ascii="Times New Roman" w:eastAsia="Calibri" w:hAnsi="Times New Roman" w:cs="Times New Roman"/>
                <w:sz w:val="20"/>
                <w:szCs w:val="20"/>
                <w:lang w:eastAsia="ru-RU"/>
              </w:rPr>
              <w:t xml:space="preserve">Территории общего пользования: детские площадки, малые архитектурные формы, в том числе памятники, озеленение, элементы благоустройства территории, некапитальные нестационарные строения и сооружения, информационные щиты и указатели, применяемые как составные части </w:t>
            </w:r>
            <w:r w:rsidRPr="006601D8">
              <w:rPr>
                <w:rFonts w:ascii="Times New Roman" w:eastAsia="Calibri" w:hAnsi="Times New Roman" w:cs="Times New Roman"/>
                <w:sz w:val="20"/>
                <w:szCs w:val="20"/>
                <w:lang w:eastAsia="ru-RU"/>
              </w:rPr>
              <w:lastRenderedPageBreak/>
              <w:t>благоустройства территории, общественные туалеты</w:t>
            </w:r>
          </w:p>
        </w:tc>
        <w:tc>
          <w:tcPr>
            <w:tcW w:w="4025" w:type="dxa"/>
            <w:shd w:val="clear" w:color="auto" w:fill="auto"/>
          </w:tcPr>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1. Предельные размеры земельных участков не устанавливаются.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не устанавливается.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b/>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tc>
        <w:tc>
          <w:tcPr>
            <w:tcW w:w="2778" w:type="dxa"/>
            <w:shd w:val="clear" w:color="auto" w:fill="auto"/>
          </w:tcPr>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694" w:type="dxa"/>
          </w:tcPr>
          <w:p w:rsidR="006601D8" w:rsidRPr="006601D8" w:rsidRDefault="006601D8" w:rsidP="006601D8">
            <w:pPr>
              <w:spacing w:after="0" w:line="240" w:lineRule="auto"/>
              <w:ind w:right="284"/>
              <w:contextualSpacing/>
              <w:textAlignment w:val="baseline"/>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Объекты дорожного сервиса 4.9.1.</w:t>
            </w:r>
          </w:p>
        </w:tc>
        <w:tc>
          <w:tcPr>
            <w:tcW w:w="2694" w:type="dxa"/>
          </w:tcPr>
          <w:p w:rsidR="006601D8" w:rsidRPr="006601D8" w:rsidRDefault="006601D8" w:rsidP="006601D8">
            <w:pPr>
              <w:spacing w:after="0" w:line="240" w:lineRule="auto"/>
              <w:ind w:right="284"/>
              <w:contextualSpacing/>
              <w:textAlignment w:val="baseline"/>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2693" w:type="dxa"/>
            <w:shd w:val="clear" w:color="auto" w:fill="auto"/>
          </w:tcPr>
          <w:p w:rsidR="006601D8" w:rsidRPr="006601D8" w:rsidRDefault="006601D8" w:rsidP="006601D8">
            <w:pPr>
              <w:tabs>
                <w:tab w:val="left" w:pos="142"/>
              </w:tabs>
              <w:overflowPunct w:val="0"/>
              <w:autoSpaceDE w:val="0"/>
              <w:autoSpaceDN w:val="0"/>
              <w:adjustRightInd w:val="0"/>
              <w:spacing w:after="0" w:line="240" w:lineRule="auto"/>
              <w:ind w:right="284"/>
              <w:contextualSpacing/>
              <w:rPr>
                <w:rFonts w:ascii="Times New Roman" w:eastAsia="Calibri" w:hAnsi="Times New Roman" w:cs="Times New Roman"/>
                <w:sz w:val="20"/>
                <w:szCs w:val="20"/>
              </w:rPr>
            </w:pPr>
            <w:r w:rsidRPr="006601D8">
              <w:rPr>
                <w:rFonts w:ascii="Times New Roman" w:eastAsia="Calibri" w:hAnsi="Times New Roman" w:cs="Times New Roman"/>
                <w:sz w:val="20"/>
                <w:szCs w:val="20"/>
              </w:rPr>
              <w:t>Автозаправочные станции.</w:t>
            </w:r>
          </w:p>
          <w:p w:rsidR="006601D8" w:rsidRPr="006601D8" w:rsidRDefault="006601D8" w:rsidP="006601D8">
            <w:pPr>
              <w:tabs>
                <w:tab w:val="left" w:pos="142"/>
              </w:tabs>
              <w:overflowPunct w:val="0"/>
              <w:autoSpaceDE w:val="0"/>
              <w:autoSpaceDN w:val="0"/>
              <w:adjustRightInd w:val="0"/>
              <w:spacing w:after="0" w:line="240" w:lineRule="auto"/>
              <w:ind w:right="284"/>
              <w:contextualSpacing/>
              <w:rPr>
                <w:rFonts w:ascii="Times New Roman" w:eastAsia="Calibri" w:hAnsi="Times New Roman" w:cs="Times New Roman"/>
                <w:sz w:val="20"/>
                <w:szCs w:val="20"/>
              </w:rPr>
            </w:pPr>
            <w:r w:rsidRPr="006601D8">
              <w:rPr>
                <w:rFonts w:ascii="Times New Roman" w:eastAsia="Calibri" w:hAnsi="Times New Roman" w:cs="Times New Roman"/>
                <w:sz w:val="20"/>
                <w:szCs w:val="20"/>
              </w:rPr>
              <w:t>Магазины сопутствующей торговли.</w:t>
            </w:r>
          </w:p>
          <w:p w:rsidR="006601D8" w:rsidRPr="006601D8" w:rsidRDefault="006601D8" w:rsidP="006601D8">
            <w:pPr>
              <w:tabs>
                <w:tab w:val="left" w:pos="142"/>
              </w:tabs>
              <w:autoSpaceDE w:val="0"/>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Calibri" w:hAnsi="Times New Roman" w:cs="Times New Roman"/>
                <w:sz w:val="20"/>
                <w:szCs w:val="20"/>
              </w:rPr>
              <w:t xml:space="preserve">Объекты общественного питания. </w:t>
            </w:r>
            <w:r w:rsidRPr="006601D8">
              <w:rPr>
                <w:rFonts w:ascii="Times New Roman" w:eastAsia="Times New Roman" w:hAnsi="Times New Roman" w:cs="Times New Roman"/>
                <w:sz w:val="20"/>
                <w:szCs w:val="20"/>
                <w:lang w:eastAsia="ru-RU"/>
              </w:rPr>
              <w:t>Гостиницы.</w:t>
            </w:r>
            <w:r w:rsidRPr="006601D8">
              <w:rPr>
                <w:rFonts w:ascii="Times New Roman" w:eastAsia="Calibri" w:hAnsi="Times New Roman" w:cs="Times New Roman"/>
                <w:sz w:val="20"/>
                <w:szCs w:val="20"/>
              </w:rPr>
              <w:t xml:space="preserve"> Автомобильные мойки и прачечные. Мастерские. СТО</w:t>
            </w:r>
          </w:p>
        </w:tc>
        <w:tc>
          <w:tcPr>
            <w:tcW w:w="4025" w:type="dxa"/>
            <w:shd w:val="clear" w:color="auto" w:fill="auto"/>
          </w:tcPr>
          <w:p w:rsidR="006601D8" w:rsidRPr="006601D8" w:rsidRDefault="006601D8" w:rsidP="006601D8">
            <w:pPr>
              <w:widowControl w:val="0"/>
              <w:autoSpaceDE w:val="0"/>
              <w:autoSpaceDN w:val="0"/>
              <w:spacing w:after="0" w:line="240" w:lineRule="auto"/>
              <w:ind w:left="34" w:right="-5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widowControl w:val="0"/>
              <w:autoSpaceDE w:val="0"/>
              <w:autoSpaceDN w:val="0"/>
              <w:spacing w:after="0" w:line="240" w:lineRule="auto"/>
              <w:ind w:left="34" w:right="-5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-3 м.</w:t>
            </w:r>
          </w:p>
          <w:p w:rsidR="006601D8" w:rsidRPr="006601D8" w:rsidRDefault="006601D8" w:rsidP="006601D8">
            <w:pPr>
              <w:widowControl w:val="0"/>
              <w:autoSpaceDE w:val="0"/>
              <w:autoSpaceDN w:val="0"/>
              <w:spacing w:after="0" w:line="240" w:lineRule="auto"/>
              <w:ind w:left="34" w:right="-5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Максимальная высота зданий, строений, сооружений – 5 м.</w:t>
            </w:r>
          </w:p>
          <w:p w:rsidR="006601D8" w:rsidRPr="006601D8" w:rsidRDefault="006601D8" w:rsidP="006601D8">
            <w:pPr>
              <w:widowControl w:val="0"/>
              <w:autoSpaceDE w:val="0"/>
              <w:autoSpaceDN w:val="0"/>
              <w:spacing w:after="0" w:line="240" w:lineRule="auto"/>
              <w:ind w:left="34" w:right="-52"/>
              <w:rPr>
                <w:rFonts w:ascii="Times New Roman" w:eastAsia="Times New Roman" w:hAnsi="Times New Roman" w:cs="Times New Roman"/>
                <w:b/>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tc>
        <w:tc>
          <w:tcPr>
            <w:tcW w:w="2778" w:type="dxa"/>
            <w:shd w:val="clear" w:color="auto" w:fill="auto"/>
          </w:tcPr>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bl>
    <w:p w:rsidR="006601D8" w:rsidRPr="006601D8" w:rsidRDefault="006601D8" w:rsidP="006601D8">
      <w:pPr>
        <w:spacing w:after="0" w:line="240" w:lineRule="auto"/>
        <w:ind w:right="-1"/>
        <w:jc w:val="center"/>
        <w:rPr>
          <w:rFonts w:ascii="Times New Roman" w:eastAsia="Times New Roman" w:hAnsi="Times New Roman" w:cs="Times New Roman"/>
          <w:b/>
          <w:sz w:val="24"/>
          <w:szCs w:val="24"/>
          <w:lang w:eastAsia="ru-RU"/>
        </w:rPr>
      </w:pPr>
    </w:p>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2. ВСПОМОГАТЕЛЬНЫЕ ВИДЫ И ПАРАМЕТРЫ РАЗРЕШЁННОГО ИСПОЛЬЗОВАНИЯ ЗЕМЕЛЬНЫХ УЧАСТКОВ И ОБЪЕКТОВ КАПИТАЛЬНОГО СТРОИТЕЛЬСТВА: </w:t>
      </w: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94"/>
        <w:gridCol w:w="2694"/>
        <w:gridCol w:w="2693"/>
        <w:gridCol w:w="3969"/>
        <w:gridCol w:w="2834"/>
      </w:tblGrid>
      <w:tr w:rsidR="006601D8" w:rsidRPr="006601D8" w:rsidTr="008651C4">
        <w:trPr>
          <w:tblHeader/>
        </w:trPr>
        <w:tc>
          <w:tcPr>
            <w:tcW w:w="8081" w:type="dxa"/>
            <w:gridSpan w:val="3"/>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2834" w:type="dxa"/>
            <w:vMerge w:val="restart"/>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694" w:type="dxa"/>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 ИСПОЛЬЗОВАНИЯ</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694" w:type="dxa"/>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693" w:type="dxa"/>
            <w:shd w:val="clear" w:color="auto" w:fill="auto"/>
            <w:vAlign w:val="center"/>
          </w:tcPr>
          <w:p w:rsidR="006601D8" w:rsidRPr="006601D8" w:rsidRDefault="006601D8" w:rsidP="006601D8">
            <w:pPr>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 ОБЪЕКТОВ</w:t>
            </w:r>
          </w:p>
        </w:tc>
        <w:tc>
          <w:tcPr>
            <w:tcW w:w="3969" w:type="dxa"/>
            <w:vMerge/>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4" w:type="dxa"/>
            <w:vMerge/>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6601D8" w:rsidRPr="006601D8" w:rsidTr="008651C4">
        <w:trPr>
          <w:tblHeader/>
        </w:trPr>
        <w:tc>
          <w:tcPr>
            <w:tcW w:w="2694" w:type="dxa"/>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694" w:type="dxa"/>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693" w:type="dxa"/>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2834" w:type="dxa"/>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694"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bCs/>
                <w:sz w:val="20"/>
                <w:szCs w:val="20"/>
              </w:rPr>
            </w:pPr>
            <w:r w:rsidRPr="006601D8">
              <w:rPr>
                <w:rFonts w:ascii="Times New Roman" w:eastAsia="Times New Roman" w:hAnsi="Times New Roman" w:cs="Times New Roman"/>
                <w:bCs/>
                <w:sz w:val="20"/>
                <w:szCs w:val="20"/>
              </w:rPr>
              <w:t>Предоставление коммунальных услуг 3.1.1</w:t>
            </w:r>
          </w:p>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2694"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rPr>
            </w:pPr>
            <w:r w:rsidRPr="006601D8">
              <w:rPr>
                <w:rFonts w:ascii="Times New Roman" w:eastAsia="Times New Roman" w:hAnsi="Times New Roman" w:cs="Times New Roman"/>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693"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Вышки сотовой связи</w:t>
            </w:r>
          </w:p>
        </w:tc>
        <w:tc>
          <w:tcPr>
            <w:tcW w:w="3969" w:type="dxa"/>
            <w:shd w:val="clear" w:color="auto" w:fill="auto"/>
          </w:tcPr>
          <w:p w:rsidR="006601D8" w:rsidRPr="006601D8" w:rsidRDefault="006601D8" w:rsidP="006601D8">
            <w:pPr>
              <w:spacing w:after="0" w:line="240" w:lineRule="auto"/>
              <w:ind w:right="33"/>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spacing w:after="0" w:line="240" w:lineRule="auto"/>
              <w:ind w:right="33"/>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не устанавливается.</w:t>
            </w:r>
          </w:p>
          <w:p w:rsidR="006601D8" w:rsidRPr="006601D8" w:rsidRDefault="006601D8" w:rsidP="006601D8">
            <w:pPr>
              <w:tabs>
                <w:tab w:val="center" w:pos="4677"/>
                <w:tab w:val="right" w:pos="9355"/>
              </w:tabs>
              <w:spacing w:after="0" w:line="240" w:lineRule="auto"/>
              <w:ind w:right="33"/>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40" w:lineRule="auto"/>
              <w:ind w:right="33"/>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не устанавливается.</w:t>
            </w:r>
          </w:p>
          <w:p w:rsidR="006601D8" w:rsidRPr="006601D8" w:rsidRDefault="006601D8" w:rsidP="006601D8">
            <w:pPr>
              <w:tabs>
                <w:tab w:val="left" w:pos="142"/>
              </w:tabs>
              <w:overflowPunct w:val="0"/>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p>
          <w:p w:rsidR="006601D8" w:rsidRPr="006601D8" w:rsidRDefault="006601D8" w:rsidP="006601D8">
            <w:pPr>
              <w:tabs>
                <w:tab w:val="left" w:pos="142"/>
              </w:tabs>
              <w:overflowPunct w:val="0"/>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p>
        </w:tc>
        <w:tc>
          <w:tcPr>
            <w:tcW w:w="2834" w:type="dxa"/>
            <w:shd w:val="clear" w:color="auto" w:fill="auto"/>
          </w:tcPr>
          <w:p w:rsidR="006601D8" w:rsidRPr="006601D8" w:rsidRDefault="006601D8" w:rsidP="006601D8">
            <w:pPr>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p>
        </w:tc>
      </w:tr>
    </w:tbl>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3. УСЛОВНО РАЗРЕШЁННЫЕ ВИДЫ И ПАРАМЕТРЫ ИСПОЛЬЗОВАНИЯ ЗЕМЕЛЬНЫХ УЧАСТКОВ И ОБЪЕКТОВ КАПИТАЛЬНОГО СТРОИТЕЛЬСТВА: </w:t>
      </w: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94"/>
        <w:gridCol w:w="2694"/>
        <w:gridCol w:w="2693"/>
        <w:gridCol w:w="3969"/>
        <w:gridCol w:w="2834"/>
      </w:tblGrid>
      <w:tr w:rsidR="006601D8" w:rsidRPr="006601D8" w:rsidTr="008651C4">
        <w:trPr>
          <w:tblHeader/>
        </w:trPr>
        <w:tc>
          <w:tcPr>
            <w:tcW w:w="8081" w:type="dxa"/>
            <w:gridSpan w:val="3"/>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2834" w:type="dxa"/>
            <w:vMerge w:val="restart"/>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694" w:type="dxa"/>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 ИСПОЛЬЗОВАНИЯ</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694" w:type="dxa"/>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693" w:type="dxa"/>
            <w:shd w:val="clear" w:color="auto" w:fill="auto"/>
            <w:vAlign w:val="center"/>
          </w:tcPr>
          <w:p w:rsidR="006601D8" w:rsidRPr="006601D8" w:rsidRDefault="006601D8" w:rsidP="006601D8">
            <w:pPr>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 ОБЪЕКТОВ</w:t>
            </w:r>
          </w:p>
        </w:tc>
        <w:tc>
          <w:tcPr>
            <w:tcW w:w="3969" w:type="dxa"/>
            <w:vMerge/>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4" w:type="dxa"/>
            <w:vMerge/>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6601D8" w:rsidRPr="006601D8" w:rsidTr="008651C4">
        <w:trPr>
          <w:tblHeader/>
        </w:trPr>
        <w:tc>
          <w:tcPr>
            <w:tcW w:w="2694" w:type="dxa"/>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694" w:type="dxa"/>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693" w:type="dxa"/>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2834" w:type="dxa"/>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694"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3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bCs/>
                <w:sz w:val="20"/>
                <w:szCs w:val="20"/>
                <w:lang w:eastAsia="ru-RU"/>
              </w:rPr>
              <w:t>Деловое управление 4.1</w:t>
            </w:r>
          </w:p>
        </w:tc>
        <w:tc>
          <w:tcPr>
            <w:tcW w:w="2694"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693"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spacing w:after="0" w:line="254" w:lineRule="exact"/>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bidi="ru-RU"/>
              </w:rPr>
              <w:t>Объекты органов управления производством и торговлей, объекты органов банковского и страхового управления, объекты, связанные с оказанием банковских и страховых услуг гражданам, объекты, связанные с оказанием юридических услуг гражданам, объекты, связанные с оказанием иных услуг гражданам</w:t>
            </w:r>
          </w:p>
        </w:tc>
        <w:tc>
          <w:tcPr>
            <w:tcW w:w="3969" w:type="dxa"/>
            <w:vMerge w:val="restart"/>
            <w:shd w:val="clear" w:color="auto" w:fill="auto"/>
          </w:tcPr>
          <w:p w:rsidR="006601D8" w:rsidRPr="006601D8" w:rsidRDefault="006601D8" w:rsidP="006601D8">
            <w:pPr>
              <w:spacing w:after="0" w:line="240" w:lineRule="auto"/>
              <w:ind w:right="33"/>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spacing w:after="0" w:line="240" w:lineRule="auto"/>
              <w:ind w:right="33"/>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 3 м.</w:t>
            </w:r>
          </w:p>
          <w:p w:rsidR="006601D8" w:rsidRPr="006601D8" w:rsidRDefault="006601D8" w:rsidP="006601D8">
            <w:pPr>
              <w:spacing w:after="0" w:line="240" w:lineRule="auto"/>
              <w:ind w:right="33"/>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3.Максильное количество этажей – 1. 4.Максимальный процент застройки   не устанавливается.</w:t>
            </w:r>
          </w:p>
        </w:tc>
        <w:tc>
          <w:tcPr>
            <w:tcW w:w="2834" w:type="dxa"/>
            <w:vMerge w:val="restart"/>
            <w:shd w:val="clear" w:color="auto" w:fill="auto"/>
          </w:tcPr>
          <w:p w:rsidR="006601D8" w:rsidRPr="006601D8" w:rsidRDefault="006601D8" w:rsidP="006601D8">
            <w:pPr>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p>
        </w:tc>
      </w:tr>
      <w:tr w:rsidR="006601D8" w:rsidRPr="006601D8" w:rsidTr="008651C4">
        <w:tc>
          <w:tcPr>
            <w:tcW w:w="2694"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Магазины 4.4.</w:t>
            </w:r>
          </w:p>
        </w:tc>
        <w:tc>
          <w:tcPr>
            <w:tcW w:w="2694"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2693" w:type="dxa"/>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Магазины розничной торговли.</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Магазины оптовой торговли</w:t>
            </w:r>
          </w:p>
        </w:tc>
        <w:tc>
          <w:tcPr>
            <w:tcW w:w="3969" w:type="dxa"/>
            <w:vMerge/>
            <w:shd w:val="clear" w:color="auto" w:fill="auto"/>
          </w:tcPr>
          <w:p w:rsidR="006601D8" w:rsidRPr="006601D8" w:rsidRDefault="006601D8" w:rsidP="006601D8">
            <w:pPr>
              <w:spacing w:after="0" w:line="240" w:lineRule="auto"/>
              <w:ind w:right="33"/>
              <w:contextualSpacing/>
              <w:rPr>
                <w:rFonts w:ascii="Times New Roman" w:eastAsia="Times New Roman" w:hAnsi="Times New Roman" w:cs="Times New Roman"/>
                <w:sz w:val="20"/>
                <w:szCs w:val="20"/>
                <w:lang w:eastAsia="ru-RU"/>
              </w:rPr>
            </w:pPr>
          </w:p>
        </w:tc>
        <w:tc>
          <w:tcPr>
            <w:tcW w:w="2834" w:type="dxa"/>
            <w:vMerge/>
            <w:shd w:val="clear" w:color="auto" w:fill="auto"/>
          </w:tcPr>
          <w:p w:rsidR="006601D8" w:rsidRPr="006601D8" w:rsidRDefault="006601D8" w:rsidP="006601D8">
            <w:pPr>
              <w:spacing w:after="0" w:line="240" w:lineRule="auto"/>
              <w:ind w:right="284"/>
              <w:contextualSpacing/>
              <w:rPr>
                <w:rFonts w:ascii="Times New Roman" w:eastAsia="Times New Roman" w:hAnsi="Times New Roman" w:cs="Times New Roman"/>
                <w:sz w:val="20"/>
                <w:szCs w:val="20"/>
                <w:lang w:eastAsia="ru-RU"/>
              </w:rPr>
            </w:pPr>
          </w:p>
        </w:tc>
      </w:tr>
      <w:tr w:rsidR="006601D8" w:rsidRPr="006601D8" w:rsidTr="008651C4">
        <w:tc>
          <w:tcPr>
            <w:tcW w:w="2694"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Бытовое обслуживание 3.3.</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c>
          <w:tcPr>
            <w:tcW w:w="2694"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оказания населению или организациям бытовых </w:t>
            </w:r>
            <w:r w:rsidRPr="006601D8">
              <w:rPr>
                <w:rFonts w:ascii="Times New Roman" w:eastAsia="Times New Roman" w:hAnsi="Times New Roman" w:cs="Times New Roman"/>
                <w:sz w:val="20"/>
                <w:szCs w:val="20"/>
                <w:lang w:eastAsia="ru-RU"/>
              </w:rPr>
              <w:lastRenderedPageBreak/>
              <w:t>услуг (мастерские мелкого ремонта, ателье, бани, парикмахерские, прачечные, химчистки, похоронные бюро)</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c>
          <w:tcPr>
            <w:tcW w:w="2693" w:type="dxa"/>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Мастерские мелкого ремонта, ателье, бани, парикмахерские, прачечные, химчистки, похоронные бюро</w:t>
            </w:r>
          </w:p>
        </w:tc>
        <w:tc>
          <w:tcPr>
            <w:tcW w:w="3969" w:type="dxa"/>
            <w:vMerge/>
            <w:shd w:val="clear" w:color="auto" w:fill="auto"/>
          </w:tcPr>
          <w:p w:rsidR="006601D8" w:rsidRPr="006601D8" w:rsidRDefault="006601D8" w:rsidP="006601D8">
            <w:pPr>
              <w:spacing w:after="0" w:line="240" w:lineRule="auto"/>
              <w:ind w:right="33"/>
              <w:contextualSpacing/>
              <w:rPr>
                <w:rFonts w:ascii="Times New Roman" w:eastAsia="Times New Roman" w:hAnsi="Times New Roman" w:cs="Times New Roman"/>
                <w:sz w:val="20"/>
                <w:szCs w:val="20"/>
                <w:lang w:eastAsia="ru-RU"/>
              </w:rPr>
            </w:pPr>
          </w:p>
        </w:tc>
        <w:tc>
          <w:tcPr>
            <w:tcW w:w="2834" w:type="dxa"/>
            <w:vMerge/>
            <w:shd w:val="clear" w:color="auto" w:fill="auto"/>
          </w:tcPr>
          <w:p w:rsidR="006601D8" w:rsidRPr="006601D8" w:rsidRDefault="006601D8" w:rsidP="006601D8">
            <w:pPr>
              <w:spacing w:after="0" w:line="240" w:lineRule="auto"/>
              <w:ind w:right="284"/>
              <w:contextualSpacing/>
              <w:rPr>
                <w:rFonts w:ascii="Times New Roman" w:eastAsia="Times New Roman" w:hAnsi="Times New Roman" w:cs="Times New Roman"/>
                <w:sz w:val="20"/>
                <w:szCs w:val="20"/>
                <w:lang w:eastAsia="ru-RU"/>
              </w:rPr>
            </w:pPr>
          </w:p>
        </w:tc>
      </w:tr>
    </w:tbl>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keepNext/>
        <w:keepLines/>
        <w:spacing w:before="200" w:after="0" w:line="240" w:lineRule="auto"/>
        <w:outlineLvl w:val="2"/>
        <w:rPr>
          <w:rFonts w:ascii="Times New Roman" w:eastAsia="Times New Roman" w:hAnsi="Times New Roman" w:cs="Times New Roman"/>
          <w:b/>
          <w:bCs/>
          <w:i/>
          <w:sz w:val="24"/>
          <w:szCs w:val="24"/>
          <w:lang w:eastAsia="ru-RU"/>
        </w:rPr>
      </w:pPr>
      <w:bookmarkStart w:id="56" w:name="_Hlk85981810"/>
      <w:r w:rsidRPr="006601D8">
        <w:rPr>
          <w:rFonts w:ascii="Times New Roman" w:eastAsia="Times New Roman" w:hAnsi="Times New Roman" w:cs="Times New Roman"/>
          <w:b/>
          <w:bCs/>
          <w:i/>
          <w:sz w:val="24"/>
          <w:szCs w:val="24"/>
          <w:lang w:eastAsia="ru-RU"/>
        </w:rPr>
        <w:t>Статья 56. Производственная зона сельскохозяйственных предприятий (СХЗ-2)</w:t>
      </w:r>
    </w:p>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p>
    <w:p w:rsidR="006601D8" w:rsidRPr="006601D8" w:rsidRDefault="006601D8" w:rsidP="006601D8">
      <w:pPr>
        <w:spacing w:after="200" w:line="276" w:lineRule="auto"/>
        <w:jc w:val="center"/>
        <w:rPr>
          <w:rFonts w:ascii="Times New Roman" w:eastAsia="Calibri" w:hAnsi="Times New Roman" w:cs="Times New Roman"/>
          <w:b/>
          <w:sz w:val="24"/>
          <w:szCs w:val="24"/>
          <w:u w:val="single"/>
        </w:rPr>
      </w:pPr>
      <w:r w:rsidRPr="006601D8">
        <w:rPr>
          <w:rFonts w:ascii="Times New Roman" w:eastAsia="Calibri" w:hAnsi="Times New Roman" w:cs="Times New Roman"/>
          <w:b/>
          <w:sz w:val="24"/>
          <w:szCs w:val="24"/>
          <w:u w:val="single"/>
        </w:rPr>
        <w:t>ЗОНА ПРОИЗВОДСТВЕННАЯ ЗОНА СЕЛЬСКОХОЗЯЙСТВЕННЫХ ПРЕДПРИЯТИЙ (СХЗ-2)</w:t>
      </w:r>
      <w:r w:rsidRPr="006601D8">
        <w:rPr>
          <w:rFonts w:ascii="Times New Roman" w:eastAsia="Calibri" w:hAnsi="Times New Roman" w:cs="Times New Roman"/>
          <w:b/>
          <w:sz w:val="24"/>
          <w:szCs w:val="24"/>
          <w:u w:val="single"/>
          <w:vertAlign w:val="superscript"/>
        </w:rPr>
        <w:footnoteReference w:id="2"/>
      </w:r>
    </w:p>
    <w:p w:rsidR="006601D8" w:rsidRPr="006601D8" w:rsidRDefault="006601D8" w:rsidP="006601D8">
      <w:pPr>
        <w:spacing w:after="0" w:line="240" w:lineRule="auto"/>
        <w:ind w:firstLine="567"/>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ОСНОВНЫЕ ВИДЫ И ПАРАМЕТРЫ РАЗРЕШЁННОГО ИСПОЛЬЗОВАНИЯ ЗЕМЕЛЬНЫХ УЧАСТКОВ И ОБЪЕКТОВ КАПИТАЛЬНОГО СТРОИТЕЛЬСТВА:</w:t>
      </w: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11"/>
        <w:gridCol w:w="2977"/>
        <w:gridCol w:w="2409"/>
        <w:gridCol w:w="3969"/>
        <w:gridCol w:w="3118"/>
      </w:tblGrid>
      <w:tr w:rsidR="006601D8" w:rsidRPr="006601D8" w:rsidTr="008651C4">
        <w:trPr>
          <w:tblHeader/>
        </w:trPr>
        <w:tc>
          <w:tcPr>
            <w:tcW w:w="7797" w:type="dxa"/>
            <w:gridSpan w:val="3"/>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3118" w:type="dxa"/>
            <w:vMerge w:val="restart"/>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411"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ИСПОЛЬЗОВАНИЯ</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977"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40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3969" w:type="dxa"/>
            <w:vMerge/>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c>
          <w:tcPr>
            <w:tcW w:w="3118" w:type="dxa"/>
            <w:vMerge/>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r>
      <w:tr w:rsidR="006601D8" w:rsidRPr="006601D8" w:rsidTr="008651C4">
        <w:trPr>
          <w:trHeight w:val="30"/>
          <w:tblHeader/>
        </w:trPr>
        <w:tc>
          <w:tcPr>
            <w:tcW w:w="2411"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977"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40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3118"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411"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Растениеводство 1.1.</w:t>
            </w:r>
          </w:p>
        </w:tc>
        <w:tc>
          <w:tcPr>
            <w:tcW w:w="2977"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Осуществление хозяйственной деятельности, связанной с выращиванием сельскохозяйственных культур. </w:t>
            </w:r>
            <w:r w:rsidRPr="006601D8">
              <w:rPr>
                <w:rFonts w:ascii="Times New Roman" w:eastAsia="Times New Roman" w:hAnsi="Times New Roman" w:cs="Times New Roman"/>
                <w:sz w:val="20"/>
                <w:szCs w:val="20"/>
                <w:lang w:eastAsia="ru-RU"/>
              </w:rPr>
              <w:lastRenderedPageBreak/>
              <w:t>Содержание данного вида разрешенного использования включает в себя содержание видов разрешенного использования с кодами 1.2-1.6</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Здания, сооружения для осуществления растениеводства.</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Теплицы</w:t>
            </w:r>
          </w:p>
        </w:tc>
        <w:tc>
          <w:tcPr>
            <w:tcW w:w="3969" w:type="dxa"/>
            <w:vMerge w:val="restart"/>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земельного участка не устанавливаются;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- 3 м;</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70.</w:t>
            </w:r>
          </w:p>
        </w:tc>
        <w:tc>
          <w:tcPr>
            <w:tcW w:w="3118" w:type="dxa"/>
            <w:vMerge w:val="restart"/>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 xml:space="preserve">Использование земельных участков и объектов капитального строительства осуществлять с учетом режимов </w:t>
            </w:r>
            <w:r w:rsidRPr="006601D8">
              <w:rPr>
                <w:rFonts w:ascii="Times New Roman" w:eastAsia="Times New Roman" w:hAnsi="Times New Roman" w:cs="Times New Roman"/>
                <w:sz w:val="20"/>
                <w:szCs w:val="20"/>
                <w:lang w:eastAsia="ru-RU"/>
              </w:rPr>
              <w:lastRenderedPageBreak/>
              <w:t>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Животноводство 1.7</w:t>
            </w:r>
          </w:p>
        </w:tc>
        <w:tc>
          <w:tcPr>
            <w:tcW w:w="2977"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w:t>
            </w:r>
            <w:r w:rsidRPr="006601D8">
              <w:rPr>
                <w:rFonts w:ascii="Times New Roman" w:eastAsia="Times New Roman" w:hAnsi="Times New Roman" w:cs="Times New Roman"/>
                <w:sz w:val="20"/>
                <w:szCs w:val="20"/>
                <w:lang w:eastAsia="ru-RU"/>
              </w:rPr>
              <w:lastRenderedPageBreak/>
              <w:t>разрешенного использования с кодами 1.8-1.11, 1.15, 1.19, 1.20</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Здания, сооружения,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c>
          <w:tcPr>
            <w:tcW w:w="3969"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118"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r>
      <w:tr w:rsidR="006601D8" w:rsidRPr="006601D8" w:rsidTr="008651C4">
        <w:tc>
          <w:tcPr>
            <w:tcW w:w="2411"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Птицеводство 1.10</w:t>
            </w:r>
          </w:p>
        </w:tc>
        <w:tc>
          <w:tcPr>
            <w:tcW w:w="2977"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Здания, сооружения,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c>
          <w:tcPr>
            <w:tcW w:w="3969"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118"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r>
      <w:tr w:rsidR="006601D8" w:rsidRPr="006601D8" w:rsidTr="008651C4">
        <w:tc>
          <w:tcPr>
            <w:tcW w:w="2411"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Питомники 1.17</w:t>
            </w:r>
          </w:p>
        </w:tc>
        <w:tc>
          <w:tcPr>
            <w:tcW w:w="2977"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Сооружения питомников</w:t>
            </w:r>
          </w:p>
        </w:tc>
        <w:tc>
          <w:tcPr>
            <w:tcW w:w="3969" w:type="dxa"/>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земельного участка не устанавливаются;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- 3 м;</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70.</w:t>
            </w:r>
          </w:p>
        </w:tc>
        <w:tc>
          <w:tcPr>
            <w:tcW w:w="3118" w:type="dxa"/>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Не допускается застройка противопожарного разрыва в </w:t>
            </w:r>
            <w:r w:rsidRPr="006601D8">
              <w:rPr>
                <w:rFonts w:ascii="Times New Roman" w:eastAsia="Times New Roman" w:hAnsi="Times New Roman" w:cs="Times New Roman"/>
                <w:sz w:val="20"/>
                <w:szCs w:val="20"/>
                <w:lang w:eastAsia="ru-RU"/>
              </w:rPr>
              <w:lastRenderedPageBreak/>
              <w:t>30м. зоне от лесных насаждений в лесничествах (лесопарках)</w:t>
            </w:r>
          </w:p>
        </w:tc>
      </w:tr>
      <w:tr w:rsidR="006601D8" w:rsidRPr="006601D8" w:rsidTr="008651C4">
        <w:tc>
          <w:tcPr>
            <w:tcW w:w="2411"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Пчеловодство 1.12</w:t>
            </w:r>
          </w:p>
        </w:tc>
        <w:tc>
          <w:tcPr>
            <w:tcW w:w="2977"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Сооружения для ведения пчеловодства</w:t>
            </w:r>
          </w:p>
        </w:tc>
        <w:tc>
          <w:tcPr>
            <w:tcW w:w="3969" w:type="dxa"/>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земельного участка не устанавливаются;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- 3 м;</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70.</w:t>
            </w:r>
          </w:p>
        </w:tc>
        <w:tc>
          <w:tcPr>
            <w:tcW w:w="3118" w:type="dxa"/>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Рыбоводство 1.13</w:t>
            </w:r>
          </w:p>
        </w:tc>
        <w:tc>
          <w:tcPr>
            <w:tcW w:w="2977"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 рыбоводства</w:t>
            </w:r>
          </w:p>
        </w:tc>
        <w:tc>
          <w:tcPr>
            <w:tcW w:w="3969" w:type="dxa"/>
            <w:vMerge w:val="restart"/>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земельного участка не устанавливаются;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- 3 м;</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70.</w:t>
            </w:r>
          </w:p>
        </w:tc>
        <w:tc>
          <w:tcPr>
            <w:tcW w:w="3118" w:type="dxa"/>
            <w:vMerge w:val="restart"/>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Не допускается застройка противопожарного разрыва в </w:t>
            </w:r>
            <w:r w:rsidRPr="006601D8">
              <w:rPr>
                <w:rFonts w:ascii="Times New Roman" w:eastAsia="Times New Roman" w:hAnsi="Times New Roman" w:cs="Times New Roman"/>
                <w:sz w:val="20"/>
                <w:szCs w:val="20"/>
                <w:lang w:eastAsia="ru-RU"/>
              </w:rPr>
              <w:lastRenderedPageBreak/>
              <w:t>30м. зоне от лесных насаждений в лесничествах (лесопарках)</w:t>
            </w:r>
          </w:p>
        </w:tc>
      </w:tr>
      <w:tr w:rsidR="006601D8" w:rsidRPr="006601D8" w:rsidTr="008651C4">
        <w:tc>
          <w:tcPr>
            <w:tcW w:w="2411"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Научное обеспечение сельского хозяйства 1.14</w:t>
            </w:r>
          </w:p>
        </w:tc>
        <w:tc>
          <w:tcPr>
            <w:tcW w:w="2977"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животного мира; размещение коллекций генетических ресурсов растений</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 научного обеспечения сельского хозяйства</w:t>
            </w:r>
          </w:p>
        </w:tc>
        <w:tc>
          <w:tcPr>
            <w:tcW w:w="3969" w:type="dxa"/>
            <w:vMerge/>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118" w:type="dxa"/>
            <w:vMerge/>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Хранение и переработка сельскохозяйственной продукции 1.15</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409" w:type="dxa"/>
            <w:tcBorders>
              <w:top w:val="single" w:sz="12" w:space="0" w:color="auto"/>
              <w:left w:val="single" w:sz="12" w:space="0" w:color="auto"/>
              <w:bottom w:val="single" w:sz="12" w:space="0" w:color="auto"/>
            </w:tcBorders>
          </w:tcPr>
          <w:p w:rsidR="006601D8" w:rsidRPr="006601D8" w:rsidRDefault="006601D8" w:rsidP="006601D8">
            <w:pPr>
              <w:widowControl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Здания, сооружения, используемые для производства, хранения, первичной и глубокой переработки сельскохозяйственной продукции</w:t>
            </w:r>
          </w:p>
        </w:tc>
        <w:tc>
          <w:tcPr>
            <w:tcW w:w="3969"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118"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Обеспечение сельскохозяйственного производства 1.18</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409" w:type="dxa"/>
            <w:tcBorders>
              <w:top w:val="single" w:sz="12" w:space="0" w:color="auto"/>
              <w:left w:val="single" w:sz="12" w:space="0" w:color="auto"/>
              <w:bottom w:val="single" w:sz="12" w:space="0" w:color="auto"/>
            </w:tcBorders>
          </w:tcPr>
          <w:p w:rsidR="006601D8" w:rsidRPr="006601D8" w:rsidRDefault="006601D8" w:rsidP="006601D8">
            <w:pPr>
              <w:widowControl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Машинно-транспортные и ремонтные станции, ангары и гаражи для сельскохозяйственной техники, амбары, водонапорные башни, трансформаторные станции, иное техническое оборудование</w:t>
            </w:r>
          </w:p>
        </w:tc>
        <w:tc>
          <w:tcPr>
            <w:tcW w:w="3969" w:type="dxa"/>
            <w:vMerge/>
            <w:tcBorders>
              <w:left w:val="single" w:sz="12" w:space="0" w:color="auto"/>
              <w:bottom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118"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r>
      <w:tr w:rsidR="006601D8" w:rsidRPr="006601D8" w:rsidTr="008651C4">
        <w:tc>
          <w:tcPr>
            <w:tcW w:w="2411" w:type="dxa"/>
          </w:tcPr>
          <w:p w:rsidR="006601D8" w:rsidRPr="006601D8" w:rsidRDefault="006601D8" w:rsidP="006601D8">
            <w:pPr>
              <w:widowControl w:val="0"/>
              <w:tabs>
                <w:tab w:val="left" w:pos="142"/>
              </w:tabs>
              <w:autoSpaceDE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shd w:val="clear" w:color="auto" w:fill="FFFFFF"/>
                <w:lang w:eastAsia="ru-RU"/>
              </w:rPr>
              <w:t>Улично-дорожная сеть12.0.1</w:t>
            </w:r>
          </w:p>
        </w:tc>
        <w:tc>
          <w:tcPr>
            <w:tcW w:w="2977" w:type="dxa"/>
          </w:tcPr>
          <w:p w:rsidR="006601D8" w:rsidRPr="006601D8" w:rsidRDefault="006601D8" w:rsidP="006601D8">
            <w:pPr>
              <w:tabs>
                <w:tab w:val="left" w:pos="142"/>
              </w:tabs>
              <w:autoSpaceDE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Размещение объектов улично-дорожной сети: автомобильных дорог, трамвайных путей и </w:t>
            </w:r>
            <w:r w:rsidRPr="006601D8">
              <w:rPr>
                <w:rFonts w:ascii="Times New Roman" w:eastAsia="Times New Roman" w:hAnsi="Times New Roman" w:cs="Times New Roman"/>
                <w:sz w:val="20"/>
                <w:szCs w:val="20"/>
                <w:lang w:eastAsia="ru-RU"/>
              </w:rPr>
              <w:lastRenderedPageBreak/>
              <w:t>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601D8" w:rsidRPr="006601D8" w:rsidRDefault="006601D8" w:rsidP="006601D8">
            <w:pPr>
              <w:tabs>
                <w:tab w:val="left" w:pos="142"/>
              </w:tabs>
              <w:autoSpaceDE w:val="0"/>
              <w:spacing w:after="0" w:line="240" w:lineRule="auto"/>
              <w:rPr>
                <w:rFonts w:ascii="Times New Roman" w:eastAsia="Times New Roman" w:hAnsi="Times New Roman" w:cs="Times New Roman"/>
                <w:sz w:val="20"/>
                <w:szCs w:val="20"/>
                <w:lang w:eastAsia="ru-RU"/>
              </w:rPr>
            </w:pPr>
          </w:p>
          <w:p w:rsidR="006601D8" w:rsidRPr="006601D8" w:rsidRDefault="006601D8" w:rsidP="006601D8">
            <w:pPr>
              <w:tabs>
                <w:tab w:val="left" w:pos="142"/>
              </w:tabs>
              <w:autoSpaceDE w:val="0"/>
              <w:spacing w:after="0" w:line="240" w:lineRule="auto"/>
              <w:rPr>
                <w:rFonts w:ascii="Times New Roman" w:eastAsia="Calibri" w:hAnsi="Times New Roman" w:cs="Times New Roman"/>
                <w:sz w:val="20"/>
                <w:szCs w:val="20"/>
              </w:rPr>
            </w:pPr>
            <w:r w:rsidRPr="006601D8">
              <w:rPr>
                <w:rFonts w:ascii="Times New Roman" w:eastAsia="Times New Roman" w:hAnsi="Times New Roman" w:cs="Times New Roman"/>
                <w:sz w:val="20"/>
                <w:szCs w:val="20"/>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409" w:type="dxa"/>
            <w:shd w:val="clear" w:color="auto" w:fill="auto"/>
          </w:tcPr>
          <w:p w:rsidR="006601D8" w:rsidRPr="006601D8" w:rsidRDefault="006601D8" w:rsidP="006601D8">
            <w:pPr>
              <w:keepNext/>
              <w:spacing w:after="0" w:line="240" w:lineRule="auto"/>
              <w:contextualSpacing/>
              <w:jc w:val="both"/>
              <w:rPr>
                <w:rFonts w:ascii="Times New Roman" w:eastAsia="Calibri" w:hAnsi="Times New Roman" w:cs="Times New Roman"/>
                <w:sz w:val="20"/>
                <w:szCs w:val="20"/>
                <w:lang w:eastAsia="ru-RU"/>
              </w:rPr>
            </w:pPr>
            <w:r w:rsidRPr="006601D8">
              <w:rPr>
                <w:rFonts w:ascii="Times New Roman" w:eastAsia="Calibri" w:hAnsi="Times New Roman" w:cs="Times New Roman"/>
                <w:sz w:val="20"/>
                <w:szCs w:val="20"/>
                <w:lang w:eastAsia="ru-RU"/>
              </w:rPr>
              <w:lastRenderedPageBreak/>
              <w:t xml:space="preserve">Объекты улично-дорожной сети, в т.ч. придорожных стоянок </w:t>
            </w:r>
            <w:r w:rsidRPr="006601D8">
              <w:rPr>
                <w:rFonts w:ascii="Times New Roman" w:eastAsia="Calibri" w:hAnsi="Times New Roman" w:cs="Times New Roman"/>
                <w:sz w:val="20"/>
                <w:szCs w:val="20"/>
                <w:lang w:eastAsia="ru-RU"/>
              </w:rPr>
              <w:lastRenderedPageBreak/>
              <w:t>(парковок) транспортных средств.</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96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1.Предельные размеры земельного участка не устанавливаются</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2.Минимальный отступ от границ земельного участка не устанавливаются</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4.Максимальный процент застройки не устанавливается.</w:t>
            </w:r>
          </w:p>
        </w:tc>
        <w:tc>
          <w:tcPr>
            <w:tcW w:w="3118" w:type="dxa"/>
            <w:vMerge/>
            <w:tcBorders>
              <w:left w:val="single" w:sz="12" w:space="0" w:color="auto"/>
              <w:right w:val="single" w:sz="12" w:space="0" w:color="auto"/>
            </w:tcBorders>
            <w:vAlign w:val="center"/>
          </w:tcPr>
          <w:p w:rsidR="006601D8" w:rsidRPr="006601D8" w:rsidRDefault="006601D8" w:rsidP="006601D8">
            <w:pPr>
              <w:spacing w:after="0" w:line="276" w:lineRule="auto"/>
              <w:rPr>
                <w:rFonts w:ascii="Times New Roman" w:eastAsia="Times New Roman" w:hAnsi="Times New Roman" w:cs="Times New Roman"/>
                <w:sz w:val="20"/>
                <w:szCs w:val="20"/>
              </w:rPr>
            </w:pPr>
          </w:p>
        </w:tc>
      </w:tr>
    </w:tbl>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after="0" w:line="240" w:lineRule="auto"/>
        <w:ind w:firstLine="567"/>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ВСПОМОГАТЕЛЬНЫЕ ВИДЫ И ПАРАМЕТРЫ РАЗРЕШЁННОГО ИСПОЛЬЗОВАНИЯ ЗЕМЕЛЬНЫХ УЧАСТКОВ И ОБЪЕКТОВ КАПИТАЛЬНОГО СТРОИТЕЛЬСТВА</w:t>
      </w: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60"/>
        <w:gridCol w:w="2693"/>
        <w:gridCol w:w="2693"/>
        <w:gridCol w:w="3969"/>
        <w:gridCol w:w="2869"/>
      </w:tblGrid>
      <w:tr w:rsidR="006601D8" w:rsidRPr="006601D8" w:rsidTr="008651C4">
        <w:trPr>
          <w:tblHeader/>
        </w:trPr>
        <w:tc>
          <w:tcPr>
            <w:tcW w:w="8046" w:type="dxa"/>
            <w:gridSpan w:val="3"/>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2869" w:type="dxa"/>
            <w:vMerge w:val="restart"/>
            <w:shd w:val="clear" w:color="auto" w:fill="auto"/>
            <w:vAlign w:val="center"/>
          </w:tcPr>
          <w:p w:rsidR="006601D8" w:rsidRPr="006601D8" w:rsidRDefault="006601D8" w:rsidP="006601D8">
            <w:pPr>
              <w:suppressAutoHyphens/>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660" w:type="dxa"/>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ИСПОЛЬЗОВАНИЯ</w:t>
            </w:r>
          </w:p>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693" w:type="dxa"/>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693" w:type="dxa"/>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3969" w:type="dxa"/>
            <w:vMerge/>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p>
        </w:tc>
        <w:tc>
          <w:tcPr>
            <w:tcW w:w="2869" w:type="dxa"/>
            <w:vMerge/>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p>
        </w:tc>
      </w:tr>
      <w:tr w:rsidR="006601D8" w:rsidRPr="006601D8" w:rsidTr="008651C4">
        <w:trPr>
          <w:trHeight w:val="36"/>
          <w:tblHeader/>
        </w:trPr>
        <w:tc>
          <w:tcPr>
            <w:tcW w:w="2660" w:type="dxa"/>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693" w:type="dxa"/>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693" w:type="dxa"/>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2869" w:type="dxa"/>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660"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bCs/>
                <w:sz w:val="20"/>
                <w:szCs w:val="20"/>
              </w:rPr>
            </w:pPr>
            <w:r w:rsidRPr="006601D8">
              <w:rPr>
                <w:rFonts w:ascii="Times New Roman" w:eastAsia="Times New Roman" w:hAnsi="Times New Roman" w:cs="Times New Roman"/>
                <w:bCs/>
                <w:sz w:val="20"/>
                <w:szCs w:val="20"/>
              </w:rPr>
              <w:t>Предоставление коммунальных услуг 3.1.1</w:t>
            </w:r>
          </w:p>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2693"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rPr>
            </w:pPr>
            <w:r w:rsidRPr="006601D8">
              <w:rPr>
                <w:rFonts w:ascii="Times New Roman" w:eastAsia="Times New Roman" w:hAnsi="Times New Roman" w:cs="Times New Roman"/>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693"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Вышки сотовой связи</w:t>
            </w:r>
          </w:p>
        </w:tc>
        <w:tc>
          <w:tcPr>
            <w:tcW w:w="3969" w:type="dxa"/>
            <w:vMerge w:val="restart"/>
            <w:shd w:val="clear" w:color="auto" w:fill="auto"/>
          </w:tcPr>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1.Предельные размеры земельного участка не устанавливаются</w:t>
            </w:r>
          </w:p>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2.Минимальный отступ от границ земельного участка 2 м</w:t>
            </w:r>
          </w:p>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4.Максимальный процент застройки 70.</w:t>
            </w:r>
          </w:p>
        </w:tc>
        <w:tc>
          <w:tcPr>
            <w:tcW w:w="2869" w:type="dxa"/>
            <w:vMerge w:val="restart"/>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Строительство осуществлять в соответствии с СП 42.13330.2016, со строительными нормами и правилами, техническими регламентами, по утвержденному проекту планировки, проекту межевания территории.</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tc>
      </w:tr>
      <w:tr w:rsidR="006601D8" w:rsidRPr="006601D8" w:rsidTr="008651C4">
        <w:tc>
          <w:tcPr>
            <w:tcW w:w="2660" w:type="dxa"/>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Служебные гаражи 4.9.</w:t>
            </w:r>
          </w:p>
          <w:p w:rsidR="006601D8" w:rsidRPr="006601D8" w:rsidRDefault="006601D8" w:rsidP="006601D8">
            <w:pPr>
              <w:tabs>
                <w:tab w:val="left" w:pos="142"/>
                <w:tab w:val="left" w:pos="284"/>
              </w:tabs>
              <w:overflowPunct w:val="0"/>
              <w:autoSpaceDE w:val="0"/>
              <w:autoSpaceDN w:val="0"/>
              <w:adjustRightInd w:val="0"/>
              <w:spacing w:after="0" w:line="240" w:lineRule="auto"/>
              <w:ind w:right="284"/>
              <w:rPr>
                <w:rFonts w:ascii="Times New Roman" w:eastAsia="Times New Roman" w:hAnsi="Times New Roman" w:cs="Times New Roman"/>
                <w:b/>
                <w:sz w:val="20"/>
                <w:szCs w:val="20"/>
                <w:lang w:eastAsia="ru-RU"/>
              </w:rPr>
            </w:pPr>
          </w:p>
        </w:tc>
        <w:tc>
          <w:tcPr>
            <w:tcW w:w="2693" w:type="dxa"/>
          </w:tcPr>
          <w:p w:rsidR="006601D8" w:rsidRPr="006601D8" w:rsidRDefault="006601D8" w:rsidP="006601D8">
            <w:pPr>
              <w:tabs>
                <w:tab w:val="left" w:pos="142"/>
                <w:tab w:val="left" w:pos="284"/>
              </w:tabs>
              <w:overflowPunct w:val="0"/>
              <w:autoSpaceDE w:val="0"/>
              <w:autoSpaceDN w:val="0"/>
              <w:adjustRightInd w:val="0"/>
              <w:spacing w:after="0" w:line="240" w:lineRule="auto"/>
              <w:ind w:right="284"/>
              <w:rPr>
                <w:rFonts w:ascii="Times New Roman" w:eastAsia="Times New Roman" w:hAnsi="Times New Roman" w:cs="Times New Roman"/>
                <w:bCs/>
                <w:sz w:val="20"/>
                <w:szCs w:val="20"/>
                <w:lang w:eastAsia="ru-RU"/>
              </w:rPr>
            </w:pPr>
            <w:r w:rsidRPr="006601D8">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w:t>
            </w:r>
            <w:r w:rsidRPr="006601D8">
              <w:rPr>
                <w:rFonts w:ascii="Times New Roman" w:eastAsia="Times New Roman" w:hAnsi="Times New Roman" w:cs="Times New Roman"/>
                <w:sz w:val="20"/>
                <w:szCs w:val="20"/>
                <w:lang w:eastAsia="ru-RU"/>
              </w:rPr>
              <w:lastRenderedPageBreak/>
              <w:t>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693"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Постоянные или временные гаражи с несколькими стояночными местами.</w:t>
            </w:r>
          </w:p>
          <w:p w:rsidR="006601D8" w:rsidRPr="006601D8" w:rsidRDefault="006601D8" w:rsidP="006601D8">
            <w:pPr>
              <w:tabs>
                <w:tab w:val="left" w:pos="142"/>
                <w:tab w:val="left" w:pos="284"/>
              </w:tabs>
              <w:overflowPunct w:val="0"/>
              <w:autoSpaceDE w:val="0"/>
              <w:autoSpaceDN w:val="0"/>
              <w:adjustRightInd w:val="0"/>
              <w:spacing w:after="0" w:line="240" w:lineRule="auto"/>
              <w:ind w:right="284"/>
              <w:rPr>
                <w:rFonts w:ascii="Times New Roman" w:eastAsia="Times New Roman" w:hAnsi="Times New Roman" w:cs="Times New Roman"/>
                <w:bCs/>
                <w:sz w:val="20"/>
                <w:szCs w:val="20"/>
                <w:lang w:eastAsia="ru-RU"/>
              </w:rPr>
            </w:pPr>
            <w:r w:rsidRPr="006601D8">
              <w:rPr>
                <w:rFonts w:ascii="Times New Roman" w:eastAsia="Times New Roman" w:hAnsi="Times New Roman" w:cs="Times New Roman"/>
                <w:sz w:val="20"/>
                <w:szCs w:val="20"/>
                <w:lang w:eastAsia="ru-RU"/>
              </w:rPr>
              <w:t>Стоянки, (парковки), в том числе многоярусные</w:t>
            </w:r>
          </w:p>
        </w:tc>
        <w:tc>
          <w:tcPr>
            <w:tcW w:w="3969" w:type="dxa"/>
            <w:vMerge/>
            <w:shd w:val="clear" w:color="auto" w:fill="auto"/>
          </w:tcPr>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p>
        </w:tc>
        <w:tc>
          <w:tcPr>
            <w:tcW w:w="2869" w:type="dxa"/>
            <w:vMerge/>
            <w:shd w:val="clear" w:color="auto" w:fill="auto"/>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p>
        </w:tc>
      </w:tr>
    </w:tbl>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УСЛОВНО РАЗРЕШЁННЫЕ ВИДЫ И ПАРАМЕТРЫ ИСПОЛЬЗОВАНИЯ ЗЕМЕЛЬНЫХ УЧАСТКОВ И ОБЪЕКТОВ КАПИТАЛЬНОГО СТРОИТЕЛЬСТВА: нет.</w:t>
      </w:r>
    </w:p>
    <w:bookmarkEnd w:id="56"/>
    <w:p w:rsidR="006601D8" w:rsidRPr="006601D8" w:rsidRDefault="006601D8" w:rsidP="006601D8">
      <w:pPr>
        <w:keepNext/>
        <w:keepLines/>
        <w:spacing w:before="200" w:after="0" w:line="240" w:lineRule="auto"/>
        <w:outlineLvl w:val="2"/>
        <w:rPr>
          <w:rFonts w:ascii="Times New Roman" w:eastAsia="Times New Roman" w:hAnsi="Times New Roman" w:cs="Times New Roman"/>
          <w:b/>
          <w:bCs/>
          <w:i/>
          <w:sz w:val="24"/>
          <w:szCs w:val="24"/>
          <w:lang w:eastAsia="ru-RU"/>
        </w:rPr>
      </w:pPr>
      <w:r w:rsidRPr="006601D8">
        <w:rPr>
          <w:rFonts w:ascii="Times New Roman" w:eastAsia="Times New Roman" w:hAnsi="Times New Roman" w:cs="Times New Roman"/>
          <w:b/>
          <w:bCs/>
          <w:i/>
          <w:sz w:val="24"/>
          <w:szCs w:val="24"/>
          <w:lang w:eastAsia="ru-RU"/>
        </w:rPr>
        <w:t xml:space="preserve">Статья 57. </w:t>
      </w:r>
      <w:bookmarkStart w:id="57" w:name="_Hlk85981874"/>
      <w:r w:rsidRPr="006601D8">
        <w:rPr>
          <w:rFonts w:ascii="Times New Roman" w:eastAsia="Times New Roman" w:hAnsi="Times New Roman" w:cs="Times New Roman"/>
          <w:b/>
          <w:bCs/>
          <w:i/>
          <w:sz w:val="24"/>
          <w:szCs w:val="24"/>
          <w:lang w:eastAsia="ru-RU"/>
        </w:rPr>
        <w:t xml:space="preserve">Иные зоны сельскохозяйственного назначения </w:t>
      </w:r>
      <w:bookmarkEnd w:id="57"/>
      <w:r w:rsidRPr="006601D8">
        <w:rPr>
          <w:rFonts w:ascii="Times New Roman" w:eastAsia="Times New Roman" w:hAnsi="Times New Roman" w:cs="Times New Roman"/>
          <w:b/>
          <w:bCs/>
          <w:i/>
          <w:sz w:val="24"/>
          <w:szCs w:val="24"/>
          <w:lang w:eastAsia="ru-RU"/>
        </w:rPr>
        <w:t>(СХЗ-3)</w:t>
      </w:r>
    </w:p>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p>
    <w:p w:rsidR="006601D8" w:rsidRPr="006601D8" w:rsidRDefault="006601D8" w:rsidP="006601D8">
      <w:pPr>
        <w:spacing w:after="200" w:line="276" w:lineRule="auto"/>
        <w:jc w:val="center"/>
        <w:rPr>
          <w:rFonts w:ascii="Times New Roman" w:eastAsia="Calibri" w:hAnsi="Times New Roman" w:cs="Times New Roman"/>
          <w:b/>
          <w:sz w:val="24"/>
          <w:szCs w:val="24"/>
          <w:u w:val="single"/>
        </w:rPr>
      </w:pPr>
      <w:r w:rsidRPr="006601D8">
        <w:rPr>
          <w:rFonts w:ascii="Times New Roman" w:eastAsia="Calibri" w:hAnsi="Times New Roman" w:cs="Times New Roman"/>
          <w:b/>
          <w:sz w:val="24"/>
          <w:szCs w:val="24"/>
          <w:u w:val="single"/>
        </w:rPr>
        <w:t>ИНЫЕ ЗОНЫ СЕЛЬСКОХОЗЯЙСТВЕННОГО НАЗНАЧЕНИЯ (СХЗ-3)</w:t>
      </w:r>
      <w:r w:rsidRPr="006601D8">
        <w:rPr>
          <w:rFonts w:ascii="Times New Roman" w:eastAsia="Calibri" w:hAnsi="Times New Roman" w:cs="Times New Roman"/>
          <w:b/>
          <w:sz w:val="24"/>
          <w:szCs w:val="24"/>
          <w:u w:val="single"/>
          <w:vertAlign w:val="superscript"/>
        </w:rPr>
        <w:footnoteReference w:id="3"/>
      </w:r>
    </w:p>
    <w:p w:rsidR="006601D8" w:rsidRPr="006601D8" w:rsidRDefault="006601D8" w:rsidP="006601D8">
      <w:pPr>
        <w:spacing w:after="0" w:line="240" w:lineRule="auto"/>
        <w:ind w:firstLine="567"/>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ОСНОВНЫЕ ВИДЫ И ПАРАМЕТРЫ РАЗРЕШЁННОГО ИСПОЛЬЗОВАНИЯ ЗЕМЕЛЬНЫХ УЧАСТКОВ И ОБЪЕКТОВ КАПИТАЛЬНОГО СТРОИТЕЛЬСТВА:</w:t>
      </w: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11"/>
        <w:gridCol w:w="2977"/>
        <w:gridCol w:w="2409"/>
        <w:gridCol w:w="3969"/>
        <w:gridCol w:w="3118"/>
      </w:tblGrid>
      <w:tr w:rsidR="006601D8" w:rsidRPr="006601D8" w:rsidTr="008651C4">
        <w:trPr>
          <w:tblHeader/>
        </w:trPr>
        <w:tc>
          <w:tcPr>
            <w:tcW w:w="7797" w:type="dxa"/>
            <w:gridSpan w:val="3"/>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3118" w:type="dxa"/>
            <w:vMerge w:val="restart"/>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411"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ИСПОЛЬЗОВАНИЯ</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977"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40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3969" w:type="dxa"/>
            <w:vMerge/>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c>
          <w:tcPr>
            <w:tcW w:w="3118" w:type="dxa"/>
            <w:vMerge/>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r>
      <w:tr w:rsidR="006601D8" w:rsidRPr="006601D8" w:rsidTr="008651C4">
        <w:trPr>
          <w:trHeight w:val="30"/>
          <w:tblHeader/>
        </w:trPr>
        <w:tc>
          <w:tcPr>
            <w:tcW w:w="2411"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977"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40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3118"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411"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Растениеводство 1.1.</w:t>
            </w:r>
          </w:p>
        </w:tc>
        <w:tc>
          <w:tcPr>
            <w:tcW w:w="2977"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Здания, сооружения для осуществления растениеводства.</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Теплицы</w:t>
            </w:r>
          </w:p>
        </w:tc>
        <w:tc>
          <w:tcPr>
            <w:tcW w:w="3969" w:type="dxa"/>
            <w:vMerge w:val="restart"/>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земельного участка не устанавливаются;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- 3 м;</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70.</w:t>
            </w:r>
          </w:p>
        </w:tc>
        <w:tc>
          <w:tcPr>
            <w:tcW w:w="3118" w:type="dxa"/>
            <w:vMerge w:val="restart"/>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Животноводство 1.7</w:t>
            </w:r>
          </w:p>
        </w:tc>
        <w:tc>
          <w:tcPr>
            <w:tcW w:w="2977"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w:t>
            </w:r>
            <w:r w:rsidRPr="006601D8">
              <w:rPr>
                <w:rFonts w:ascii="Times New Roman" w:eastAsia="Times New Roman" w:hAnsi="Times New Roman" w:cs="Times New Roman"/>
                <w:sz w:val="20"/>
                <w:szCs w:val="20"/>
                <w:lang w:eastAsia="ru-RU"/>
              </w:rPr>
              <w:lastRenderedPageBreak/>
              <w:t>данного вида разрешенного использования включает в себя содержание видов разрешенного использования с кодами 1.8-1.11, 1.15, 1.19, 1.20</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Здания, сооружения,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c>
          <w:tcPr>
            <w:tcW w:w="3969"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118"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r>
      <w:tr w:rsidR="006601D8" w:rsidRPr="006601D8" w:rsidTr="008651C4">
        <w:tc>
          <w:tcPr>
            <w:tcW w:w="2411"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Питомники 1.17</w:t>
            </w:r>
          </w:p>
        </w:tc>
        <w:tc>
          <w:tcPr>
            <w:tcW w:w="2977"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Сооружения питомников</w:t>
            </w:r>
          </w:p>
        </w:tc>
        <w:tc>
          <w:tcPr>
            <w:tcW w:w="3969" w:type="dxa"/>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земельного участка не устанавливаются;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- 3 м;</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70.</w:t>
            </w:r>
          </w:p>
        </w:tc>
        <w:tc>
          <w:tcPr>
            <w:tcW w:w="3118" w:type="dxa"/>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Пчеловодство 1.12</w:t>
            </w:r>
          </w:p>
        </w:tc>
        <w:tc>
          <w:tcPr>
            <w:tcW w:w="2977"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w:t>
            </w:r>
            <w:r w:rsidRPr="006601D8">
              <w:rPr>
                <w:rFonts w:ascii="Times New Roman" w:eastAsia="Times New Roman" w:hAnsi="Times New Roman" w:cs="Times New Roman"/>
                <w:sz w:val="20"/>
                <w:szCs w:val="20"/>
                <w:lang w:eastAsia="ru-RU"/>
              </w:rPr>
              <w:lastRenderedPageBreak/>
              <w:t>хранения и первичной переработки продукции пчеловодства</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Сооружения для ведения пчеловодства</w:t>
            </w:r>
          </w:p>
        </w:tc>
        <w:tc>
          <w:tcPr>
            <w:tcW w:w="3969" w:type="dxa"/>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земельного участка не устанавливаются;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- 3 м;</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70.</w:t>
            </w:r>
          </w:p>
        </w:tc>
        <w:tc>
          <w:tcPr>
            <w:tcW w:w="3118" w:type="dxa"/>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Рыбоводство 1.13</w:t>
            </w:r>
          </w:p>
        </w:tc>
        <w:tc>
          <w:tcPr>
            <w:tcW w:w="2977"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 рыбоводства</w:t>
            </w:r>
          </w:p>
        </w:tc>
        <w:tc>
          <w:tcPr>
            <w:tcW w:w="3969" w:type="dxa"/>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земельного участка не устанавливаются;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- 3 м;</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70.</w:t>
            </w:r>
          </w:p>
        </w:tc>
        <w:tc>
          <w:tcPr>
            <w:tcW w:w="3118" w:type="dxa"/>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Складские площадки 6.9.1</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Calibri" w:hAnsi="Times New Roman" w:cs="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240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Открытые площадки для хранения грузов</w:t>
            </w:r>
          </w:p>
        </w:tc>
        <w:tc>
          <w:tcPr>
            <w:tcW w:w="3969" w:type="dxa"/>
            <w:vMerge w:val="restart"/>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земельного участка не устанавливаются;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- 3 м;</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70.</w:t>
            </w:r>
          </w:p>
        </w:tc>
        <w:tc>
          <w:tcPr>
            <w:tcW w:w="3118" w:type="dxa"/>
            <w:vMerge w:val="restart"/>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Хранение и переработка сельскохозяйственной продукции 1.15</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409" w:type="dxa"/>
            <w:tcBorders>
              <w:top w:val="single" w:sz="12" w:space="0" w:color="auto"/>
              <w:left w:val="single" w:sz="12" w:space="0" w:color="auto"/>
              <w:bottom w:val="single" w:sz="12" w:space="0" w:color="auto"/>
            </w:tcBorders>
          </w:tcPr>
          <w:p w:rsidR="006601D8" w:rsidRPr="006601D8" w:rsidRDefault="006601D8" w:rsidP="006601D8">
            <w:pPr>
              <w:widowControl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Здания, сооружения, используемые для производства, хранения, первичной и глубокой переработки сельскохозяйственной продукции</w:t>
            </w:r>
          </w:p>
        </w:tc>
        <w:tc>
          <w:tcPr>
            <w:tcW w:w="3969"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118"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Обеспечение сельскохозяйственного производства 1.18</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409" w:type="dxa"/>
            <w:tcBorders>
              <w:top w:val="single" w:sz="12" w:space="0" w:color="auto"/>
              <w:left w:val="single" w:sz="12" w:space="0" w:color="auto"/>
              <w:bottom w:val="single" w:sz="12" w:space="0" w:color="auto"/>
            </w:tcBorders>
          </w:tcPr>
          <w:p w:rsidR="006601D8" w:rsidRPr="006601D8" w:rsidRDefault="006601D8" w:rsidP="006601D8">
            <w:pPr>
              <w:widowControl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Машинно-транспортные и ремонтные станции, ангары и гаражи для сельскохозяйственной техники, амбары, водонапорные башни, трансформаторные станции, иное техническое оборудование</w:t>
            </w:r>
          </w:p>
        </w:tc>
        <w:tc>
          <w:tcPr>
            <w:tcW w:w="3969" w:type="dxa"/>
            <w:vMerge/>
            <w:tcBorders>
              <w:left w:val="single" w:sz="12" w:space="0" w:color="auto"/>
              <w:bottom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118"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Ведение личного подсобного хозяйства на полевых участках 1.16</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c>
          <w:tcPr>
            <w:tcW w:w="240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w:t>
            </w:r>
          </w:p>
        </w:tc>
        <w:tc>
          <w:tcPr>
            <w:tcW w:w="3969" w:type="dxa"/>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земельного участка не устанавливаются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не устанавливаются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не устанавливается.</w:t>
            </w:r>
          </w:p>
        </w:tc>
        <w:tc>
          <w:tcPr>
            <w:tcW w:w="3118" w:type="dxa"/>
            <w:vMerge/>
            <w:tcBorders>
              <w:top w:val="single" w:sz="12" w:space="0" w:color="auto"/>
              <w:left w:val="single" w:sz="12" w:space="0" w:color="auto"/>
              <w:bottom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r>
      <w:tr w:rsidR="006601D8" w:rsidRPr="006601D8" w:rsidTr="008651C4">
        <w:tc>
          <w:tcPr>
            <w:tcW w:w="2411" w:type="dxa"/>
          </w:tcPr>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Земельные участки (территории) общего пользования 12.0</w:t>
            </w:r>
          </w:p>
        </w:tc>
        <w:tc>
          <w:tcPr>
            <w:tcW w:w="2977" w:type="dxa"/>
          </w:tcPr>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 кодами 12.0.1-12.0.2</w:t>
            </w:r>
          </w:p>
        </w:tc>
        <w:tc>
          <w:tcPr>
            <w:tcW w:w="2409" w:type="dxa"/>
            <w:shd w:val="clear" w:color="auto" w:fill="auto"/>
          </w:tcPr>
          <w:p w:rsidR="006601D8" w:rsidRPr="006601D8" w:rsidRDefault="006601D8" w:rsidP="006601D8">
            <w:pPr>
              <w:keepNext/>
              <w:spacing w:after="0" w:line="240" w:lineRule="auto"/>
              <w:contextualSpacing/>
              <w:jc w:val="both"/>
              <w:rPr>
                <w:rFonts w:ascii="Times New Roman" w:eastAsia="Calibri" w:hAnsi="Times New Roman" w:cs="Times New Roman"/>
                <w:sz w:val="20"/>
                <w:szCs w:val="20"/>
                <w:lang w:eastAsia="ru-RU"/>
              </w:rPr>
            </w:pPr>
            <w:r w:rsidRPr="006601D8">
              <w:rPr>
                <w:rFonts w:ascii="Times New Roman" w:eastAsia="Calibri" w:hAnsi="Times New Roman" w:cs="Times New Roman"/>
                <w:sz w:val="20"/>
                <w:szCs w:val="20"/>
                <w:lang w:eastAsia="ru-RU"/>
              </w:rPr>
              <w:t>Объекты улично-дорожной сети, в т.ч. придорожных стоянок (парковок) транспортных средств.</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Calibri" w:hAnsi="Times New Roman" w:cs="Times New Roman"/>
                <w:sz w:val="20"/>
                <w:szCs w:val="20"/>
                <w:lang w:eastAsia="ru-RU"/>
              </w:rPr>
              <w:t xml:space="preserve">Территории общего пользования: детские площадки, малые архитектурные формы, в том числе памятники, </w:t>
            </w:r>
            <w:r w:rsidRPr="006601D8">
              <w:rPr>
                <w:rFonts w:ascii="Times New Roman" w:eastAsia="Calibri" w:hAnsi="Times New Roman" w:cs="Times New Roman"/>
                <w:sz w:val="20"/>
                <w:szCs w:val="20"/>
                <w:lang w:eastAsia="ru-RU"/>
              </w:rPr>
              <w:lastRenderedPageBreak/>
              <w:t>озеленение, элементы благоустройства территории,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3969" w:type="dxa"/>
            <w:shd w:val="clear" w:color="auto" w:fill="auto"/>
          </w:tcPr>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1. Предельные размеры земельных участков не устанавливаются.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не устанавливается.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118" w:type="dxa"/>
            <w:vMerge/>
            <w:tcBorders>
              <w:left w:val="single" w:sz="12" w:space="0" w:color="auto"/>
              <w:right w:val="single" w:sz="12" w:space="0" w:color="auto"/>
            </w:tcBorders>
            <w:vAlign w:val="center"/>
          </w:tcPr>
          <w:p w:rsidR="006601D8" w:rsidRPr="006601D8" w:rsidRDefault="006601D8" w:rsidP="006601D8">
            <w:pPr>
              <w:spacing w:after="0" w:line="276" w:lineRule="auto"/>
              <w:rPr>
                <w:rFonts w:ascii="Times New Roman" w:eastAsia="Times New Roman" w:hAnsi="Times New Roman" w:cs="Times New Roman"/>
                <w:sz w:val="20"/>
                <w:szCs w:val="20"/>
              </w:rPr>
            </w:pPr>
          </w:p>
        </w:tc>
      </w:tr>
    </w:tbl>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after="0" w:line="240" w:lineRule="auto"/>
        <w:ind w:firstLine="567"/>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ВСПОМОГАТЕЛЬНЫЕ ВИДЫ И ПАРАМЕТРЫ РАЗРЕШЁННОГО ИСПОЛЬЗОВАНИЯ ЗЕМЕЛЬНЫХ УЧАСТКОВ И ОБЪЕКТОВ КАПИТАЛЬНОГО СТРОИТЕЛЬСТВА</w:t>
      </w: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60"/>
        <w:gridCol w:w="2693"/>
        <w:gridCol w:w="2693"/>
        <w:gridCol w:w="3969"/>
        <w:gridCol w:w="2869"/>
      </w:tblGrid>
      <w:tr w:rsidR="006601D8" w:rsidRPr="006601D8" w:rsidTr="008651C4">
        <w:trPr>
          <w:tblHeader/>
        </w:trPr>
        <w:tc>
          <w:tcPr>
            <w:tcW w:w="8046" w:type="dxa"/>
            <w:gridSpan w:val="3"/>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2869" w:type="dxa"/>
            <w:vMerge w:val="restart"/>
            <w:shd w:val="clear" w:color="auto" w:fill="auto"/>
            <w:vAlign w:val="center"/>
          </w:tcPr>
          <w:p w:rsidR="006601D8" w:rsidRPr="006601D8" w:rsidRDefault="006601D8" w:rsidP="006601D8">
            <w:pPr>
              <w:suppressAutoHyphens/>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660" w:type="dxa"/>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ИСПОЛЬЗОВАНИЯ</w:t>
            </w:r>
          </w:p>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693" w:type="dxa"/>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693" w:type="dxa"/>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3969" w:type="dxa"/>
            <w:vMerge/>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p>
        </w:tc>
        <w:tc>
          <w:tcPr>
            <w:tcW w:w="2869" w:type="dxa"/>
            <w:vMerge/>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p>
        </w:tc>
      </w:tr>
      <w:tr w:rsidR="006601D8" w:rsidRPr="006601D8" w:rsidTr="008651C4">
        <w:trPr>
          <w:trHeight w:val="36"/>
          <w:tblHeader/>
        </w:trPr>
        <w:tc>
          <w:tcPr>
            <w:tcW w:w="2660" w:type="dxa"/>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693" w:type="dxa"/>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693" w:type="dxa"/>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2869" w:type="dxa"/>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660"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bCs/>
                <w:sz w:val="20"/>
                <w:szCs w:val="20"/>
              </w:rPr>
            </w:pPr>
            <w:r w:rsidRPr="006601D8">
              <w:rPr>
                <w:rFonts w:ascii="Times New Roman" w:eastAsia="Times New Roman" w:hAnsi="Times New Roman" w:cs="Times New Roman"/>
                <w:bCs/>
                <w:sz w:val="20"/>
                <w:szCs w:val="20"/>
              </w:rPr>
              <w:t>Предоставление коммунальных услуг 3.1.1</w:t>
            </w:r>
          </w:p>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2693"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rPr>
            </w:pPr>
            <w:r w:rsidRPr="006601D8">
              <w:rPr>
                <w:rFonts w:ascii="Times New Roman" w:eastAsia="Times New Roman" w:hAnsi="Times New Roman" w:cs="Times New Roman"/>
                <w:bCs/>
                <w:sz w:val="20"/>
                <w:szCs w:val="20"/>
              </w:rPr>
              <w:t xml:space="preserve">Размещение зданий и сооружений, обеспечивающих поставку воды, тепла, электричества, </w:t>
            </w:r>
            <w:r w:rsidRPr="006601D8">
              <w:rPr>
                <w:rFonts w:ascii="Times New Roman" w:eastAsia="Times New Roman" w:hAnsi="Times New Roman" w:cs="Times New Roman"/>
                <w:bCs/>
                <w:sz w:val="20"/>
                <w:szCs w:val="20"/>
              </w:rPr>
              <w:lastRenderedPageBreak/>
              <w:t>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693"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 xml:space="preserve">Котельные, водозаборы, очистные сооружения, насосные станции, водопроводы, линии </w:t>
            </w:r>
            <w:r w:rsidRPr="006601D8">
              <w:rPr>
                <w:rFonts w:ascii="Times New Roman" w:eastAsia="Times New Roman" w:hAnsi="Times New Roman" w:cs="Times New Roman"/>
                <w:sz w:val="20"/>
                <w:szCs w:val="20"/>
                <w:lang w:eastAsia="ru-RU"/>
              </w:rPr>
              <w:lastRenderedPageBreak/>
              <w:t>электропередач, трансформаторные подстанции, газопроводы, линии связи, телефонные станции, канализация.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Вышки сотовой связи</w:t>
            </w:r>
          </w:p>
        </w:tc>
        <w:tc>
          <w:tcPr>
            <w:tcW w:w="3969" w:type="dxa"/>
            <w:vMerge w:val="restart"/>
            <w:shd w:val="clear" w:color="auto" w:fill="auto"/>
          </w:tcPr>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lastRenderedPageBreak/>
              <w:t>1.Предельные размеры земельного участка не устанавливаются</w:t>
            </w:r>
          </w:p>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2.Минимальный отступ от границ земельного участка 2 м</w:t>
            </w:r>
          </w:p>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4.Максимальный процент застройки 70.</w:t>
            </w:r>
          </w:p>
        </w:tc>
        <w:tc>
          <w:tcPr>
            <w:tcW w:w="2869" w:type="dxa"/>
            <w:vMerge w:val="restart"/>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Строительство осуществлять в соответствии с СП 42.13330.2016, со строительными нормами и </w:t>
            </w:r>
            <w:r w:rsidRPr="006601D8">
              <w:rPr>
                <w:rFonts w:ascii="Times New Roman" w:eastAsia="Times New Roman" w:hAnsi="Times New Roman" w:cs="Times New Roman"/>
                <w:sz w:val="20"/>
                <w:szCs w:val="20"/>
                <w:lang w:eastAsia="ru-RU"/>
              </w:rPr>
              <w:lastRenderedPageBreak/>
              <w:t>правилами, техническими регламентами, по утвержденному проекту планировки, проекту межевания территории.</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tc>
      </w:tr>
      <w:tr w:rsidR="006601D8" w:rsidRPr="006601D8" w:rsidTr="008651C4">
        <w:tc>
          <w:tcPr>
            <w:tcW w:w="2660" w:type="dxa"/>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Служебные гаражи 4.9.</w:t>
            </w:r>
          </w:p>
          <w:p w:rsidR="006601D8" w:rsidRPr="006601D8" w:rsidRDefault="006601D8" w:rsidP="006601D8">
            <w:pPr>
              <w:tabs>
                <w:tab w:val="left" w:pos="142"/>
                <w:tab w:val="left" w:pos="284"/>
              </w:tabs>
              <w:overflowPunct w:val="0"/>
              <w:autoSpaceDE w:val="0"/>
              <w:autoSpaceDN w:val="0"/>
              <w:adjustRightInd w:val="0"/>
              <w:spacing w:after="0" w:line="240" w:lineRule="auto"/>
              <w:ind w:right="284"/>
              <w:rPr>
                <w:rFonts w:ascii="Times New Roman" w:eastAsia="Times New Roman" w:hAnsi="Times New Roman" w:cs="Times New Roman"/>
                <w:b/>
                <w:sz w:val="20"/>
                <w:szCs w:val="20"/>
                <w:lang w:eastAsia="ru-RU"/>
              </w:rPr>
            </w:pPr>
          </w:p>
        </w:tc>
        <w:tc>
          <w:tcPr>
            <w:tcW w:w="2693" w:type="dxa"/>
          </w:tcPr>
          <w:p w:rsidR="006601D8" w:rsidRPr="006601D8" w:rsidRDefault="006601D8" w:rsidP="006601D8">
            <w:pPr>
              <w:tabs>
                <w:tab w:val="left" w:pos="142"/>
                <w:tab w:val="left" w:pos="284"/>
              </w:tabs>
              <w:overflowPunct w:val="0"/>
              <w:autoSpaceDE w:val="0"/>
              <w:autoSpaceDN w:val="0"/>
              <w:adjustRightInd w:val="0"/>
              <w:spacing w:after="0" w:line="240" w:lineRule="auto"/>
              <w:ind w:right="284"/>
              <w:rPr>
                <w:rFonts w:ascii="Times New Roman" w:eastAsia="Times New Roman" w:hAnsi="Times New Roman" w:cs="Times New Roman"/>
                <w:bCs/>
                <w:sz w:val="20"/>
                <w:szCs w:val="20"/>
                <w:lang w:eastAsia="ru-RU"/>
              </w:rPr>
            </w:pPr>
            <w:r w:rsidRPr="006601D8">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w:t>
            </w:r>
            <w:r w:rsidRPr="006601D8">
              <w:rPr>
                <w:rFonts w:ascii="Times New Roman" w:eastAsia="Times New Roman" w:hAnsi="Times New Roman" w:cs="Times New Roman"/>
                <w:sz w:val="20"/>
                <w:szCs w:val="20"/>
                <w:lang w:eastAsia="ru-RU"/>
              </w:rPr>
              <w:lastRenderedPageBreak/>
              <w:t>3.0, 4.0, а также для стоянки и хранения транспортных средств общего пользования, в том числе в депо</w:t>
            </w:r>
          </w:p>
        </w:tc>
        <w:tc>
          <w:tcPr>
            <w:tcW w:w="2693"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Постоянные или временные гаражи с несколькими стояночными местами.</w:t>
            </w:r>
          </w:p>
          <w:p w:rsidR="006601D8" w:rsidRPr="006601D8" w:rsidRDefault="006601D8" w:rsidP="006601D8">
            <w:pPr>
              <w:tabs>
                <w:tab w:val="left" w:pos="142"/>
                <w:tab w:val="left" w:pos="284"/>
              </w:tabs>
              <w:overflowPunct w:val="0"/>
              <w:autoSpaceDE w:val="0"/>
              <w:autoSpaceDN w:val="0"/>
              <w:adjustRightInd w:val="0"/>
              <w:spacing w:after="0" w:line="240" w:lineRule="auto"/>
              <w:ind w:right="284"/>
              <w:rPr>
                <w:rFonts w:ascii="Times New Roman" w:eastAsia="Times New Roman" w:hAnsi="Times New Roman" w:cs="Times New Roman"/>
                <w:bCs/>
                <w:sz w:val="20"/>
                <w:szCs w:val="20"/>
                <w:lang w:eastAsia="ru-RU"/>
              </w:rPr>
            </w:pPr>
            <w:r w:rsidRPr="006601D8">
              <w:rPr>
                <w:rFonts w:ascii="Times New Roman" w:eastAsia="Times New Roman" w:hAnsi="Times New Roman" w:cs="Times New Roman"/>
                <w:sz w:val="20"/>
                <w:szCs w:val="20"/>
                <w:lang w:eastAsia="ru-RU"/>
              </w:rPr>
              <w:t>Стоянки, (парковки), в том числе многоярусные</w:t>
            </w:r>
          </w:p>
        </w:tc>
        <w:tc>
          <w:tcPr>
            <w:tcW w:w="3969" w:type="dxa"/>
            <w:vMerge/>
            <w:shd w:val="clear" w:color="auto" w:fill="auto"/>
          </w:tcPr>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p>
        </w:tc>
        <w:tc>
          <w:tcPr>
            <w:tcW w:w="2869" w:type="dxa"/>
            <w:vMerge/>
            <w:shd w:val="clear" w:color="auto" w:fill="auto"/>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p>
        </w:tc>
      </w:tr>
    </w:tbl>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УСЛОВНО РАЗРЕШЁННЫЕ ВИДЫ И ПАРАМЕТРЫ ИСПОЛЬЗОВАНИЯ ЗЕМЕЛЬНЫХ УЧАСТКОВ И ОБЪЕКТОВ КАПИТАЛЬНОГО СТРОИТЕЛЬСТВА: нет.</w:t>
      </w:r>
    </w:p>
    <w:p w:rsidR="006601D8" w:rsidRPr="006601D8" w:rsidRDefault="006601D8" w:rsidP="006601D8">
      <w:pPr>
        <w:spacing w:after="200" w:line="276" w:lineRule="auto"/>
        <w:jc w:val="center"/>
        <w:rPr>
          <w:rFonts w:ascii="Times New Roman" w:eastAsia="Calibri" w:hAnsi="Times New Roman" w:cs="Times New Roman"/>
          <w:b/>
          <w:sz w:val="24"/>
          <w:szCs w:val="24"/>
          <w:u w:val="single"/>
        </w:rPr>
      </w:pPr>
    </w:p>
    <w:p w:rsidR="006601D8" w:rsidRPr="006601D8" w:rsidRDefault="006601D8" w:rsidP="006601D8">
      <w:pPr>
        <w:keepNext/>
        <w:keepLines/>
        <w:spacing w:before="200" w:after="0" w:line="240" w:lineRule="auto"/>
        <w:outlineLvl w:val="2"/>
        <w:rPr>
          <w:rFonts w:ascii="Times New Roman" w:eastAsia="Times New Roman" w:hAnsi="Times New Roman" w:cs="Times New Roman"/>
          <w:b/>
          <w:bCs/>
          <w:i/>
          <w:sz w:val="24"/>
          <w:szCs w:val="24"/>
          <w:lang w:eastAsia="ru-RU"/>
        </w:rPr>
      </w:pPr>
      <w:r w:rsidRPr="006601D8">
        <w:rPr>
          <w:rFonts w:ascii="Times New Roman" w:eastAsia="Times New Roman" w:hAnsi="Times New Roman" w:cs="Times New Roman"/>
          <w:b/>
          <w:bCs/>
          <w:i/>
          <w:sz w:val="24"/>
          <w:szCs w:val="24"/>
          <w:lang w:eastAsia="ru-RU"/>
        </w:rPr>
        <w:t>Статья 58. Зона озелененных территорий общего пользования (лесопарки, парки, сады, скверы, бульвары, городские леса) (РЗ-1)</w:t>
      </w: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0" w:line="276" w:lineRule="auto"/>
        <w:jc w:val="center"/>
        <w:rPr>
          <w:rFonts w:ascii="Times New Roman" w:eastAsia="Calibri" w:hAnsi="Times New Roman" w:cs="Times New Roman"/>
          <w:b/>
          <w:sz w:val="24"/>
          <w:szCs w:val="24"/>
          <w:u w:val="single"/>
        </w:rPr>
      </w:pPr>
      <w:r w:rsidRPr="006601D8">
        <w:rPr>
          <w:rFonts w:ascii="Times New Roman" w:eastAsia="Calibri" w:hAnsi="Times New Roman" w:cs="Times New Roman"/>
          <w:b/>
          <w:sz w:val="24"/>
          <w:szCs w:val="24"/>
          <w:u w:val="single"/>
        </w:rPr>
        <w:t xml:space="preserve">ЗОНА ОЗЕЛЕНЕННЫХ ТЕРРИТОРИЙ ОБЩЕГО ПОЛЬЗОВАНИЯ (ЛЕСОПАРКИ, ПАРКИ, САДЫ, СКВЕРЫ, БУЛЬВАРЫ, </w:t>
      </w:r>
    </w:p>
    <w:p w:rsidR="006601D8" w:rsidRPr="006601D8" w:rsidRDefault="006601D8" w:rsidP="006601D8">
      <w:pPr>
        <w:spacing w:after="0" w:line="276" w:lineRule="auto"/>
        <w:jc w:val="center"/>
        <w:rPr>
          <w:rFonts w:ascii="Times New Roman" w:eastAsia="Calibri" w:hAnsi="Times New Roman" w:cs="Times New Roman"/>
          <w:b/>
          <w:sz w:val="24"/>
          <w:szCs w:val="24"/>
          <w:u w:val="single"/>
        </w:rPr>
      </w:pPr>
      <w:r w:rsidRPr="006601D8">
        <w:rPr>
          <w:rFonts w:ascii="Times New Roman" w:eastAsia="Calibri" w:hAnsi="Times New Roman" w:cs="Times New Roman"/>
          <w:b/>
          <w:sz w:val="24"/>
          <w:szCs w:val="24"/>
          <w:u w:val="single"/>
        </w:rPr>
        <w:t>ГОРОДСКИЕ ЛЕСА) (РЗ-1)</w:t>
      </w:r>
    </w:p>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ОСНОВНЫЕ ВИДЫ И ПАРАМЕТРЫ РАЗРЕШЁННОГО ИСПОЛЬЗОВАНИЯ ЗЕМЕЛЬНЫХ УЧАСТКОВ И ОБЪЕКТОВ КАПИТАЛЬНОГО СТРОИТЕЛЬСТВА:</w:t>
      </w: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411"/>
        <w:gridCol w:w="2977"/>
        <w:gridCol w:w="2693"/>
        <w:gridCol w:w="3969"/>
        <w:gridCol w:w="2834"/>
      </w:tblGrid>
      <w:tr w:rsidR="006601D8" w:rsidRPr="006601D8" w:rsidTr="008651C4">
        <w:trPr>
          <w:tblHeader/>
        </w:trPr>
        <w:tc>
          <w:tcPr>
            <w:tcW w:w="8081" w:type="dxa"/>
            <w:gridSpan w:val="3"/>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ВИДЫ РАЗРЕШЕННОГО ИСПОЛЬЗОВАНИЯ ЗЕМЕЛЬНЫХ УЧАСТКОВ И ОБЪЕКТОВ КАПИТАЛЬНОГО СТРОИТЕЛЬСТВА</w:t>
            </w:r>
          </w:p>
        </w:tc>
        <w:tc>
          <w:tcPr>
            <w:tcW w:w="3969" w:type="dxa"/>
            <w:vMerge w:val="restart"/>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2834" w:type="dxa"/>
            <w:vMerge w:val="restart"/>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411" w:type="dxa"/>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ИСПОЛЬЗОВАНИЯ</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977" w:type="dxa"/>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693" w:type="dxa"/>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3969" w:type="dxa"/>
            <w:vMerge/>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4" w:type="dxa"/>
            <w:vMerge/>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6601D8" w:rsidRPr="006601D8" w:rsidTr="008651C4">
        <w:trPr>
          <w:trHeight w:val="36"/>
          <w:tblHeader/>
        </w:trPr>
        <w:tc>
          <w:tcPr>
            <w:tcW w:w="2411" w:type="dxa"/>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977" w:type="dxa"/>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693" w:type="dxa"/>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2834" w:type="dxa"/>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411" w:type="dxa"/>
          </w:tcPr>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Земельные участки (территории) общего пользования 12.0</w:t>
            </w:r>
          </w:p>
        </w:tc>
        <w:tc>
          <w:tcPr>
            <w:tcW w:w="2977" w:type="dxa"/>
          </w:tcPr>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 кодами 12.0.1-12.0.2</w:t>
            </w:r>
          </w:p>
        </w:tc>
        <w:tc>
          <w:tcPr>
            <w:tcW w:w="2693" w:type="dxa"/>
            <w:shd w:val="clear" w:color="auto" w:fill="auto"/>
          </w:tcPr>
          <w:p w:rsidR="006601D8" w:rsidRPr="006601D8" w:rsidRDefault="006601D8" w:rsidP="006601D8">
            <w:pPr>
              <w:keepNext/>
              <w:spacing w:after="0" w:line="240" w:lineRule="auto"/>
              <w:contextualSpacing/>
              <w:jc w:val="both"/>
              <w:rPr>
                <w:rFonts w:ascii="Times New Roman" w:eastAsia="Calibri" w:hAnsi="Times New Roman" w:cs="Times New Roman"/>
                <w:sz w:val="20"/>
                <w:szCs w:val="20"/>
                <w:lang w:eastAsia="ru-RU"/>
              </w:rPr>
            </w:pPr>
            <w:r w:rsidRPr="006601D8">
              <w:rPr>
                <w:rFonts w:ascii="Times New Roman" w:eastAsia="Calibri" w:hAnsi="Times New Roman" w:cs="Times New Roman"/>
                <w:sz w:val="20"/>
                <w:szCs w:val="20"/>
                <w:lang w:eastAsia="ru-RU"/>
              </w:rPr>
              <w:t>Объекты улично-дорожной сети, в т.ч. придорожных стоянок (парковок) транспортных средств.</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Calibri" w:hAnsi="Times New Roman" w:cs="Times New Roman"/>
                <w:sz w:val="20"/>
                <w:szCs w:val="20"/>
                <w:lang w:eastAsia="ru-RU"/>
              </w:rPr>
              <w:t>Территории общего пользования: детские площадки, малые архитектурные формы, в том числе памятники, озеленение, элементы благоустройства территории,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3969" w:type="dxa"/>
            <w:shd w:val="clear" w:color="auto" w:fill="auto"/>
          </w:tcPr>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не устанавливается.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Иные параметры:</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Территорию зеленых насаждений принимать для: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бульвара 70-75 % общей площади зоны, аллеи, дорожки, площадки -25-30%,</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сквера 60-75 % общей площади зоны, аллеи, дорожки, площадки -25-40%.</w:t>
            </w:r>
          </w:p>
        </w:tc>
        <w:tc>
          <w:tcPr>
            <w:tcW w:w="2834" w:type="dxa"/>
            <w:shd w:val="clear" w:color="auto" w:fill="auto"/>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Запрещается размещение объектов капитального строительства.</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Pr>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Отдых (рекреация) 5.0.</w:t>
            </w:r>
          </w:p>
        </w:tc>
        <w:tc>
          <w:tcPr>
            <w:tcW w:w="2977" w:type="dxa"/>
          </w:tcPr>
          <w:p w:rsidR="006601D8" w:rsidRPr="006601D8" w:rsidRDefault="006601D8" w:rsidP="006601D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6601D8" w:rsidRPr="006601D8" w:rsidRDefault="006601D8" w:rsidP="006601D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создание и уход за парками, городскими лесами, садами и </w:t>
            </w:r>
            <w:r w:rsidRPr="006601D8">
              <w:rPr>
                <w:rFonts w:ascii="Times New Roman" w:eastAsia="Times New Roman" w:hAnsi="Times New Roman" w:cs="Times New Roman"/>
                <w:sz w:val="20"/>
                <w:szCs w:val="20"/>
                <w:lang w:eastAsia="ru-RU"/>
              </w:rPr>
              <w:lastRenderedPageBreak/>
              <w:t>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6601D8" w:rsidRPr="006601D8" w:rsidRDefault="006601D8" w:rsidP="006601D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693" w:type="dxa"/>
            <w:shd w:val="clear" w:color="auto" w:fill="auto"/>
          </w:tcPr>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Спортивные сооружения (открытые).</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Оборудование мест для туризма, пикников, охоты и рыбалки.</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Оборудование пляжей</w:t>
            </w:r>
          </w:p>
        </w:tc>
        <w:tc>
          <w:tcPr>
            <w:tcW w:w="3969" w:type="dxa"/>
            <w:shd w:val="clear" w:color="auto" w:fill="auto"/>
          </w:tcPr>
          <w:p w:rsidR="006601D8" w:rsidRPr="006601D8" w:rsidRDefault="006601D8" w:rsidP="006601D8">
            <w:pPr>
              <w:tabs>
                <w:tab w:val="left" w:pos="142"/>
              </w:tabs>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земельных участков не устанавливаются.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не устанавливается.</w:t>
            </w:r>
          </w:p>
          <w:p w:rsidR="006601D8" w:rsidRPr="006601D8" w:rsidRDefault="006601D8" w:rsidP="006601D8">
            <w:pPr>
              <w:tabs>
                <w:tab w:val="left" w:pos="142"/>
              </w:tabs>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r w:rsidRPr="006601D8">
              <w:rPr>
                <w:rFonts w:ascii="Times New Roman" w:eastAsia="Times New Roman" w:hAnsi="Times New Roman" w:cs="Times New Roman"/>
                <w:b/>
                <w:sz w:val="20"/>
                <w:szCs w:val="20"/>
                <w:lang w:eastAsia="ru-RU"/>
              </w:rPr>
              <w:t>.</w:t>
            </w:r>
            <w:r w:rsidRPr="006601D8">
              <w:rPr>
                <w:rFonts w:ascii="Times New Roman" w:eastAsia="Times New Roman" w:hAnsi="Times New Roman" w:cs="Times New Roman"/>
                <w:sz w:val="20"/>
                <w:szCs w:val="20"/>
                <w:lang w:eastAsia="ru-RU"/>
              </w:rPr>
              <w:t>Предельная высота сооружений – 25 м.</w:t>
            </w:r>
          </w:p>
          <w:p w:rsidR="006601D8" w:rsidRPr="006601D8" w:rsidRDefault="006601D8" w:rsidP="006601D8">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надземной части - 50%.</w:t>
            </w:r>
          </w:p>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p>
        </w:tc>
        <w:tc>
          <w:tcPr>
            <w:tcW w:w="2834"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Pr>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Охрана природных территорий 9.1.</w:t>
            </w:r>
          </w:p>
        </w:tc>
        <w:tc>
          <w:tcPr>
            <w:tcW w:w="2977" w:type="dxa"/>
          </w:tcPr>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693" w:type="dxa"/>
            <w:shd w:val="clear" w:color="auto" w:fill="auto"/>
          </w:tcPr>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shd w:val="clear" w:color="auto" w:fill="00FF00"/>
                <w:lang w:eastAsia="ru-RU"/>
              </w:rPr>
            </w:pPr>
            <w:r w:rsidRPr="006601D8">
              <w:rPr>
                <w:rFonts w:ascii="Times New Roman" w:eastAsia="Times New Roman" w:hAnsi="Times New Roman" w:cs="Times New Roman"/>
                <w:sz w:val="20"/>
                <w:szCs w:val="20"/>
                <w:lang w:eastAsia="ru-RU"/>
              </w:rPr>
              <w:t>Не предусмотрены</w:t>
            </w:r>
          </w:p>
        </w:tc>
        <w:tc>
          <w:tcPr>
            <w:tcW w:w="3969" w:type="dxa"/>
            <w:shd w:val="clear" w:color="auto" w:fill="auto"/>
          </w:tcPr>
          <w:p w:rsidR="006601D8" w:rsidRPr="006601D8" w:rsidRDefault="006601D8" w:rsidP="006601D8">
            <w:pPr>
              <w:tabs>
                <w:tab w:val="left" w:pos="142"/>
              </w:tabs>
              <w:overflowPunct w:val="0"/>
              <w:autoSpaceDE w:val="0"/>
              <w:autoSpaceDN w:val="0"/>
              <w:adjustRightInd w:val="0"/>
              <w:spacing w:after="0" w:line="240" w:lineRule="auto"/>
              <w:ind w:left="36"/>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tabs>
                <w:tab w:val="left" w:pos="142"/>
              </w:tabs>
              <w:overflowPunct w:val="0"/>
              <w:autoSpaceDE w:val="0"/>
              <w:autoSpaceDN w:val="0"/>
              <w:adjustRightInd w:val="0"/>
              <w:spacing w:after="0" w:line="240" w:lineRule="auto"/>
              <w:ind w:left="36"/>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не устанавливается.</w:t>
            </w:r>
          </w:p>
          <w:p w:rsidR="006601D8" w:rsidRPr="006601D8" w:rsidRDefault="006601D8" w:rsidP="006601D8">
            <w:pPr>
              <w:tabs>
                <w:tab w:val="left" w:pos="142"/>
              </w:tabs>
              <w:overflowPunct w:val="0"/>
              <w:autoSpaceDE w:val="0"/>
              <w:autoSpaceDN w:val="0"/>
              <w:adjustRightInd w:val="0"/>
              <w:spacing w:after="0" w:line="240" w:lineRule="auto"/>
              <w:ind w:left="36"/>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142"/>
              </w:tabs>
              <w:overflowPunct w:val="0"/>
              <w:autoSpaceDE w:val="0"/>
              <w:autoSpaceDN w:val="0"/>
              <w:adjustRightInd w:val="0"/>
              <w:spacing w:after="0" w:line="240" w:lineRule="auto"/>
              <w:ind w:left="36"/>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p w:rsidR="006601D8" w:rsidRPr="006601D8" w:rsidRDefault="006601D8" w:rsidP="006601D8">
            <w:pPr>
              <w:tabs>
                <w:tab w:val="left" w:pos="142"/>
              </w:tabs>
              <w:autoSpaceDE w:val="0"/>
              <w:snapToGri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w:t>
            </w:r>
          </w:p>
        </w:tc>
        <w:tc>
          <w:tcPr>
            <w:tcW w:w="2834" w:type="dxa"/>
            <w:shd w:val="clear" w:color="auto" w:fill="auto"/>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Запрещается размещение объектов капитального строительства.</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Pr>
          <w:p w:rsidR="006601D8" w:rsidRPr="006601D8" w:rsidRDefault="006601D8" w:rsidP="006601D8">
            <w:pPr>
              <w:spacing w:after="0" w:line="240"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lang w:eastAsia="ru-RU"/>
              </w:rPr>
              <w:t>Общее пользование водными объектами (11.1)</w:t>
            </w:r>
          </w:p>
        </w:tc>
        <w:tc>
          <w:tcPr>
            <w:tcW w:w="2977" w:type="dxa"/>
          </w:tcPr>
          <w:p w:rsidR="006601D8" w:rsidRPr="006601D8" w:rsidRDefault="006601D8" w:rsidP="006601D8">
            <w:pPr>
              <w:spacing w:after="0" w:line="240"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lang w:eastAsia="ru-RU"/>
              </w:rPr>
              <w:t xml:space="preserve">Использование земельных участков, примыкающих к водным объектам способами, необходимыми для </w:t>
            </w:r>
            <w:r w:rsidRPr="006601D8">
              <w:rPr>
                <w:rFonts w:ascii="Times New Roman" w:eastAsia="Times New Roman" w:hAnsi="Times New Roman" w:cs="Times New Roman"/>
                <w:sz w:val="20"/>
                <w:szCs w:val="20"/>
                <w:lang w:eastAsia="ru-RU"/>
              </w:rPr>
              <w:lastRenderedPageBreak/>
              <w:t>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693" w:type="dxa"/>
            <w:shd w:val="clear" w:color="auto" w:fill="auto"/>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 xml:space="preserve">Объекты капитального строительства, предназначенные для </w:t>
            </w:r>
            <w:r w:rsidRPr="006601D8">
              <w:rPr>
                <w:rFonts w:ascii="Times New Roman" w:eastAsia="Times New Roman" w:hAnsi="Times New Roman" w:cs="Times New Roman"/>
                <w:sz w:val="20"/>
                <w:szCs w:val="20"/>
                <w:lang w:eastAsia="ru-RU"/>
              </w:rPr>
              <w:lastRenderedPageBreak/>
              <w:t>обеспечения общего водопользования</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Пирс</w:t>
            </w:r>
          </w:p>
        </w:tc>
        <w:tc>
          <w:tcPr>
            <w:tcW w:w="3969" w:type="dxa"/>
            <w:vMerge w:val="restart"/>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1.Предельные размеры земельных участков не устанавливаются.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не устанавливается.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3.Максимальное количество этажей</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- 1.</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не устанавливается.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c>
          <w:tcPr>
            <w:tcW w:w="2834" w:type="dxa"/>
            <w:vMerge w:val="restart"/>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 xml:space="preserve">Использование земельных участков и объектов капитального строительства осуществлять с учетом </w:t>
            </w:r>
            <w:r w:rsidRPr="006601D8">
              <w:rPr>
                <w:rFonts w:ascii="Times New Roman" w:eastAsia="Times New Roman" w:hAnsi="Times New Roman" w:cs="Times New Roman"/>
                <w:sz w:val="20"/>
                <w:szCs w:val="20"/>
                <w:lang w:eastAsia="ru-RU"/>
              </w:rPr>
              <w:lastRenderedPageBreak/>
              <w:t>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tabs>
                <w:tab w:val="right" w:leader="dot" w:pos="14459"/>
              </w:tabs>
              <w:spacing w:after="0" w:line="240" w:lineRule="auto"/>
              <w:rPr>
                <w:rFonts w:ascii="Times New Roman" w:eastAsia="Times New Roman" w:hAnsi="Times New Roman" w:cs="Times New Roman"/>
                <w:sz w:val="20"/>
                <w:szCs w:val="20"/>
              </w:rPr>
            </w:pPr>
            <w:r w:rsidRPr="006601D8">
              <w:rPr>
                <w:rFonts w:ascii="Cambria" w:eastAsia="Calibri" w:hAnsi="Cambria" w:cs="Cambria"/>
                <w:bCs/>
                <w:sz w:val="20"/>
                <w:szCs w:val="20"/>
              </w:rPr>
              <w:lastRenderedPageBreak/>
              <w:t>Площадки для занятий спортом5.1.3</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tabs>
                <w:tab w:val="right" w:leader="dot" w:pos="14459"/>
              </w:tabs>
              <w:spacing w:after="0" w:line="240" w:lineRule="auto"/>
              <w:rPr>
                <w:rFonts w:ascii="Times New Roman" w:eastAsia="Times New Roman" w:hAnsi="Times New Roman" w:cs="Times New Roman"/>
                <w:sz w:val="20"/>
                <w:szCs w:val="20"/>
              </w:rPr>
            </w:pPr>
            <w:r w:rsidRPr="006601D8">
              <w:rPr>
                <w:rFonts w:ascii="Cambria" w:eastAsia="Calibri" w:hAnsi="Cambria" w:cs="Cambria"/>
                <w:bCs/>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693"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tabs>
                <w:tab w:val="right" w:leader="dot" w:pos="14459"/>
              </w:tabs>
              <w:autoSpaceDE w:val="0"/>
              <w:autoSpaceDN w:val="0"/>
              <w:adjustRightInd w:val="0"/>
              <w:spacing w:after="0" w:line="240"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 Спортивные площадки для занятий спортом и физкультурой на открытом воздухе</w:t>
            </w:r>
          </w:p>
        </w:tc>
        <w:tc>
          <w:tcPr>
            <w:tcW w:w="3969" w:type="dxa"/>
            <w:vMerge/>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c>
          <w:tcPr>
            <w:tcW w:w="2834" w:type="dxa"/>
            <w:vMerge/>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r>
    </w:tbl>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2. ВСПОМОГАТЕЛЬНЫЕ ВИДЫ И ПАРАМЕТРЫ РАЗРЕШЁННОГО ИСПОЛЬЗОВАНИЯ ЗЕМЕЛЬНЫХ УЧАСТКОВ И ОБЪЕКТОВ КАПИТАЛЬНОГО СТРОИТЕЛЬСТВА: </w:t>
      </w:r>
    </w:p>
    <w:tbl>
      <w:tblPr>
        <w:tblW w:w="15027"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411"/>
        <w:gridCol w:w="2977"/>
        <w:gridCol w:w="2693"/>
        <w:gridCol w:w="4021"/>
        <w:gridCol w:w="2925"/>
      </w:tblGrid>
      <w:tr w:rsidR="006601D8" w:rsidRPr="006601D8" w:rsidTr="008651C4">
        <w:trPr>
          <w:tblHeader/>
        </w:trPr>
        <w:tc>
          <w:tcPr>
            <w:tcW w:w="8081" w:type="dxa"/>
            <w:gridSpan w:val="3"/>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ВИДЫ РАЗРЕШЕННОГО ИСПОЛЬЗОВАНИЯ ЗЕМЕЛЬНЫХ УЧАСТКОВ И ОБЪЕКТОВ КАПИТАЛЬНОГО СТРОИТЕЛЬСТВА</w:t>
            </w:r>
          </w:p>
        </w:tc>
        <w:tc>
          <w:tcPr>
            <w:tcW w:w="4021" w:type="dxa"/>
            <w:vMerge w:val="restart"/>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2925" w:type="dxa"/>
            <w:vMerge w:val="restart"/>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411" w:type="dxa"/>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ИСПОЛЬЗОВАНИЯ</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977" w:type="dxa"/>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693" w:type="dxa"/>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4021" w:type="dxa"/>
            <w:vMerge/>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925" w:type="dxa"/>
            <w:vMerge/>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6601D8" w:rsidRPr="006601D8" w:rsidTr="008651C4">
        <w:trPr>
          <w:tblHeader/>
        </w:trPr>
        <w:tc>
          <w:tcPr>
            <w:tcW w:w="2411" w:type="dxa"/>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977" w:type="dxa"/>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693" w:type="dxa"/>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4021" w:type="dxa"/>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2925" w:type="dxa"/>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411"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bCs/>
                <w:sz w:val="20"/>
                <w:szCs w:val="20"/>
              </w:rPr>
            </w:pPr>
            <w:r w:rsidRPr="006601D8">
              <w:rPr>
                <w:rFonts w:ascii="Times New Roman" w:eastAsia="Times New Roman" w:hAnsi="Times New Roman" w:cs="Times New Roman"/>
                <w:bCs/>
                <w:sz w:val="20"/>
                <w:szCs w:val="20"/>
              </w:rPr>
              <w:t>Предоставление коммунальных услуг 3.1.1</w:t>
            </w:r>
          </w:p>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2977"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rPr>
            </w:pPr>
            <w:r w:rsidRPr="006601D8">
              <w:rPr>
                <w:rFonts w:ascii="Times New Roman" w:eastAsia="Times New Roman" w:hAnsi="Times New Roman" w:cs="Times New Roman"/>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693"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Вышки сотовой связи</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c>
          <w:tcPr>
            <w:tcW w:w="4021"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земельных участков не устанавливаются.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не устанавливается.</w:t>
            </w:r>
          </w:p>
          <w:p w:rsidR="006601D8" w:rsidRPr="006601D8" w:rsidRDefault="006601D8" w:rsidP="006601D8">
            <w:pPr>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не устанавливается.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2925"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p>
        </w:tc>
      </w:tr>
    </w:tbl>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3. УСЛОВНО РАЗРЕШЁННЫЕ ВИДЫ И ПАРАМЕТРЫ ИСПОЛЬЗОВАНИЯ ЗЕМЕЛЬНЫХ УЧАСТКОВ И ОБЪЕКТОВ КАПИТАЛЬНОГО СТРОИТЕЛЬСТВА: </w:t>
      </w: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94"/>
        <w:gridCol w:w="2694"/>
        <w:gridCol w:w="2693"/>
        <w:gridCol w:w="3969"/>
        <w:gridCol w:w="2834"/>
      </w:tblGrid>
      <w:tr w:rsidR="006601D8" w:rsidRPr="006601D8" w:rsidTr="008651C4">
        <w:trPr>
          <w:tblHeader/>
        </w:trPr>
        <w:tc>
          <w:tcPr>
            <w:tcW w:w="8081" w:type="dxa"/>
            <w:gridSpan w:val="3"/>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2834" w:type="dxa"/>
            <w:vMerge w:val="restart"/>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694" w:type="dxa"/>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 ИСПОЛЬЗОВАНИЯ</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694" w:type="dxa"/>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693" w:type="dxa"/>
            <w:shd w:val="clear" w:color="auto" w:fill="auto"/>
            <w:vAlign w:val="center"/>
          </w:tcPr>
          <w:p w:rsidR="006601D8" w:rsidRPr="006601D8" w:rsidRDefault="006601D8" w:rsidP="006601D8">
            <w:pPr>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 ОБЪЕКТОВ</w:t>
            </w:r>
          </w:p>
        </w:tc>
        <w:tc>
          <w:tcPr>
            <w:tcW w:w="3969" w:type="dxa"/>
            <w:vMerge/>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4" w:type="dxa"/>
            <w:vMerge/>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6601D8" w:rsidRPr="006601D8" w:rsidTr="008651C4">
        <w:trPr>
          <w:tblHeader/>
        </w:trPr>
        <w:tc>
          <w:tcPr>
            <w:tcW w:w="2694" w:type="dxa"/>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694" w:type="dxa"/>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693" w:type="dxa"/>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2834" w:type="dxa"/>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694"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3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bCs/>
                <w:sz w:val="20"/>
                <w:szCs w:val="20"/>
                <w:lang w:eastAsia="ru-RU"/>
              </w:rPr>
              <w:t>Деловое управление 4.1</w:t>
            </w:r>
          </w:p>
        </w:tc>
        <w:tc>
          <w:tcPr>
            <w:tcW w:w="2694"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693"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spacing w:after="0" w:line="254" w:lineRule="exact"/>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bidi="ru-RU"/>
              </w:rPr>
              <w:t>Объекты органов управления производством и торговлей, объекты органов банковского и страхового управления, объекты, связанные с оказанием банковских и страховых услуг гражданам, объекты, связанные с оказанием юридических услуг гражданам, объекты, связанные с оказанием иных услуг гражданам</w:t>
            </w:r>
          </w:p>
        </w:tc>
        <w:tc>
          <w:tcPr>
            <w:tcW w:w="3969" w:type="dxa"/>
            <w:vMerge w:val="restart"/>
            <w:shd w:val="clear" w:color="auto" w:fill="auto"/>
          </w:tcPr>
          <w:p w:rsidR="006601D8" w:rsidRPr="006601D8" w:rsidRDefault="006601D8" w:rsidP="006601D8">
            <w:pPr>
              <w:spacing w:after="0" w:line="240" w:lineRule="auto"/>
              <w:ind w:right="33"/>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spacing w:after="0" w:line="240" w:lineRule="auto"/>
              <w:ind w:right="33"/>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 3 м.</w:t>
            </w:r>
          </w:p>
          <w:p w:rsidR="006601D8" w:rsidRPr="006601D8" w:rsidRDefault="006601D8" w:rsidP="006601D8">
            <w:pPr>
              <w:spacing w:after="0" w:line="240" w:lineRule="auto"/>
              <w:ind w:right="33"/>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3.Максильное количество этажей – 1. 4.Максимальный процент застройки   не устанавливается.</w:t>
            </w:r>
          </w:p>
        </w:tc>
        <w:tc>
          <w:tcPr>
            <w:tcW w:w="2834" w:type="dxa"/>
            <w:vMerge w:val="restart"/>
            <w:shd w:val="clear" w:color="auto" w:fill="auto"/>
          </w:tcPr>
          <w:p w:rsidR="006601D8" w:rsidRPr="006601D8" w:rsidRDefault="006601D8" w:rsidP="006601D8">
            <w:pPr>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p>
        </w:tc>
      </w:tr>
      <w:tr w:rsidR="006601D8" w:rsidRPr="006601D8" w:rsidTr="008651C4">
        <w:tc>
          <w:tcPr>
            <w:tcW w:w="2694"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Магазины 4.4.</w:t>
            </w:r>
          </w:p>
        </w:tc>
        <w:tc>
          <w:tcPr>
            <w:tcW w:w="2694"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2693" w:type="dxa"/>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Магазины розничной торговли.</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Магазины оптовой торговли</w:t>
            </w:r>
          </w:p>
        </w:tc>
        <w:tc>
          <w:tcPr>
            <w:tcW w:w="3969" w:type="dxa"/>
            <w:vMerge/>
            <w:shd w:val="clear" w:color="auto" w:fill="auto"/>
          </w:tcPr>
          <w:p w:rsidR="006601D8" w:rsidRPr="006601D8" w:rsidRDefault="006601D8" w:rsidP="006601D8">
            <w:pPr>
              <w:spacing w:after="0" w:line="240" w:lineRule="auto"/>
              <w:ind w:right="33"/>
              <w:contextualSpacing/>
              <w:rPr>
                <w:rFonts w:ascii="Times New Roman" w:eastAsia="Times New Roman" w:hAnsi="Times New Roman" w:cs="Times New Roman"/>
                <w:sz w:val="20"/>
                <w:szCs w:val="20"/>
                <w:lang w:eastAsia="ru-RU"/>
              </w:rPr>
            </w:pPr>
          </w:p>
        </w:tc>
        <w:tc>
          <w:tcPr>
            <w:tcW w:w="2834" w:type="dxa"/>
            <w:vMerge/>
            <w:shd w:val="clear" w:color="auto" w:fill="auto"/>
          </w:tcPr>
          <w:p w:rsidR="006601D8" w:rsidRPr="006601D8" w:rsidRDefault="006601D8" w:rsidP="006601D8">
            <w:pPr>
              <w:spacing w:after="0" w:line="240" w:lineRule="auto"/>
              <w:ind w:right="284"/>
              <w:contextualSpacing/>
              <w:rPr>
                <w:rFonts w:ascii="Times New Roman" w:eastAsia="Times New Roman" w:hAnsi="Times New Roman" w:cs="Times New Roman"/>
                <w:sz w:val="20"/>
                <w:szCs w:val="20"/>
                <w:lang w:eastAsia="ru-RU"/>
              </w:rPr>
            </w:pPr>
          </w:p>
        </w:tc>
      </w:tr>
    </w:tbl>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keepNext/>
        <w:keepLines/>
        <w:spacing w:before="200" w:after="0" w:line="240" w:lineRule="auto"/>
        <w:outlineLvl w:val="2"/>
        <w:rPr>
          <w:rFonts w:ascii="Times New Roman" w:eastAsia="Times New Roman" w:hAnsi="Times New Roman" w:cs="Times New Roman"/>
          <w:b/>
          <w:bCs/>
          <w:i/>
          <w:sz w:val="24"/>
          <w:szCs w:val="24"/>
          <w:lang w:eastAsia="ru-RU"/>
        </w:rPr>
      </w:pPr>
      <w:r w:rsidRPr="006601D8">
        <w:rPr>
          <w:rFonts w:ascii="Times New Roman" w:eastAsia="Times New Roman" w:hAnsi="Times New Roman" w:cs="Times New Roman"/>
          <w:b/>
          <w:bCs/>
          <w:i/>
          <w:sz w:val="24"/>
          <w:szCs w:val="24"/>
          <w:lang w:eastAsia="ru-RU"/>
        </w:rPr>
        <w:lastRenderedPageBreak/>
        <w:t>Статья 59. Зона лесов (РЗ-2)</w:t>
      </w:r>
    </w:p>
    <w:p w:rsidR="006601D8" w:rsidRPr="006601D8" w:rsidRDefault="006601D8" w:rsidP="006601D8">
      <w:pPr>
        <w:spacing w:after="0" w:line="276" w:lineRule="auto"/>
        <w:jc w:val="center"/>
        <w:rPr>
          <w:rFonts w:ascii="Times New Roman" w:eastAsia="Calibri" w:hAnsi="Times New Roman" w:cs="Times New Roman"/>
          <w:b/>
          <w:sz w:val="24"/>
          <w:szCs w:val="24"/>
          <w:u w:val="single"/>
        </w:rPr>
      </w:pPr>
      <w:r w:rsidRPr="006601D8">
        <w:rPr>
          <w:rFonts w:ascii="Times New Roman" w:eastAsia="Calibri" w:hAnsi="Times New Roman" w:cs="Times New Roman"/>
          <w:b/>
          <w:sz w:val="24"/>
          <w:szCs w:val="24"/>
          <w:u w:val="single"/>
        </w:rPr>
        <w:t>ЗОНА ЛЕСОВ (РЗ-2)</w:t>
      </w:r>
      <w:r w:rsidRPr="006601D8">
        <w:rPr>
          <w:rFonts w:ascii="Times New Roman" w:eastAsia="Calibri" w:hAnsi="Times New Roman" w:cs="Times New Roman"/>
          <w:b/>
          <w:sz w:val="24"/>
          <w:szCs w:val="24"/>
          <w:u w:val="single"/>
          <w:vertAlign w:val="superscript"/>
        </w:rPr>
        <w:footnoteReference w:id="4"/>
      </w:r>
    </w:p>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ОСНОВНЫЕ ВИДЫ И ПАРАМЕТРЫ РАЗРЕШЁННОГО ИСПОЛЬЗОВАНИЯ ЗЕМЕЛЬНЫХ УЧАСТКОВ И ОБЪЕКТОВ КАПИТАЛЬНОГО СТРОИТЕЛЬСТВА:</w:t>
      </w: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411"/>
        <w:gridCol w:w="2977"/>
        <w:gridCol w:w="2693"/>
        <w:gridCol w:w="3969"/>
        <w:gridCol w:w="2834"/>
      </w:tblGrid>
      <w:tr w:rsidR="006601D8" w:rsidRPr="006601D8" w:rsidTr="008651C4">
        <w:trPr>
          <w:tblHeader/>
        </w:trPr>
        <w:tc>
          <w:tcPr>
            <w:tcW w:w="8081" w:type="dxa"/>
            <w:gridSpan w:val="3"/>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РАЗРЕШЕННОГО ИСПОЛЬЗОВАНИЯ ЗЕМЕЛЬНЫХ УЧАСТКОВ И ОБЪЕКТОВ КАПИТАЛЬНОГО СТРОИТЕЛЬСТВА</w:t>
            </w:r>
          </w:p>
        </w:tc>
        <w:tc>
          <w:tcPr>
            <w:tcW w:w="3969" w:type="dxa"/>
            <w:vMerge w:val="restart"/>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2834" w:type="dxa"/>
            <w:vMerge w:val="restart"/>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411" w:type="dxa"/>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ИСПОЛЬЗОВАНИЯ</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977" w:type="dxa"/>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693" w:type="dxa"/>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3969" w:type="dxa"/>
            <w:vMerge/>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4" w:type="dxa"/>
            <w:vMerge/>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6601D8" w:rsidRPr="006601D8" w:rsidTr="008651C4">
        <w:trPr>
          <w:trHeight w:val="36"/>
          <w:tblHeader/>
        </w:trPr>
        <w:tc>
          <w:tcPr>
            <w:tcW w:w="2411" w:type="dxa"/>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977" w:type="dxa"/>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693" w:type="dxa"/>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2834" w:type="dxa"/>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411" w:type="dxa"/>
          </w:tcPr>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Земельные участки (территории) общего пользования 12.0</w:t>
            </w:r>
          </w:p>
        </w:tc>
        <w:tc>
          <w:tcPr>
            <w:tcW w:w="2977" w:type="dxa"/>
          </w:tcPr>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 кодами 12.0.1-12.0.2</w:t>
            </w:r>
          </w:p>
        </w:tc>
        <w:tc>
          <w:tcPr>
            <w:tcW w:w="2693" w:type="dxa"/>
            <w:shd w:val="clear" w:color="auto" w:fill="auto"/>
          </w:tcPr>
          <w:p w:rsidR="006601D8" w:rsidRPr="006601D8" w:rsidRDefault="006601D8" w:rsidP="006601D8">
            <w:pPr>
              <w:keepNext/>
              <w:spacing w:after="0" w:line="240" w:lineRule="auto"/>
              <w:contextualSpacing/>
              <w:jc w:val="both"/>
              <w:rPr>
                <w:rFonts w:ascii="Times New Roman" w:eastAsia="Calibri" w:hAnsi="Times New Roman" w:cs="Times New Roman"/>
                <w:sz w:val="20"/>
                <w:szCs w:val="20"/>
                <w:lang w:eastAsia="ru-RU"/>
              </w:rPr>
            </w:pPr>
            <w:r w:rsidRPr="006601D8">
              <w:rPr>
                <w:rFonts w:ascii="Times New Roman" w:eastAsia="Calibri" w:hAnsi="Times New Roman" w:cs="Times New Roman"/>
                <w:sz w:val="20"/>
                <w:szCs w:val="20"/>
                <w:lang w:eastAsia="ru-RU"/>
              </w:rPr>
              <w:t>Объекты улично-дорожной сети, в т.ч. придорожных стоянок (парковок) транспортных средств.</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Calibri" w:hAnsi="Times New Roman" w:cs="Times New Roman"/>
                <w:sz w:val="20"/>
                <w:szCs w:val="20"/>
                <w:lang w:eastAsia="ru-RU"/>
              </w:rPr>
              <w:t>Территории общего пользования: детские площадки, малые архитектурные формы, в том числе памятники, озеленение, элементы благоустройства территории,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3969" w:type="dxa"/>
            <w:shd w:val="clear" w:color="auto" w:fill="auto"/>
          </w:tcPr>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не устанавливается.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Иные параметры:</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Территорию зеленых насаждений принимать для: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бульвара 70-75 % общей площади зоны, аллеи, дорожки, площадки -25-30%,</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сквера 60-75 % общей площади зоны, аллеи, дорожки, площадки -25-40%.</w:t>
            </w:r>
          </w:p>
        </w:tc>
        <w:tc>
          <w:tcPr>
            <w:tcW w:w="2834" w:type="dxa"/>
            <w:shd w:val="clear" w:color="auto" w:fill="auto"/>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Запрещается размещение объектов капитального строительства.</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Pr>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Охрана природных территорий 9.1.</w:t>
            </w:r>
          </w:p>
        </w:tc>
        <w:tc>
          <w:tcPr>
            <w:tcW w:w="2977" w:type="dxa"/>
          </w:tcPr>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693" w:type="dxa"/>
            <w:shd w:val="clear" w:color="auto" w:fill="auto"/>
          </w:tcPr>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shd w:val="clear" w:color="auto" w:fill="00FF00"/>
                <w:lang w:eastAsia="ru-RU"/>
              </w:rPr>
            </w:pPr>
            <w:r w:rsidRPr="006601D8">
              <w:rPr>
                <w:rFonts w:ascii="Times New Roman" w:eastAsia="Times New Roman" w:hAnsi="Times New Roman" w:cs="Times New Roman"/>
                <w:sz w:val="20"/>
                <w:szCs w:val="20"/>
                <w:lang w:eastAsia="ru-RU"/>
              </w:rPr>
              <w:t>Не предусмотрены</w:t>
            </w:r>
          </w:p>
        </w:tc>
        <w:tc>
          <w:tcPr>
            <w:tcW w:w="3969" w:type="dxa"/>
            <w:shd w:val="clear" w:color="auto" w:fill="auto"/>
          </w:tcPr>
          <w:p w:rsidR="006601D8" w:rsidRPr="006601D8" w:rsidRDefault="006601D8" w:rsidP="006601D8">
            <w:pPr>
              <w:tabs>
                <w:tab w:val="left" w:pos="142"/>
              </w:tabs>
              <w:overflowPunct w:val="0"/>
              <w:autoSpaceDE w:val="0"/>
              <w:autoSpaceDN w:val="0"/>
              <w:adjustRightInd w:val="0"/>
              <w:spacing w:after="0" w:line="240" w:lineRule="auto"/>
              <w:ind w:left="36"/>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tabs>
                <w:tab w:val="left" w:pos="142"/>
              </w:tabs>
              <w:overflowPunct w:val="0"/>
              <w:autoSpaceDE w:val="0"/>
              <w:autoSpaceDN w:val="0"/>
              <w:adjustRightInd w:val="0"/>
              <w:spacing w:after="0" w:line="240" w:lineRule="auto"/>
              <w:ind w:left="36"/>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не устанавливается.</w:t>
            </w:r>
          </w:p>
          <w:p w:rsidR="006601D8" w:rsidRPr="006601D8" w:rsidRDefault="006601D8" w:rsidP="006601D8">
            <w:pPr>
              <w:tabs>
                <w:tab w:val="left" w:pos="142"/>
              </w:tabs>
              <w:overflowPunct w:val="0"/>
              <w:autoSpaceDE w:val="0"/>
              <w:autoSpaceDN w:val="0"/>
              <w:adjustRightInd w:val="0"/>
              <w:spacing w:after="0" w:line="240" w:lineRule="auto"/>
              <w:ind w:left="36"/>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142"/>
              </w:tabs>
              <w:overflowPunct w:val="0"/>
              <w:autoSpaceDE w:val="0"/>
              <w:autoSpaceDN w:val="0"/>
              <w:adjustRightInd w:val="0"/>
              <w:spacing w:after="0" w:line="240" w:lineRule="auto"/>
              <w:ind w:left="36"/>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p w:rsidR="006601D8" w:rsidRPr="006601D8" w:rsidRDefault="006601D8" w:rsidP="006601D8">
            <w:pPr>
              <w:tabs>
                <w:tab w:val="left" w:pos="142"/>
              </w:tabs>
              <w:autoSpaceDE w:val="0"/>
              <w:snapToGri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w:t>
            </w:r>
          </w:p>
        </w:tc>
        <w:tc>
          <w:tcPr>
            <w:tcW w:w="2834" w:type="dxa"/>
            <w:shd w:val="clear" w:color="auto" w:fill="auto"/>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Запрещается размещение объектов капитального строительства.</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bl>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2. ВСПОМОГАТЕЛЬНЫЕ ВИДЫ И ПАРАМЕТРЫ РАЗРЕШЁННОГО ИСПОЛЬЗОВАНИЯ ЗЕМЕЛЬНЫХ УЧАСТКОВ И ОБЪЕКТОВ КАПИТАЛЬНОГО СТРОИТЕЛЬСТВА: </w:t>
      </w:r>
    </w:p>
    <w:tbl>
      <w:tblPr>
        <w:tblW w:w="15027"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411"/>
        <w:gridCol w:w="2977"/>
        <w:gridCol w:w="2693"/>
        <w:gridCol w:w="4021"/>
        <w:gridCol w:w="2925"/>
      </w:tblGrid>
      <w:tr w:rsidR="006601D8" w:rsidRPr="006601D8" w:rsidTr="008651C4">
        <w:trPr>
          <w:tblHeader/>
        </w:trPr>
        <w:tc>
          <w:tcPr>
            <w:tcW w:w="8081" w:type="dxa"/>
            <w:gridSpan w:val="3"/>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ВИДЫ РАЗРЕШЕННОГО ИСПОЛЬЗОВАНИЯ ЗЕМЕЛЬНЫХ УЧАСТКОВ И ОБЪЕКТОВ КАПИТАЛЬНОГО СТРОИТЕЛЬСТВА</w:t>
            </w:r>
          </w:p>
        </w:tc>
        <w:tc>
          <w:tcPr>
            <w:tcW w:w="4021" w:type="dxa"/>
            <w:vMerge w:val="restart"/>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2925" w:type="dxa"/>
            <w:vMerge w:val="restart"/>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411" w:type="dxa"/>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ИСПОЛЬЗОВАНИЯ</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977" w:type="dxa"/>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693" w:type="dxa"/>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4021" w:type="dxa"/>
            <w:vMerge/>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925" w:type="dxa"/>
            <w:vMerge/>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6601D8" w:rsidRPr="006601D8" w:rsidTr="008651C4">
        <w:trPr>
          <w:tblHeader/>
        </w:trPr>
        <w:tc>
          <w:tcPr>
            <w:tcW w:w="2411" w:type="dxa"/>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977" w:type="dxa"/>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693" w:type="dxa"/>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4021" w:type="dxa"/>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2925" w:type="dxa"/>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411"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bCs/>
                <w:sz w:val="20"/>
                <w:szCs w:val="20"/>
              </w:rPr>
            </w:pPr>
            <w:r w:rsidRPr="006601D8">
              <w:rPr>
                <w:rFonts w:ascii="Times New Roman" w:eastAsia="Times New Roman" w:hAnsi="Times New Roman" w:cs="Times New Roman"/>
                <w:bCs/>
                <w:sz w:val="20"/>
                <w:szCs w:val="20"/>
              </w:rPr>
              <w:t>Предоставление коммунальных услуг 3.1.1</w:t>
            </w:r>
          </w:p>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2977"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rPr>
            </w:pPr>
            <w:r w:rsidRPr="006601D8">
              <w:rPr>
                <w:rFonts w:ascii="Times New Roman" w:eastAsia="Times New Roman" w:hAnsi="Times New Roman" w:cs="Times New Roman"/>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693"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Вышки сотовой связи</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c>
          <w:tcPr>
            <w:tcW w:w="4021"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земельных участков не устанавливаются.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не устанавливается.</w:t>
            </w:r>
          </w:p>
          <w:p w:rsidR="006601D8" w:rsidRPr="006601D8" w:rsidRDefault="006601D8" w:rsidP="006601D8">
            <w:pPr>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не устанавливается.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2925"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p>
        </w:tc>
      </w:tr>
    </w:tbl>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УСЛОВНО РАЗРЕШЁННЫЕ ВИДЫ И ПАРАМЕТРЫ ИСПОЛЬЗОВАНИЯ ЗЕМЕЛЬНЫХ УЧАСТКОВ И ОБЪЕКТОВ КАПИТАЛЬНОГО СТРОИТЕЛЬСТВА: нет.</w:t>
      </w: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keepNext/>
        <w:keepLines/>
        <w:spacing w:before="200" w:after="0" w:line="240" w:lineRule="auto"/>
        <w:outlineLvl w:val="2"/>
        <w:rPr>
          <w:rFonts w:ascii="Times New Roman" w:eastAsia="Times New Roman" w:hAnsi="Times New Roman" w:cs="Times New Roman"/>
          <w:b/>
          <w:bCs/>
          <w:i/>
          <w:sz w:val="24"/>
          <w:szCs w:val="24"/>
          <w:lang w:eastAsia="ru-RU"/>
        </w:rPr>
      </w:pPr>
      <w:r w:rsidRPr="006601D8">
        <w:rPr>
          <w:rFonts w:ascii="Times New Roman" w:eastAsia="Times New Roman" w:hAnsi="Times New Roman" w:cs="Times New Roman"/>
          <w:b/>
          <w:bCs/>
          <w:i/>
          <w:sz w:val="24"/>
          <w:szCs w:val="24"/>
          <w:lang w:eastAsia="ru-RU"/>
        </w:rPr>
        <w:lastRenderedPageBreak/>
        <w:t>Статья 60. Зона кладбищ (СНЗ-1)</w:t>
      </w:r>
    </w:p>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p>
    <w:p w:rsidR="006601D8" w:rsidRPr="006601D8" w:rsidRDefault="006601D8" w:rsidP="006601D8">
      <w:pPr>
        <w:spacing w:after="0" w:line="240" w:lineRule="auto"/>
        <w:jc w:val="center"/>
        <w:rPr>
          <w:rFonts w:ascii="Times New Roman" w:eastAsia="Times New Roman" w:hAnsi="Times New Roman" w:cs="Times New Roman"/>
          <w:b/>
          <w:sz w:val="24"/>
          <w:szCs w:val="24"/>
          <w:u w:val="single"/>
          <w:lang w:eastAsia="ru-RU"/>
        </w:rPr>
      </w:pPr>
      <w:r w:rsidRPr="006601D8">
        <w:rPr>
          <w:rFonts w:ascii="Times New Roman" w:eastAsia="Times New Roman" w:hAnsi="Times New Roman" w:cs="Times New Roman"/>
          <w:b/>
          <w:sz w:val="24"/>
          <w:szCs w:val="24"/>
          <w:u w:val="single"/>
          <w:lang w:eastAsia="ru-RU"/>
        </w:rPr>
        <w:t>ЗОНА КЛАДБИЩ (СНЗ-1)</w:t>
      </w:r>
    </w:p>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p>
    <w:p w:rsidR="006601D8" w:rsidRPr="006601D8" w:rsidRDefault="006601D8" w:rsidP="006601D8">
      <w:pPr>
        <w:widowControl w:val="0"/>
        <w:autoSpaceDE w:val="0"/>
        <w:autoSpaceDN w:val="0"/>
        <w:adjustRightInd w:val="0"/>
        <w:spacing w:after="0" w:line="240" w:lineRule="auto"/>
        <w:ind w:firstLine="709"/>
        <w:rPr>
          <w:rFonts w:ascii="Times New Roman" w:eastAsia="Times New Roman" w:hAnsi="Times New Roman" w:cs="Times New Roman"/>
          <w:lang w:eastAsia="ru-RU"/>
        </w:rPr>
      </w:pPr>
      <w:r w:rsidRPr="006601D8">
        <w:rPr>
          <w:rFonts w:ascii="Times New Roman" w:eastAsia="Times New Roman" w:hAnsi="Times New Roman" w:cs="Times New Roman"/>
          <w:lang w:eastAsia="ru-RU"/>
        </w:rPr>
        <w:t>1. ОСНОВНЫЕ ВИДЫ И ПАРАМЕТРЫ РАЗРЕШЁННОГО ИСПОЛЬЗОВАНИЯ ЗЕМЕЛЬНЫХ УЧАСТКОВ И ОБЪЕКТОВ КАПИТАЛЬНОГО СТРОИТЕЛЬСТВА:</w:t>
      </w:r>
    </w:p>
    <w:p w:rsidR="006601D8" w:rsidRPr="006601D8" w:rsidRDefault="006601D8" w:rsidP="006601D8">
      <w:pPr>
        <w:widowControl w:val="0"/>
        <w:autoSpaceDE w:val="0"/>
        <w:autoSpaceDN w:val="0"/>
        <w:adjustRightInd w:val="0"/>
        <w:spacing w:after="0" w:line="240" w:lineRule="auto"/>
        <w:ind w:firstLine="709"/>
        <w:rPr>
          <w:rFonts w:ascii="Times New Roman" w:eastAsia="Times New Roman" w:hAnsi="Times New Roman" w:cs="Times New Roman"/>
          <w:b/>
          <w:lang w:eastAsia="ru-RU"/>
        </w:rPr>
      </w:pP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411"/>
        <w:gridCol w:w="3260"/>
        <w:gridCol w:w="2410"/>
        <w:gridCol w:w="3969"/>
        <w:gridCol w:w="2834"/>
      </w:tblGrid>
      <w:tr w:rsidR="006601D8" w:rsidRPr="006601D8" w:rsidTr="008651C4">
        <w:trPr>
          <w:tblHeader/>
        </w:trPr>
        <w:tc>
          <w:tcPr>
            <w:tcW w:w="8081" w:type="dxa"/>
            <w:gridSpan w:val="3"/>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РАЗРЕШЕННОГО ИСПОЛЬЗОВАНИЯ ЗЕМЕЛЬНЫХ УЧАСТКОВ И ОБЪЕКТОВ КАПИТАЛЬНОГО СТРОИТЕЛЬСТВА</w:t>
            </w:r>
          </w:p>
        </w:tc>
        <w:tc>
          <w:tcPr>
            <w:tcW w:w="3969" w:type="dxa"/>
            <w:vMerge w:val="restart"/>
            <w:shd w:val="clear" w:color="auto" w:fill="auto"/>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2834" w:type="dxa"/>
            <w:vMerge w:val="restart"/>
            <w:shd w:val="clear" w:color="auto" w:fill="auto"/>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411" w:type="dxa"/>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ИСПОЛЬЗОВАНИЯ</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3260" w:type="dxa"/>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410" w:type="dxa"/>
            <w:shd w:val="clear" w:color="auto" w:fill="auto"/>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3969" w:type="dxa"/>
            <w:vMerge/>
            <w:shd w:val="clear" w:color="auto" w:fill="auto"/>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c>
          <w:tcPr>
            <w:tcW w:w="2834" w:type="dxa"/>
            <w:vMerge/>
            <w:shd w:val="clear" w:color="auto" w:fill="auto"/>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r>
      <w:tr w:rsidR="006601D8" w:rsidRPr="006601D8" w:rsidTr="008651C4">
        <w:trPr>
          <w:trHeight w:val="245"/>
          <w:tblHeader/>
        </w:trPr>
        <w:tc>
          <w:tcPr>
            <w:tcW w:w="2411" w:type="dxa"/>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3260" w:type="dxa"/>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410" w:type="dxa"/>
            <w:shd w:val="clear" w:color="auto" w:fill="auto"/>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2834" w:type="dxa"/>
            <w:shd w:val="clear" w:color="auto" w:fill="auto"/>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rPr>
          <w:trHeight w:val="245"/>
        </w:trPr>
        <w:tc>
          <w:tcPr>
            <w:tcW w:w="2411"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Ритуальная деятельность 12.1.</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260"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кладбищ, крематориев и мест захоронения;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соответствующих культовых сооружений</w:t>
            </w:r>
          </w:p>
        </w:tc>
        <w:tc>
          <w:tcPr>
            <w:tcW w:w="2410" w:type="dxa"/>
            <w:shd w:val="clear" w:color="auto" w:fill="auto"/>
          </w:tcPr>
          <w:p w:rsidR="006601D8" w:rsidRPr="006601D8" w:rsidRDefault="006601D8" w:rsidP="006601D8">
            <w:pPr>
              <w:spacing w:after="0" w:line="240" w:lineRule="auto"/>
              <w:rPr>
                <w:rFonts w:ascii="Times New Roman" w:eastAsia="Calibri" w:hAnsi="Times New Roman" w:cs="Times New Roman"/>
                <w:sz w:val="20"/>
                <w:szCs w:val="20"/>
                <w:lang w:eastAsia="ru-RU"/>
              </w:rPr>
            </w:pPr>
            <w:r w:rsidRPr="006601D8">
              <w:rPr>
                <w:rFonts w:ascii="Times New Roman" w:eastAsia="Times New Roman" w:hAnsi="Times New Roman" w:cs="Times New Roman"/>
                <w:sz w:val="20"/>
                <w:szCs w:val="20"/>
                <w:lang w:eastAsia="ru-RU"/>
              </w:rPr>
              <w:t>Открытые кладбища</w:t>
            </w:r>
          </w:p>
        </w:tc>
        <w:tc>
          <w:tcPr>
            <w:tcW w:w="3969" w:type="dxa"/>
            <w:shd w:val="clear" w:color="auto" w:fill="auto"/>
          </w:tcPr>
          <w:p w:rsidR="006601D8" w:rsidRPr="006601D8" w:rsidRDefault="006601D8" w:rsidP="006601D8">
            <w:pPr>
              <w:widowControl w:val="0"/>
              <w:autoSpaceDE w:val="0"/>
              <w:autoSpaceDN w:val="0"/>
              <w:spacing w:after="0" w:line="237" w:lineRule="exact"/>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1. Минимальный размер земельного участка –0,5 га.</w:t>
            </w:r>
          </w:p>
          <w:p w:rsidR="006601D8" w:rsidRPr="006601D8" w:rsidRDefault="006601D8" w:rsidP="006601D8">
            <w:pPr>
              <w:widowControl w:val="0"/>
              <w:autoSpaceDE w:val="0"/>
              <w:autoSpaceDN w:val="0"/>
              <w:spacing w:after="0" w:line="237" w:lineRule="exact"/>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 Минимальный отступ от границ земельного участка не устанавливается.</w:t>
            </w:r>
          </w:p>
          <w:p w:rsidR="006601D8" w:rsidRPr="006601D8" w:rsidRDefault="006601D8" w:rsidP="006601D8">
            <w:pPr>
              <w:widowControl w:val="0"/>
              <w:autoSpaceDE w:val="0"/>
              <w:autoSpaceDN w:val="0"/>
              <w:spacing w:after="0" w:line="237" w:lineRule="exact"/>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3. Максимальная высота зданий, строений, сооружений – 12м.</w:t>
            </w:r>
          </w:p>
          <w:p w:rsidR="006601D8" w:rsidRPr="006601D8" w:rsidRDefault="006601D8" w:rsidP="006601D8">
            <w:pPr>
              <w:widowControl w:val="0"/>
              <w:autoSpaceDE w:val="0"/>
              <w:autoSpaceDN w:val="0"/>
              <w:spacing w:after="0" w:line="237" w:lineRule="exact"/>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4. Максимальный процент застройки не устанавливается</w:t>
            </w:r>
          </w:p>
          <w:p w:rsidR="006601D8" w:rsidRPr="006601D8" w:rsidRDefault="006601D8" w:rsidP="006601D8">
            <w:pPr>
              <w:widowControl w:val="0"/>
              <w:autoSpaceDE w:val="0"/>
              <w:autoSpaceDN w:val="0"/>
              <w:spacing w:after="0" w:line="237" w:lineRule="exact"/>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Иные параметры:</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rPr>
              <w:t>Высота ограждения (забора) не должна превышать 2 метра.</w:t>
            </w:r>
          </w:p>
        </w:tc>
        <w:tc>
          <w:tcPr>
            <w:tcW w:w="2834"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выбор участков для устройства кладбищ должен осуществляться на основе положительных решений экологической и санитарно-гигиенической экспертизы. При выборе участков для устройства кладбищ следует учитывать свойства грунтов. Грунты не менее чем на глубину 2 м должны быть </w:t>
            </w:r>
            <w:r w:rsidRPr="006601D8">
              <w:rPr>
                <w:rFonts w:ascii="Times New Roman" w:eastAsia="Times New Roman" w:hAnsi="Times New Roman" w:cs="Times New Roman"/>
                <w:sz w:val="20"/>
                <w:szCs w:val="20"/>
                <w:lang w:eastAsia="ru-RU"/>
              </w:rPr>
              <w:lastRenderedPageBreak/>
              <w:t>сухими, легкими, воздухопроницаемыми. Уровень стояния грунтовых вод не должен быть выше 2,5 м от поверхности земли;</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w:t>
            </w:r>
            <w:r w:rsidRPr="006601D8">
              <w:rPr>
                <w:rFonts w:ascii="Times New Roman" w:eastAsia="Times New Roman" w:hAnsi="Times New Roman" w:cs="Times New Roman"/>
                <w:sz w:val="20"/>
                <w:szCs w:val="20"/>
                <w:lang w:eastAsia="ru-RU"/>
              </w:rPr>
              <w:tab/>
              <w:t>при отсутствии необходимых гидрогеологических условий рекомендуется проводить инженерную подготовку территории будущего кладбища, включающую осушение территорий, устройство дренажей, засыпку на поверхность мелкозернистых сухих грунтов</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rPr>
          <w:trHeight w:val="245"/>
        </w:trPr>
        <w:tc>
          <w:tcPr>
            <w:tcW w:w="2411" w:type="dxa"/>
          </w:tcPr>
          <w:p w:rsidR="006601D8" w:rsidRPr="006601D8" w:rsidRDefault="006601D8" w:rsidP="006601D8">
            <w:pPr>
              <w:widowControl w:val="0"/>
              <w:tabs>
                <w:tab w:val="left" w:pos="142"/>
              </w:tabs>
              <w:autoSpaceDE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shd w:val="clear" w:color="auto" w:fill="FFFFFF"/>
                <w:lang w:eastAsia="ru-RU"/>
              </w:rPr>
              <w:lastRenderedPageBreak/>
              <w:t>Улично-дорожная сеть12.0.1</w:t>
            </w:r>
          </w:p>
        </w:tc>
        <w:tc>
          <w:tcPr>
            <w:tcW w:w="3260" w:type="dxa"/>
          </w:tcPr>
          <w:p w:rsidR="006601D8" w:rsidRPr="006601D8" w:rsidRDefault="006601D8" w:rsidP="006601D8">
            <w:pPr>
              <w:tabs>
                <w:tab w:val="left" w:pos="142"/>
              </w:tabs>
              <w:autoSpaceDE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w:t>
            </w:r>
            <w:r w:rsidRPr="006601D8">
              <w:rPr>
                <w:rFonts w:ascii="Times New Roman" w:eastAsia="Times New Roman" w:hAnsi="Times New Roman" w:cs="Times New Roman"/>
                <w:sz w:val="20"/>
                <w:szCs w:val="20"/>
                <w:lang w:eastAsia="ru-RU"/>
              </w:rPr>
              <w:lastRenderedPageBreak/>
              <w:t>проездов, велодорожек и объектов велотранспортной и инженерной инфраструктуры;</w:t>
            </w:r>
          </w:p>
          <w:p w:rsidR="006601D8" w:rsidRPr="006601D8" w:rsidRDefault="006601D8" w:rsidP="006601D8">
            <w:pPr>
              <w:tabs>
                <w:tab w:val="left" w:pos="142"/>
              </w:tabs>
              <w:autoSpaceDE w:val="0"/>
              <w:spacing w:after="0" w:line="240" w:lineRule="auto"/>
              <w:rPr>
                <w:rFonts w:ascii="Times New Roman" w:eastAsia="Times New Roman" w:hAnsi="Times New Roman" w:cs="Times New Roman"/>
                <w:sz w:val="20"/>
                <w:szCs w:val="20"/>
                <w:lang w:eastAsia="ru-RU"/>
              </w:rPr>
            </w:pPr>
          </w:p>
          <w:p w:rsidR="006601D8" w:rsidRPr="006601D8" w:rsidRDefault="006601D8" w:rsidP="006601D8">
            <w:pPr>
              <w:tabs>
                <w:tab w:val="left" w:pos="142"/>
              </w:tabs>
              <w:autoSpaceDE w:val="0"/>
              <w:spacing w:after="0" w:line="240" w:lineRule="auto"/>
              <w:rPr>
                <w:rFonts w:ascii="Times New Roman" w:eastAsia="Calibri" w:hAnsi="Times New Roman" w:cs="Times New Roman"/>
                <w:sz w:val="20"/>
                <w:szCs w:val="20"/>
              </w:rPr>
            </w:pPr>
            <w:r w:rsidRPr="006601D8">
              <w:rPr>
                <w:rFonts w:ascii="Times New Roman" w:eastAsia="Times New Roman" w:hAnsi="Times New Roman" w:cs="Times New Roman"/>
                <w:sz w:val="20"/>
                <w:szCs w:val="20"/>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410" w:type="dxa"/>
            <w:shd w:val="clear" w:color="auto" w:fill="auto"/>
          </w:tcPr>
          <w:p w:rsidR="006601D8" w:rsidRPr="006601D8" w:rsidRDefault="006601D8" w:rsidP="006601D8">
            <w:pPr>
              <w:keepNext/>
              <w:spacing w:after="0" w:line="240" w:lineRule="auto"/>
              <w:contextualSpacing/>
              <w:jc w:val="both"/>
              <w:rPr>
                <w:rFonts w:ascii="Times New Roman" w:eastAsia="Calibri" w:hAnsi="Times New Roman" w:cs="Times New Roman"/>
                <w:sz w:val="20"/>
                <w:szCs w:val="20"/>
                <w:lang w:eastAsia="ru-RU"/>
              </w:rPr>
            </w:pPr>
            <w:r w:rsidRPr="006601D8">
              <w:rPr>
                <w:rFonts w:ascii="Times New Roman" w:eastAsia="Calibri" w:hAnsi="Times New Roman" w:cs="Times New Roman"/>
                <w:sz w:val="20"/>
                <w:szCs w:val="20"/>
                <w:lang w:eastAsia="ru-RU"/>
              </w:rPr>
              <w:lastRenderedPageBreak/>
              <w:t>Объекты улично-дорожной сети, в т.ч. придорожных стоянок (парковок) транспортных средств.</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969" w:type="dxa"/>
            <w:shd w:val="clear" w:color="auto" w:fill="auto"/>
          </w:tcPr>
          <w:p w:rsidR="006601D8" w:rsidRPr="006601D8" w:rsidRDefault="006601D8" w:rsidP="006601D8">
            <w:pPr>
              <w:tabs>
                <w:tab w:val="left" w:pos="142"/>
              </w:tabs>
              <w:overflowPunct w:val="0"/>
              <w:autoSpaceDE w:val="0"/>
              <w:autoSpaceDN w:val="0"/>
              <w:adjustRightInd w:val="0"/>
              <w:spacing w:after="0" w:line="240" w:lineRule="auto"/>
              <w:ind w:left="-7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tabs>
                <w:tab w:val="left" w:pos="142"/>
              </w:tabs>
              <w:overflowPunct w:val="0"/>
              <w:autoSpaceDE w:val="0"/>
              <w:autoSpaceDN w:val="0"/>
              <w:adjustRightInd w:val="0"/>
              <w:spacing w:after="0" w:line="240" w:lineRule="auto"/>
              <w:ind w:left="-7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не устанавливается.</w:t>
            </w:r>
          </w:p>
          <w:p w:rsidR="006601D8" w:rsidRPr="006601D8" w:rsidRDefault="006601D8" w:rsidP="006601D8">
            <w:pPr>
              <w:tabs>
                <w:tab w:val="left" w:pos="142"/>
              </w:tabs>
              <w:overflowPunct w:val="0"/>
              <w:autoSpaceDE w:val="0"/>
              <w:autoSpaceDN w:val="0"/>
              <w:adjustRightInd w:val="0"/>
              <w:spacing w:after="0" w:line="240" w:lineRule="auto"/>
              <w:ind w:left="-7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3. 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34"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w:t>
            </w:r>
            <w:r w:rsidRPr="006601D8">
              <w:rPr>
                <w:rFonts w:ascii="Times New Roman" w:eastAsia="Times New Roman" w:hAnsi="Times New Roman" w:cs="Times New Roman"/>
                <w:sz w:val="20"/>
                <w:szCs w:val="20"/>
                <w:lang w:eastAsia="ru-RU"/>
              </w:rPr>
              <w:lastRenderedPageBreak/>
              <w:t>территорий, приведенных в статьях 39-44 настоящих Правил.</w:t>
            </w:r>
          </w:p>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bl>
    <w:p w:rsidR="006601D8" w:rsidRPr="006601D8" w:rsidRDefault="006601D8" w:rsidP="006601D8">
      <w:pPr>
        <w:widowControl w:val="0"/>
        <w:autoSpaceDE w:val="0"/>
        <w:autoSpaceDN w:val="0"/>
        <w:adjustRightInd w:val="0"/>
        <w:spacing w:after="0" w:line="240" w:lineRule="auto"/>
        <w:ind w:firstLine="709"/>
        <w:rPr>
          <w:rFonts w:ascii="Times New Roman" w:eastAsia="Times New Roman" w:hAnsi="Times New Roman" w:cs="Times New Roman"/>
          <w:b/>
          <w:lang w:eastAsia="ru-RU"/>
        </w:rPr>
      </w:pPr>
    </w:p>
    <w:p w:rsidR="006601D8" w:rsidRPr="006601D8" w:rsidRDefault="006601D8" w:rsidP="006601D8">
      <w:pPr>
        <w:widowControl w:val="0"/>
        <w:autoSpaceDE w:val="0"/>
        <w:autoSpaceDN w:val="0"/>
        <w:adjustRightInd w:val="0"/>
        <w:spacing w:after="0" w:line="240" w:lineRule="auto"/>
        <w:ind w:firstLine="709"/>
        <w:rPr>
          <w:rFonts w:ascii="Times New Roman" w:eastAsia="Times New Roman" w:hAnsi="Times New Roman" w:cs="Times New Roman"/>
          <w:lang w:eastAsia="ru-RU"/>
        </w:rPr>
      </w:pPr>
      <w:r w:rsidRPr="006601D8">
        <w:rPr>
          <w:rFonts w:ascii="Times New Roman" w:eastAsia="Times New Roman" w:hAnsi="Times New Roman" w:cs="Times New Roman"/>
          <w:lang w:eastAsia="ru-RU"/>
        </w:rPr>
        <w:t xml:space="preserve">2.ВСПОМОГАТЕЛЬНЫЕ ВИДЫ И ПАРАМЕТРЫ РАЗРЕШЁННОГО ИСПОЛЬЗОВАНИЯ ЗЕМЕЛЬНЫХ УЧАСТКОВ И ОБЪЕКТОВ КАПИТАЛЬНОГО СТРОИТЕЛЬСТВА: </w:t>
      </w:r>
    </w:p>
    <w:p w:rsidR="006601D8" w:rsidRPr="006601D8" w:rsidRDefault="006601D8" w:rsidP="006601D8">
      <w:pPr>
        <w:widowControl w:val="0"/>
        <w:autoSpaceDE w:val="0"/>
        <w:autoSpaceDN w:val="0"/>
        <w:adjustRightInd w:val="0"/>
        <w:spacing w:after="0" w:line="240" w:lineRule="auto"/>
        <w:ind w:firstLine="709"/>
        <w:rPr>
          <w:rFonts w:ascii="Times New Roman" w:eastAsia="Times New Roman" w:hAnsi="Times New Roman" w:cs="Times New Roman"/>
          <w:b/>
          <w:lang w:eastAsia="ru-RU"/>
        </w:rPr>
      </w:pP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411"/>
        <w:gridCol w:w="3118"/>
        <w:gridCol w:w="2552"/>
        <w:gridCol w:w="3969"/>
        <w:gridCol w:w="2834"/>
      </w:tblGrid>
      <w:tr w:rsidR="006601D8" w:rsidRPr="006601D8" w:rsidTr="008651C4">
        <w:trPr>
          <w:tblHeader/>
        </w:trPr>
        <w:tc>
          <w:tcPr>
            <w:tcW w:w="8081" w:type="dxa"/>
            <w:gridSpan w:val="3"/>
          </w:tcPr>
          <w:p w:rsidR="006601D8" w:rsidRPr="006601D8" w:rsidRDefault="006601D8" w:rsidP="006601D8">
            <w:pPr>
              <w:spacing w:after="0" w:line="240" w:lineRule="auto"/>
              <w:ind w:firstLine="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ВИДЫ РАЗРЕШЕННОГО ИСПОЛЬЗОВАНИЯ ЗЕМЕЛЬНЫХ УЧАСТКОВ И ОБЪЕКТОВ КАПИТАЛЬНОГО СТРОИТЕЛЬСТВА</w:t>
            </w:r>
          </w:p>
        </w:tc>
        <w:tc>
          <w:tcPr>
            <w:tcW w:w="3969" w:type="dxa"/>
            <w:vMerge w:val="restart"/>
            <w:shd w:val="clear" w:color="auto" w:fill="auto"/>
          </w:tcPr>
          <w:p w:rsidR="006601D8" w:rsidRPr="006601D8" w:rsidRDefault="006601D8" w:rsidP="006601D8">
            <w:pPr>
              <w:spacing w:after="0" w:line="240" w:lineRule="auto"/>
              <w:ind w:firstLine="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2834" w:type="dxa"/>
            <w:vMerge w:val="restart"/>
            <w:shd w:val="clear" w:color="auto" w:fill="auto"/>
          </w:tcPr>
          <w:p w:rsidR="006601D8" w:rsidRPr="006601D8" w:rsidRDefault="006601D8" w:rsidP="006601D8">
            <w:pPr>
              <w:spacing w:after="0" w:line="240" w:lineRule="auto"/>
              <w:ind w:firstLine="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411" w:type="dxa"/>
          </w:tcPr>
          <w:p w:rsidR="006601D8" w:rsidRPr="006601D8" w:rsidRDefault="006601D8" w:rsidP="006601D8">
            <w:pPr>
              <w:spacing w:after="0" w:line="240" w:lineRule="auto"/>
              <w:ind w:firstLine="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ИСПОЛЬЗОВАНИЯ</w:t>
            </w:r>
          </w:p>
          <w:p w:rsidR="006601D8" w:rsidRPr="006601D8" w:rsidRDefault="006601D8" w:rsidP="006601D8">
            <w:pPr>
              <w:spacing w:after="0" w:line="240" w:lineRule="auto"/>
              <w:ind w:firstLine="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3118" w:type="dxa"/>
          </w:tcPr>
          <w:p w:rsidR="006601D8" w:rsidRPr="006601D8" w:rsidRDefault="006601D8" w:rsidP="006601D8">
            <w:pPr>
              <w:spacing w:after="0" w:line="240" w:lineRule="auto"/>
              <w:ind w:firstLine="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552" w:type="dxa"/>
            <w:shd w:val="clear" w:color="auto" w:fill="auto"/>
          </w:tcPr>
          <w:p w:rsidR="006601D8" w:rsidRPr="006601D8" w:rsidRDefault="006601D8" w:rsidP="006601D8">
            <w:pPr>
              <w:spacing w:after="0" w:line="240" w:lineRule="auto"/>
              <w:ind w:firstLine="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spacing w:after="0" w:line="240" w:lineRule="auto"/>
              <w:ind w:firstLine="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spacing w:after="0" w:line="240" w:lineRule="auto"/>
              <w:ind w:firstLine="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3969" w:type="dxa"/>
            <w:vMerge/>
            <w:shd w:val="clear" w:color="auto" w:fill="auto"/>
          </w:tcPr>
          <w:p w:rsidR="006601D8" w:rsidRPr="006601D8" w:rsidRDefault="006601D8" w:rsidP="006601D8">
            <w:pPr>
              <w:spacing w:after="0" w:line="240" w:lineRule="auto"/>
              <w:ind w:firstLine="34"/>
              <w:jc w:val="center"/>
              <w:rPr>
                <w:rFonts w:ascii="Times New Roman" w:eastAsia="Times New Roman" w:hAnsi="Times New Roman" w:cs="Times New Roman"/>
                <w:sz w:val="20"/>
                <w:szCs w:val="20"/>
                <w:lang w:eastAsia="ru-RU"/>
              </w:rPr>
            </w:pPr>
          </w:p>
        </w:tc>
        <w:tc>
          <w:tcPr>
            <w:tcW w:w="2834" w:type="dxa"/>
            <w:vMerge/>
            <w:shd w:val="clear" w:color="auto" w:fill="auto"/>
          </w:tcPr>
          <w:p w:rsidR="006601D8" w:rsidRPr="006601D8" w:rsidRDefault="006601D8" w:rsidP="006601D8">
            <w:pPr>
              <w:spacing w:after="0" w:line="240" w:lineRule="auto"/>
              <w:ind w:firstLine="34"/>
              <w:jc w:val="center"/>
              <w:rPr>
                <w:rFonts w:ascii="Times New Roman" w:eastAsia="Times New Roman" w:hAnsi="Times New Roman" w:cs="Times New Roman"/>
                <w:sz w:val="20"/>
                <w:szCs w:val="20"/>
                <w:lang w:eastAsia="ru-RU"/>
              </w:rPr>
            </w:pPr>
          </w:p>
        </w:tc>
      </w:tr>
      <w:tr w:rsidR="006601D8" w:rsidRPr="006601D8" w:rsidTr="008651C4">
        <w:trPr>
          <w:tblHeader/>
        </w:trPr>
        <w:tc>
          <w:tcPr>
            <w:tcW w:w="2411" w:type="dxa"/>
          </w:tcPr>
          <w:p w:rsidR="006601D8" w:rsidRPr="006601D8" w:rsidRDefault="006601D8" w:rsidP="006601D8">
            <w:pPr>
              <w:spacing w:after="0" w:line="240" w:lineRule="auto"/>
              <w:ind w:firstLine="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3118" w:type="dxa"/>
          </w:tcPr>
          <w:p w:rsidR="006601D8" w:rsidRPr="006601D8" w:rsidRDefault="006601D8" w:rsidP="006601D8">
            <w:pPr>
              <w:spacing w:after="0" w:line="240" w:lineRule="auto"/>
              <w:ind w:firstLine="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552" w:type="dxa"/>
            <w:shd w:val="clear" w:color="auto" w:fill="auto"/>
          </w:tcPr>
          <w:p w:rsidR="006601D8" w:rsidRPr="006601D8" w:rsidRDefault="006601D8" w:rsidP="006601D8">
            <w:pPr>
              <w:spacing w:after="0" w:line="240" w:lineRule="auto"/>
              <w:ind w:firstLine="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tcPr>
          <w:p w:rsidR="006601D8" w:rsidRPr="006601D8" w:rsidRDefault="006601D8" w:rsidP="006601D8">
            <w:pPr>
              <w:spacing w:after="0" w:line="240" w:lineRule="auto"/>
              <w:ind w:firstLine="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2834" w:type="dxa"/>
            <w:shd w:val="clear" w:color="auto" w:fill="auto"/>
          </w:tcPr>
          <w:p w:rsidR="006601D8" w:rsidRPr="006601D8" w:rsidRDefault="006601D8" w:rsidP="006601D8">
            <w:pPr>
              <w:spacing w:after="0" w:line="240" w:lineRule="auto"/>
              <w:ind w:firstLine="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411"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bCs/>
                <w:sz w:val="20"/>
                <w:szCs w:val="20"/>
              </w:rPr>
            </w:pPr>
            <w:r w:rsidRPr="006601D8">
              <w:rPr>
                <w:rFonts w:ascii="Times New Roman" w:eastAsia="Times New Roman" w:hAnsi="Times New Roman" w:cs="Times New Roman"/>
                <w:bCs/>
                <w:sz w:val="20"/>
                <w:szCs w:val="20"/>
              </w:rPr>
              <w:t>Предоставление коммунальных услуг 3.1.1</w:t>
            </w:r>
          </w:p>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118"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rPr>
            </w:pPr>
            <w:r w:rsidRPr="006601D8">
              <w:rPr>
                <w:rFonts w:ascii="Times New Roman" w:eastAsia="Times New Roman" w:hAnsi="Times New Roman" w:cs="Times New Roman"/>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2"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Вышки сотовой связи</w:t>
            </w:r>
          </w:p>
        </w:tc>
        <w:tc>
          <w:tcPr>
            <w:tcW w:w="3969"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земельных участков не устанавливаются.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не устанавливается.</w:t>
            </w:r>
          </w:p>
          <w:p w:rsidR="006601D8" w:rsidRPr="006601D8" w:rsidRDefault="006601D8" w:rsidP="006601D8">
            <w:pPr>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не устанавливается.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c>
          <w:tcPr>
            <w:tcW w:w="2834"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r>
    </w:tbl>
    <w:p w:rsidR="006601D8" w:rsidRPr="006601D8" w:rsidRDefault="006601D8" w:rsidP="006601D8">
      <w:pPr>
        <w:widowControl w:val="0"/>
        <w:autoSpaceDE w:val="0"/>
        <w:autoSpaceDN w:val="0"/>
        <w:adjustRightInd w:val="0"/>
        <w:spacing w:after="0" w:line="240" w:lineRule="auto"/>
        <w:ind w:firstLine="709"/>
        <w:rPr>
          <w:rFonts w:ascii="Times New Roman" w:eastAsia="Times New Roman" w:hAnsi="Times New Roman" w:cs="Times New Roman"/>
          <w:b/>
          <w:lang w:eastAsia="ru-RU"/>
        </w:rPr>
      </w:pPr>
    </w:p>
    <w:p w:rsidR="006601D8" w:rsidRPr="006601D8" w:rsidRDefault="006601D8" w:rsidP="006601D8">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УСЛОВНО РАЗРЕШЁННЫЕ ВИДЫ И ПАРАМЕТРЫ ИСПОЛЬЗОВАНИЯ ЗЕМЕЛЬНЫХ УЧАСТКОВ И ОБЪЕКТОВ КАПИТАЛЬНОГО СТРОИТЕЛЬСТВА: не устанавливаются.</w:t>
      </w:r>
    </w:p>
    <w:p w:rsidR="006601D8" w:rsidRPr="006601D8" w:rsidRDefault="006601D8" w:rsidP="006601D8">
      <w:pPr>
        <w:keepNext/>
        <w:keepLines/>
        <w:spacing w:before="200" w:after="0" w:line="240" w:lineRule="auto"/>
        <w:outlineLvl w:val="2"/>
        <w:rPr>
          <w:rFonts w:ascii="Times New Roman" w:eastAsia="Times New Roman" w:hAnsi="Times New Roman" w:cs="Times New Roman"/>
          <w:b/>
          <w:bCs/>
          <w:i/>
          <w:sz w:val="24"/>
          <w:szCs w:val="24"/>
          <w:lang w:eastAsia="ru-RU"/>
        </w:rPr>
      </w:pPr>
      <w:r w:rsidRPr="006601D8">
        <w:rPr>
          <w:rFonts w:ascii="Times New Roman" w:eastAsia="Times New Roman" w:hAnsi="Times New Roman" w:cs="Times New Roman"/>
          <w:b/>
          <w:bCs/>
          <w:i/>
          <w:sz w:val="24"/>
          <w:szCs w:val="24"/>
          <w:lang w:eastAsia="ru-RU"/>
        </w:rPr>
        <w:t>Статья 61. Зона складирования и захоронения отходов (СНЗ-2)</w:t>
      </w:r>
    </w:p>
    <w:p w:rsidR="006601D8" w:rsidRPr="006601D8" w:rsidRDefault="006601D8" w:rsidP="006601D8">
      <w:pPr>
        <w:spacing w:after="0" w:line="240" w:lineRule="auto"/>
        <w:rPr>
          <w:rFonts w:ascii="Times New Roman" w:eastAsia="Calibri" w:hAnsi="Times New Roman" w:cs="Times New Roman"/>
          <w:sz w:val="20"/>
          <w:szCs w:val="20"/>
        </w:rPr>
      </w:pPr>
    </w:p>
    <w:p w:rsidR="006601D8" w:rsidRPr="006601D8" w:rsidRDefault="006601D8" w:rsidP="006601D8">
      <w:pPr>
        <w:spacing w:after="0" w:line="240" w:lineRule="auto"/>
        <w:jc w:val="center"/>
        <w:rPr>
          <w:rFonts w:ascii="Times New Roman" w:eastAsia="Times New Roman" w:hAnsi="Times New Roman" w:cs="Times New Roman"/>
          <w:b/>
          <w:sz w:val="24"/>
          <w:szCs w:val="24"/>
          <w:u w:val="single"/>
          <w:lang w:eastAsia="ru-RU"/>
        </w:rPr>
      </w:pPr>
      <w:r w:rsidRPr="006601D8">
        <w:rPr>
          <w:rFonts w:ascii="Times New Roman" w:eastAsia="Times New Roman" w:hAnsi="Times New Roman" w:cs="Times New Roman"/>
          <w:b/>
          <w:sz w:val="24"/>
          <w:szCs w:val="24"/>
          <w:u w:val="single"/>
          <w:lang w:eastAsia="ru-RU"/>
        </w:rPr>
        <w:t>ЗОНА СКЛАДИРОВАНИЯ И ЗАХОРОНЕНИЯ ОТХОДОВ (СНЗ-2)</w:t>
      </w:r>
    </w:p>
    <w:p w:rsidR="006601D8" w:rsidRPr="006601D8" w:rsidRDefault="006601D8" w:rsidP="006601D8">
      <w:pPr>
        <w:numPr>
          <w:ilvl w:val="6"/>
          <w:numId w:val="5"/>
        </w:numPr>
        <w:spacing w:after="0" w:line="240" w:lineRule="auto"/>
        <w:ind w:right="301"/>
        <w:contextualSpacing/>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lastRenderedPageBreak/>
        <w:t>ОСНОВНЫЕ ВИДЫ И ПАРАМЕТРЫ РАЗРЕШЁННОГО ИСПОЛЬЗОВАНИЯ ЗЕМЕЛЬНЫХ УЧАСТКОВ И ОБЪЕКТОВ КАПИТАЛЬНОГО СТРОИТЕЛЬСТВА:</w:t>
      </w:r>
    </w:p>
    <w:p w:rsidR="006601D8" w:rsidRPr="006601D8" w:rsidRDefault="006601D8" w:rsidP="006601D8">
      <w:pPr>
        <w:spacing w:after="0" w:line="240" w:lineRule="auto"/>
        <w:ind w:right="301"/>
        <w:contextualSpacing/>
        <w:rPr>
          <w:rFonts w:ascii="Times New Roman" w:eastAsia="Times New Roman" w:hAnsi="Times New Roman" w:cs="Times New Roman"/>
          <w:b/>
          <w:sz w:val="24"/>
          <w:szCs w:val="24"/>
          <w:lang w:eastAsia="ru-RU"/>
        </w:rPr>
      </w:pP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11"/>
        <w:gridCol w:w="3118"/>
        <w:gridCol w:w="2552"/>
        <w:gridCol w:w="3969"/>
        <w:gridCol w:w="2834"/>
      </w:tblGrid>
      <w:tr w:rsidR="006601D8" w:rsidRPr="006601D8" w:rsidTr="008651C4">
        <w:trPr>
          <w:tblHeader/>
        </w:trPr>
        <w:tc>
          <w:tcPr>
            <w:tcW w:w="8081" w:type="dxa"/>
            <w:gridSpan w:val="3"/>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РАЗРЕШЕННОГО ИСПОЛЬЗОВАНИЯ ЗЕМЕЛЬНЫХ УЧАСТКОВ И ОБЪЕКТОВ КАПИТАЛЬНОГО СТРОИТЕЛЬСТВА</w:t>
            </w:r>
          </w:p>
        </w:tc>
        <w:tc>
          <w:tcPr>
            <w:tcW w:w="3969" w:type="dxa"/>
            <w:vMerge w:val="restart"/>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w:t>
            </w:r>
          </w:p>
          <w:p w:rsidR="006601D8" w:rsidRPr="006601D8" w:rsidRDefault="006601D8" w:rsidP="006601D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РАЗРЕШЕННОГО ИСПОЛЬЗОВАНИЯ</w:t>
            </w:r>
          </w:p>
        </w:tc>
        <w:tc>
          <w:tcPr>
            <w:tcW w:w="2834" w:type="dxa"/>
            <w:vMerge w:val="restart"/>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w:t>
            </w:r>
          </w:p>
          <w:p w:rsidR="006601D8" w:rsidRPr="006601D8" w:rsidRDefault="006601D8" w:rsidP="006601D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РЕАЛИЗАЦИИ</w:t>
            </w:r>
          </w:p>
          <w:p w:rsidR="006601D8" w:rsidRPr="006601D8" w:rsidRDefault="006601D8" w:rsidP="006601D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РЕГЛАМЕНТА</w:t>
            </w:r>
          </w:p>
        </w:tc>
      </w:tr>
      <w:tr w:rsidR="006601D8" w:rsidRPr="006601D8" w:rsidTr="008651C4">
        <w:trPr>
          <w:tblHeader/>
        </w:trPr>
        <w:tc>
          <w:tcPr>
            <w:tcW w:w="2411"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w:t>
            </w:r>
          </w:p>
          <w:p w:rsidR="006601D8" w:rsidRPr="006601D8" w:rsidRDefault="006601D8" w:rsidP="006601D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ИСПОЛЬЗОВАНИЯ</w:t>
            </w:r>
          </w:p>
          <w:p w:rsidR="006601D8" w:rsidRPr="006601D8" w:rsidRDefault="006601D8" w:rsidP="006601D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3118"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552"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3969" w:type="dxa"/>
            <w:vMerge/>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c>
          <w:tcPr>
            <w:tcW w:w="2834" w:type="dxa"/>
            <w:vMerge/>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r>
      <w:tr w:rsidR="006601D8" w:rsidRPr="006601D8" w:rsidTr="008651C4">
        <w:trPr>
          <w:trHeight w:val="247"/>
          <w:tblHeader/>
        </w:trPr>
        <w:tc>
          <w:tcPr>
            <w:tcW w:w="2411"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3118"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552"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2834"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spacing w:after="0" w:line="240" w:lineRule="auto"/>
              <w:textAlignment w:val="baseline"/>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Специальная деятельность 12.2.</w:t>
            </w:r>
          </w:p>
        </w:tc>
        <w:tc>
          <w:tcPr>
            <w:tcW w:w="3118"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spacing w:after="0" w:line="240" w:lineRule="auto"/>
              <w:textAlignment w:val="baseline"/>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2552"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tabs>
                <w:tab w:val="left" w:pos="142"/>
              </w:tabs>
              <w:overflowPunct w:val="0"/>
              <w:autoSpaceDE w:val="0"/>
              <w:autoSpaceDN w:val="0"/>
              <w:adjustRightInd w:val="0"/>
              <w:snapToGri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Объекты размещения, хранения, захоронения, утилизации, накопления, обработки, обезвреживания отходов </w:t>
            </w:r>
          </w:p>
        </w:tc>
        <w:tc>
          <w:tcPr>
            <w:tcW w:w="396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widowControl w:val="0"/>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не устанавливается.</w:t>
            </w:r>
          </w:p>
          <w:p w:rsidR="006601D8" w:rsidRPr="006601D8" w:rsidRDefault="006601D8" w:rsidP="006601D8">
            <w:pPr>
              <w:widowControl w:val="0"/>
              <w:tabs>
                <w:tab w:val="center" w:pos="4677"/>
                <w:tab w:val="right" w:pos="9355"/>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Предельное количество этажей или высота зданий, строений, сооружений не устанавливается.</w:t>
            </w:r>
          </w:p>
          <w:p w:rsidR="006601D8" w:rsidRPr="006601D8" w:rsidRDefault="006601D8" w:rsidP="006601D8">
            <w:pPr>
              <w:widowControl w:val="0"/>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p w:rsidR="006601D8" w:rsidRPr="006601D8" w:rsidRDefault="006601D8" w:rsidP="006601D8">
            <w:pPr>
              <w:widowControl w:val="0"/>
              <w:tabs>
                <w:tab w:val="left" w:pos="142"/>
              </w:tabs>
              <w:autoSpaceDE w:val="0"/>
              <w:autoSpaceDN w:val="0"/>
              <w:adjustRightInd w:val="0"/>
              <w:spacing w:after="0" w:line="240" w:lineRule="auto"/>
              <w:rPr>
                <w:rFonts w:ascii="Times New Roman" w:eastAsia="Times New Roman" w:hAnsi="Times New Roman" w:cs="Times New Roman"/>
                <w:b/>
                <w:sz w:val="20"/>
                <w:szCs w:val="20"/>
                <w:lang w:eastAsia="ru-RU"/>
              </w:rPr>
            </w:pPr>
          </w:p>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834"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разрешается размещение объектов капитального строительства</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hideMark/>
          </w:tcPr>
          <w:p w:rsidR="006601D8" w:rsidRPr="006601D8" w:rsidRDefault="006601D8" w:rsidP="006601D8">
            <w:pPr>
              <w:widowControl w:val="0"/>
              <w:tabs>
                <w:tab w:val="left" w:pos="142"/>
              </w:tabs>
              <w:autoSpaceDE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shd w:val="clear" w:color="auto" w:fill="FFFFFF"/>
                <w:lang w:eastAsia="ru-RU"/>
              </w:rPr>
              <w:t>Улично-дорожная сеть12.0.1</w:t>
            </w:r>
          </w:p>
        </w:tc>
        <w:tc>
          <w:tcPr>
            <w:tcW w:w="3118" w:type="dxa"/>
            <w:hideMark/>
          </w:tcPr>
          <w:p w:rsidR="006601D8" w:rsidRPr="006601D8" w:rsidRDefault="006601D8" w:rsidP="006601D8">
            <w:pPr>
              <w:tabs>
                <w:tab w:val="left" w:pos="142"/>
              </w:tabs>
              <w:autoSpaceDE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Размещение объектов улично-дорожной сети: автомобильных дорог, трамвайных путей и пешеходных тротуаров в </w:t>
            </w:r>
            <w:r w:rsidRPr="006601D8">
              <w:rPr>
                <w:rFonts w:ascii="Times New Roman" w:eastAsia="Times New Roman" w:hAnsi="Times New Roman" w:cs="Times New Roman"/>
                <w:sz w:val="20"/>
                <w:szCs w:val="20"/>
                <w:lang w:eastAsia="ru-RU"/>
              </w:rPr>
              <w:lastRenderedPageBreak/>
              <w:t>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601D8" w:rsidRPr="006601D8" w:rsidRDefault="006601D8" w:rsidP="006601D8">
            <w:pPr>
              <w:tabs>
                <w:tab w:val="left" w:pos="142"/>
              </w:tabs>
              <w:autoSpaceDE w:val="0"/>
              <w:spacing w:after="0" w:line="240" w:lineRule="auto"/>
              <w:rPr>
                <w:rFonts w:ascii="Times New Roman" w:eastAsia="Times New Roman" w:hAnsi="Times New Roman" w:cs="Times New Roman"/>
                <w:sz w:val="20"/>
                <w:szCs w:val="20"/>
                <w:lang w:eastAsia="ru-RU"/>
              </w:rPr>
            </w:pPr>
          </w:p>
          <w:p w:rsidR="006601D8" w:rsidRPr="006601D8" w:rsidRDefault="006601D8" w:rsidP="006601D8">
            <w:pPr>
              <w:tabs>
                <w:tab w:val="left" w:pos="142"/>
              </w:tabs>
              <w:autoSpaceDE w:val="0"/>
              <w:spacing w:after="0" w:line="240" w:lineRule="auto"/>
              <w:rPr>
                <w:rFonts w:ascii="Times New Roman" w:eastAsia="Calibri" w:hAnsi="Times New Roman" w:cs="Times New Roman"/>
                <w:sz w:val="20"/>
                <w:szCs w:val="20"/>
              </w:rPr>
            </w:pPr>
            <w:r w:rsidRPr="006601D8">
              <w:rPr>
                <w:rFonts w:ascii="Times New Roman" w:eastAsia="Times New Roman" w:hAnsi="Times New Roman" w:cs="Times New Roman"/>
                <w:sz w:val="20"/>
                <w:szCs w:val="20"/>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552" w:type="dxa"/>
            <w:shd w:val="clear" w:color="auto" w:fill="auto"/>
            <w:hideMark/>
          </w:tcPr>
          <w:p w:rsidR="006601D8" w:rsidRPr="006601D8" w:rsidRDefault="006601D8" w:rsidP="006601D8">
            <w:pPr>
              <w:keepNext/>
              <w:spacing w:after="0" w:line="240" w:lineRule="auto"/>
              <w:contextualSpacing/>
              <w:jc w:val="both"/>
              <w:rPr>
                <w:rFonts w:ascii="Times New Roman" w:eastAsia="Calibri" w:hAnsi="Times New Roman" w:cs="Times New Roman"/>
                <w:sz w:val="20"/>
                <w:szCs w:val="20"/>
                <w:lang w:eastAsia="ru-RU"/>
              </w:rPr>
            </w:pPr>
            <w:r w:rsidRPr="006601D8">
              <w:rPr>
                <w:rFonts w:ascii="Times New Roman" w:eastAsia="Calibri" w:hAnsi="Times New Roman" w:cs="Times New Roman"/>
                <w:sz w:val="20"/>
                <w:szCs w:val="20"/>
                <w:lang w:eastAsia="ru-RU"/>
              </w:rPr>
              <w:lastRenderedPageBreak/>
              <w:t xml:space="preserve">Объекты улично-дорожной сети, в т.ч. придорожных </w:t>
            </w:r>
            <w:r w:rsidRPr="006601D8">
              <w:rPr>
                <w:rFonts w:ascii="Times New Roman" w:eastAsia="Calibri" w:hAnsi="Times New Roman" w:cs="Times New Roman"/>
                <w:sz w:val="20"/>
                <w:szCs w:val="20"/>
                <w:lang w:eastAsia="ru-RU"/>
              </w:rPr>
              <w:lastRenderedPageBreak/>
              <w:t>стоянок (парковок) транспортных средств.</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969"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tabs>
                <w:tab w:val="left" w:pos="142"/>
              </w:tabs>
              <w:overflowPunct w:val="0"/>
              <w:autoSpaceDE w:val="0"/>
              <w:autoSpaceDN w:val="0"/>
              <w:adjustRightInd w:val="0"/>
              <w:spacing w:after="0" w:line="240" w:lineRule="auto"/>
              <w:ind w:left="-7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1. Предельные размеры земельных участков не устанавливаются.</w:t>
            </w:r>
          </w:p>
          <w:p w:rsidR="006601D8" w:rsidRPr="006601D8" w:rsidRDefault="006601D8" w:rsidP="006601D8">
            <w:pPr>
              <w:tabs>
                <w:tab w:val="left" w:pos="142"/>
              </w:tabs>
              <w:overflowPunct w:val="0"/>
              <w:autoSpaceDE w:val="0"/>
              <w:autoSpaceDN w:val="0"/>
              <w:adjustRightInd w:val="0"/>
              <w:spacing w:after="0" w:line="240" w:lineRule="auto"/>
              <w:ind w:left="-7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не устанавливается.</w:t>
            </w:r>
          </w:p>
          <w:p w:rsidR="006601D8" w:rsidRPr="006601D8" w:rsidRDefault="006601D8" w:rsidP="006601D8">
            <w:pPr>
              <w:tabs>
                <w:tab w:val="left" w:pos="142"/>
              </w:tabs>
              <w:overflowPunct w:val="0"/>
              <w:autoSpaceDE w:val="0"/>
              <w:autoSpaceDN w:val="0"/>
              <w:adjustRightInd w:val="0"/>
              <w:spacing w:after="0" w:line="240" w:lineRule="auto"/>
              <w:ind w:left="-7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3. 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34"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 xml:space="preserve">Использование земельных участков и объектов капитального строительства осуществлять с учетом </w:t>
            </w:r>
            <w:r w:rsidRPr="006601D8">
              <w:rPr>
                <w:rFonts w:ascii="Times New Roman" w:eastAsia="Times New Roman" w:hAnsi="Times New Roman" w:cs="Times New Roman"/>
                <w:sz w:val="20"/>
                <w:szCs w:val="20"/>
                <w:lang w:eastAsia="ru-RU"/>
              </w:rPr>
              <w:lastRenderedPageBreak/>
              <w:t>режимов зон с особыми условиями использования территорий, приведенных в статьях 39-44 настоящих Правил.</w:t>
            </w:r>
          </w:p>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bl>
    <w:p w:rsidR="006601D8" w:rsidRPr="006601D8" w:rsidRDefault="006601D8" w:rsidP="006601D8">
      <w:pPr>
        <w:spacing w:after="200" w:line="276" w:lineRule="auto"/>
        <w:rPr>
          <w:rFonts w:ascii="Times New Roman" w:eastAsia="Calibri" w:hAnsi="Times New Roman" w:cs="Times New Roman"/>
        </w:rPr>
      </w:pPr>
      <w:r w:rsidRPr="006601D8">
        <w:rPr>
          <w:rFonts w:ascii="Times New Roman" w:eastAsia="Calibri" w:hAnsi="Times New Roman" w:cs="Times New Roman"/>
        </w:rPr>
        <w:lastRenderedPageBreak/>
        <w:t xml:space="preserve">2. ВСПОМОГАТЕЛЬНЫЕ ВИДЫ И ПАРАМЕТРЫ РАЗРЕШЁННОГО ИСПОЛЬЗОВАНИЯ ЗЕМЕЛЬНЫХ УЧАСТКОВ И ОБЪЕКТОВ КАПИТАЛЬНОГО СТРОИТЕЛЬСТВА: </w:t>
      </w: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411"/>
        <w:gridCol w:w="3118"/>
        <w:gridCol w:w="2552"/>
        <w:gridCol w:w="4021"/>
        <w:gridCol w:w="2782"/>
      </w:tblGrid>
      <w:tr w:rsidR="006601D8" w:rsidRPr="006601D8" w:rsidTr="008651C4">
        <w:trPr>
          <w:tblHeader/>
        </w:trPr>
        <w:tc>
          <w:tcPr>
            <w:tcW w:w="8081" w:type="dxa"/>
            <w:gridSpan w:val="3"/>
          </w:tcPr>
          <w:p w:rsidR="006601D8" w:rsidRPr="006601D8" w:rsidRDefault="006601D8" w:rsidP="006601D8">
            <w:pPr>
              <w:spacing w:after="0" w:line="240" w:lineRule="auto"/>
              <w:ind w:left="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ВИДЫ РАЗРЕШЕННОГО ИСПОЛЬЗОВАНИЯ ЗЕМЕЛЬНЫХ УЧАСТКОВ И ОБЪЕКТОВ КАПИТАЛЬНОГО СТРОИТЕЛЬСТВА</w:t>
            </w:r>
          </w:p>
        </w:tc>
        <w:tc>
          <w:tcPr>
            <w:tcW w:w="4021" w:type="dxa"/>
            <w:vMerge w:val="restart"/>
            <w:shd w:val="clear" w:color="auto" w:fill="auto"/>
          </w:tcPr>
          <w:p w:rsidR="006601D8" w:rsidRPr="006601D8" w:rsidRDefault="006601D8" w:rsidP="006601D8">
            <w:pPr>
              <w:spacing w:after="0" w:line="240" w:lineRule="auto"/>
              <w:ind w:left="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2782" w:type="dxa"/>
            <w:vMerge w:val="restart"/>
            <w:shd w:val="clear" w:color="auto" w:fill="auto"/>
          </w:tcPr>
          <w:p w:rsidR="006601D8" w:rsidRPr="006601D8" w:rsidRDefault="006601D8" w:rsidP="006601D8">
            <w:pPr>
              <w:spacing w:after="0" w:line="240" w:lineRule="auto"/>
              <w:ind w:left="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411" w:type="dxa"/>
          </w:tcPr>
          <w:p w:rsidR="006601D8" w:rsidRPr="006601D8" w:rsidRDefault="006601D8" w:rsidP="006601D8">
            <w:pPr>
              <w:spacing w:after="0" w:line="240" w:lineRule="auto"/>
              <w:ind w:left="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ИСПОЛЬЗОВАНИЯ</w:t>
            </w:r>
          </w:p>
          <w:p w:rsidR="006601D8" w:rsidRPr="006601D8" w:rsidRDefault="006601D8" w:rsidP="006601D8">
            <w:pPr>
              <w:spacing w:after="0" w:line="240" w:lineRule="auto"/>
              <w:ind w:left="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3118" w:type="dxa"/>
          </w:tcPr>
          <w:p w:rsidR="006601D8" w:rsidRPr="006601D8" w:rsidRDefault="006601D8" w:rsidP="006601D8">
            <w:pPr>
              <w:spacing w:after="0" w:line="240" w:lineRule="auto"/>
              <w:ind w:left="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552" w:type="dxa"/>
            <w:shd w:val="clear" w:color="auto" w:fill="auto"/>
          </w:tcPr>
          <w:p w:rsidR="006601D8" w:rsidRPr="006601D8" w:rsidRDefault="006601D8" w:rsidP="006601D8">
            <w:pPr>
              <w:spacing w:after="0" w:line="240" w:lineRule="auto"/>
              <w:ind w:left="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spacing w:after="0" w:line="240" w:lineRule="auto"/>
              <w:ind w:left="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spacing w:after="0" w:line="240" w:lineRule="auto"/>
              <w:ind w:left="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4021" w:type="dxa"/>
            <w:vMerge/>
            <w:shd w:val="clear" w:color="auto" w:fill="auto"/>
          </w:tcPr>
          <w:p w:rsidR="006601D8" w:rsidRPr="006601D8" w:rsidRDefault="006601D8" w:rsidP="006601D8">
            <w:pPr>
              <w:spacing w:after="0" w:line="240" w:lineRule="auto"/>
              <w:ind w:left="34"/>
              <w:jc w:val="center"/>
              <w:rPr>
                <w:rFonts w:ascii="Times New Roman" w:eastAsia="Times New Roman" w:hAnsi="Times New Roman" w:cs="Times New Roman"/>
                <w:sz w:val="20"/>
                <w:szCs w:val="20"/>
                <w:lang w:eastAsia="ru-RU"/>
              </w:rPr>
            </w:pPr>
          </w:p>
        </w:tc>
        <w:tc>
          <w:tcPr>
            <w:tcW w:w="2782" w:type="dxa"/>
            <w:vMerge/>
            <w:shd w:val="clear" w:color="auto" w:fill="auto"/>
          </w:tcPr>
          <w:p w:rsidR="006601D8" w:rsidRPr="006601D8" w:rsidRDefault="006601D8" w:rsidP="006601D8">
            <w:pPr>
              <w:spacing w:after="0" w:line="240" w:lineRule="auto"/>
              <w:ind w:left="34"/>
              <w:jc w:val="center"/>
              <w:rPr>
                <w:rFonts w:ascii="Times New Roman" w:eastAsia="Times New Roman" w:hAnsi="Times New Roman" w:cs="Times New Roman"/>
                <w:sz w:val="20"/>
                <w:szCs w:val="20"/>
                <w:lang w:eastAsia="ru-RU"/>
              </w:rPr>
            </w:pPr>
          </w:p>
        </w:tc>
      </w:tr>
      <w:tr w:rsidR="006601D8" w:rsidRPr="006601D8" w:rsidTr="008651C4">
        <w:trPr>
          <w:tblHeader/>
        </w:trPr>
        <w:tc>
          <w:tcPr>
            <w:tcW w:w="2411" w:type="dxa"/>
          </w:tcPr>
          <w:p w:rsidR="006601D8" w:rsidRPr="006601D8" w:rsidRDefault="006601D8" w:rsidP="006601D8">
            <w:pPr>
              <w:spacing w:after="0" w:line="240" w:lineRule="auto"/>
              <w:ind w:left="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3118" w:type="dxa"/>
          </w:tcPr>
          <w:p w:rsidR="006601D8" w:rsidRPr="006601D8" w:rsidRDefault="006601D8" w:rsidP="006601D8">
            <w:pPr>
              <w:spacing w:after="0" w:line="240" w:lineRule="auto"/>
              <w:ind w:left="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552" w:type="dxa"/>
            <w:shd w:val="clear" w:color="auto" w:fill="auto"/>
          </w:tcPr>
          <w:p w:rsidR="006601D8" w:rsidRPr="006601D8" w:rsidRDefault="006601D8" w:rsidP="006601D8">
            <w:pPr>
              <w:spacing w:after="0" w:line="240" w:lineRule="auto"/>
              <w:ind w:left="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4021" w:type="dxa"/>
            <w:shd w:val="clear" w:color="auto" w:fill="auto"/>
          </w:tcPr>
          <w:p w:rsidR="006601D8" w:rsidRPr="006601D8" w:rsidRDefault="006601D8" w:rsidP="006601D8">
            <w:pPr>
              <w:spacing w:after="0" w:line="240" w:lineRule="auto"/>
              <w:ind w:left="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2782" w:type="dxa"/>
            <w:shd w:val="clear" w:color="auto" w:fill="auto"/>
          </w:tcPr>
          <w:p w:rsidR="006601D8" w:rsidRPr="006601D8" w:rsidRDefault="006601D8" w:rsidP="006601D8">
            <w:pPr>
              <w:spacing w:after="0" w:line="240" w:lineRule="auto"/>
              <w:ind w:left="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411"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bCs/>
                <w:sz w:val="20"/>
                <w:szCs w:val="20"/>
              </w:rPr>
            </w:pPr>
            <w:r w:rsidRPr="006601D8">
              <w:rPr>
                <w:rFonts w:ascii="Times New Roman" w:eastAsia="Times New Roman" w:hAnsi="Times New Roman" w:cs="Times New Roman"/>
                <w:bCs/>
                <w:sz w:val="20"/>
                <w:szCs w:val="20"/>
              </w:rPr>
              <w:t>Предоставление коммунальных услуг 3.1.1</w:t>
            </w:r>
          </w:p>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118"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2"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Вышки сотовой связи</w:t>
            </w:r>
          </w:p>
        </w:tc>
        <w:tc>
          <w:tcPr>
            <w:tcW w:w="4021" w:type="dxa"/>
            <w:shd w:val="clear" w:color="auto" w:fill="auto"/>
          </w:tcPr>
          <w:p w:rsidR="006601D8" w:rsidRPr="006601D8" w:rsidRDefault="006601D8" w:rsidP="006601D8">
            <w:pPr>
              <w:spacing w:after="0" w:line="240" w:lineRule="auto"/>
              <w:ind w:right="66"/>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земельных участков не устанавливаются.</w:t>
            </w:r>
          </w:p>
          <w:p w:rsidR="006601D8" w:rsidRPr="006601D8" w:rsidRDefault="006601D8" w:rsidP="006601D8">
            <w:pPr>
              <w:spacing w:after="0" w:line="240" w:lineRule="auto"/>
              <w:ind w:right="66"/>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не устанавливается.</w:t>
            </w:r>
          </w:p>
          <w:p w:rsidR="006601D8" w:rsidRPr="006601D8" w:rsidRDefault="006601D8" w:rsidP="006601D8">
            <w:pPr>
              <w:spacing w:after="0" w:line="240" w:lineRule="auto"/>
              <w:ind w:right="66"/>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40" w:lineRule="auto"/>
              <w:ind w:right="66"/>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не устанавливается.</w:t>
            </w:r>
          </w:p>
          <w:p w:rsidR="006601D8" w:rsidRPr="006601D8" w:rsidRDefault="006601D8" w:rsidP="006601D8">
            <w:pPr>
              <w:spacing w:after="0" w:line="240" w:lineRule="auto"/>
              <w:ind w:right="66"/>
              <w:rPr>
                <w:rFonts w:ascii="Times New Roman" w:eastAsia="Times New Roman" w:hAnsi="Times New Roman" w:cs="Times New Roman"/>
                <w:sz w:val="20"/>
                <w:szCs w:val="20"/>
                <w:lang w:eastAsia="ru-RU"/>
              </w:rPr>
            </w:pPr>
          </w:p>
        </w:tc>
        <w:tc>
          <w:tcPr>
            <w:tcW w:w="2782" w:type="dxa"/>
            <w:shd w:val="clear" w:color="auto" w:fill="auto"/>
          </w:tcPr>
          <w:p w:rsidR="006601D8" w:rsidRPr="006601D8" w:rsidRDefault="006601D8" w:rsidP="006601D8">
            <w:pPr>
              <w:spacing w:after="0" w:line="240" w:lineRule="auto"/>
              <w:ind w:left="3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left="3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tc>
      </w:tr>
    </w:tbl>
    <w:p w:rsidR="006601D8" w:rsidRPr="006601D8" w:rsidRDefault="006601D8" w:rsidP="006601D8">
      <w:pPr>
        <w:spacing w:after="0" w:line="240" w:lineRule="auto"/>
        <w:ind w:right="301"/>
        <w:contextualSpacing/>
        <w:jc w:val="both"/>
        <w:rPr>
          <w:rFonts w:ascii="Times New Roman" w:eastAsia="Calibri" w:hAnsi="Times New Roman" w:cs="Times New Roman"/>
          <w:sz w:val="24"/>
          <w:szCs w:val="24"/>
        </w:rPr>
      </w:pPr>
    </w:p>
    <w:p w:rsidR="006601D8" w:rsidRPr="006601D8" w:rsidRDefault="006601D8" w:rsidP="006601D8">
      <w:pPr>
        <w:spacing w:after="200" w:line="276" w:lineRule="auto"/>
        <w:rPr>
          <w:rFonts w:ascii="Times New Roman" w:eastAsia="Calibri" w:hAnsi="Times New Roman" w:cs="Times New Roman"/>
          <w:sz w:val="24"/>
          <w:szCs w:val="24"/>
        </w:rPr>
      </w:pPr>
      <w:r w:rsidRPr="006601D8">
        <w:rPr>
          <w:rFonts w:ascii="Times New Roman" w:eastAsia="Calibri" w:hAnsi="Times New Roman" w:cs="Times New Roman"/>
          <w:sz w:val="24"/>
          <w:szCs w:val="24"/>
        </w:rPr>
        <w:t>3. УСЛОВНО РАЗРЕШЁННЫЕ ВИДЫ И ПАРАМЕТРЫ ИСПОЛЬЗОВАНИЯ ЗЕМЕЛЬНЫХ УЧАСТКОВ И ОБЪЕКТОВ КАПИТАЛЬНОГО СТРОИТЕЛЬСТВА: не устанавливаются</w:t>
      </w:r>
    </w:p>
    <w:p w:rsidR="006601D8" w:rsidRPr="006601D8" w:rsidRDefault="006601D8" w:rsidP="006601D8">
      <w:pPr>
        <w:spacing w:after="0" w:line="240" w:lineRule="auto"/>
        <w:rPr>
          <w:rFonts w:ascii="Times New Roman" w:eastAsia="Calibri" w:hAnsi="Times New Roman" w:cs="Times New Roman"/>
          <w:sz w:val="20"/>
          <w:szCs w:val="20"/>
        </w:rPr>
      </w:pPr>
    </w:p>
    <w:p w:rsidR="006601D8" w:rsidRPr="006601D8" w:rsidRDefault="006601D8" w:rsidP="006601D8">
      <w:pPr>
        <w:spacing w:after="0" w:line="240" w:lineRule="auto"/>
        <w:rPr>
          <w:rFonts w:ascii="Times New Roman" w:eastAsia="Calibri" w:hAnsi="Times New Roman" w:cs="Times New Roman"/>
          <w:sz w:val="20"/>
          <w:szCs w:val="20"/>
        </w:rPr>
      </w:pPr>
    </w:p>
    <w:p w:rsidR="006601D8" w:rsidRPr="006601D8" w:rsidRDefault="006601D8" w:rsidP="006601D8">
      <w:pPr>
        <w:spacing w:after="0" w:line="240" w:lineRule="auto"/>
        <w:rPr>
          <w:rFonts w:ascii="Times New Roman" w:eastAsia="Calibri" w:hAnsi="Times New Roman" w:cs="Times New Roman"/>
          <w:sz w:val="20"/>
          <w:szCs w:val="20"/>
        </w:rPr>
      </w:pPr>
    </w:p>
    <w:p w:rsidR="006601D8" w:rsidRPr="006601D8" w:rsidRDefault="006601D8" w:rsidP="006601D8">
      <w:pPr>
        <w:spacing w:after="0" w:line="240" w:lineRule="auto"/>
        <w:rPr>
          <w:rFonts w:ascii="Times New Roman" w:eastAsia="Calibri" w:hAnsi="Times New Roman" w:cs="Times New Roman"/>
          <w:sz w:val="20"/>
          <w:szCs w:val="20"/>
        </w:rPr>
      </w:pPr>
    </w:p>
    <w:p w:rsidR="00AF1F03" w:rsidRDefault="00AF1F03" w:rsidP="006601D8">
      <w:pPr>
        <w:spacing w:after="0" w:line="240" w:lineRule="auto"/>
        <w:rPr>
          <w:rFonts w:ascii="Times New Roman" w:eastAsia="Calibri" w:hAnsi="Times New Roman" w:cs="Times New Roman"/>
          <w:sz w:val="20"/>
          <w:szCs w:val="20"/>
        </w:rPr>
        <w:sectPr w:rsidR="00AF1F03" w:rsidSect="00AF1F03">
          <w:pgSz w:w="16838" w:h="11906" w:orient="landscape"/>
          <w:pgMar w:top="1701" w:right="1134" w:bottom="851" w:left="1134" w:header="709" w:footer="709" w:gutter="0"/>
          <w:cols w:space="708"/>
          <w:docGrid w:linePitch="360"/>
        </w:sectPr>
      </w:pPr>
    </w:p>
    <w:p w:rsidR="006601D8" w:rsidRPr="006601D8" w:rsidRDefault="005A28CD" w:rsidP="006601D8">
      <w:pPr>
        <w:spacing w:after="0" w:line="240" w:lineRule="auto"/>
        <w:rPr>
          <w:rFonts w:ascii="Times New Roman" w:eastAsia="Calibri" w:hAnsi="Times New Roman" w:cs="Times New Roman"/>
          <w:sz w:val="20"/>
          <w:szCs w:val="20"/>
        </w:rPr>
      </w:pPr>
      <w:r>
        <w:rPr>
          <w:noProof/>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3.05pt;margin-top:0;width:510.15pt;height:808.55pt;z-index:251663360;mso-position-horizontal-relative:text;mso-position-vertical-relative:text">
            <v:imagedata r:id="rId33" o:title=""/>
            <w10:wrap type="square" side="right"/>
          </v:shape>
          <o:OLEObject Type="Embed" ProgID="AcroExch.Document.DC" ShapeID="_x0000_s2050" DrawAspect="Content" ObjectID="_1707223179" r:id="rId34"/>
        </w:object>
      </w:r>
    </w:p>
    <w:p w:rsidR="006601D8" w:rsidRPr="006601D8" w:rsidRDefault="006601D8" w:rsidP="006601D8">
      <w:pPr>
        <w:spacing w:after="0" w:line="240" w:lineRule="auto"/>
        <w:rPr>
          <w:rFonts w:ascii="Times New Roman" w:eastAsia="Calibri" w:hAnsi="Times New Roman" w:cs="Times New Roman"/>
          <w:sz w:val="20"/>
          <w:szCs w:val="20"/>
        </w:rPr>
      </w:pPr>
    </w:p>
    <w:p w:rsidR="006601D8" w:rsidRDefault="006601D8" w:rsidP="006601D8">
      <w:r w:rsidRPr="006601D8">
        <w:br w:type="textWrapping" w:clear="all"/>
        <w:t xml:space="preserve">              </w:t>
      </w:r>
    </w:p>
    <w:p w:rsidR="006601D8" w:rsidRDefault="006601D8"/>
    <w:sectPr w:rsidR="006601D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01D8" w:rsidRDefault="006601D8" w:rsidP="006601D8">
      <w:pPr>
        <w:spacing w:after="0" w:line="240" w:lineRule="auto"/>
      </w:pPr>
      <w:r>
        <w:separator/>
      </w:r>
    </w:p>
  </w:endnote>
  <w:endnote w:type="continuationSeparator" w:id="0">
    <w:p w:rsidR="006601D8" w:rsidRDefault="006601D8" w:rsidP="006601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91" w:type="dxa"/>
      <w:tblBorders>
        <w:top w:val="single" w:sz="4" w:space="0" w:color="auto"/>
      </w:tblBorders>
      <w:tblLook w:val="04A0" w:firstRow="1" w:lastRow="0" w:firstColumn="1" w:lastColumn="0" w:noHBand="0" w:noVBand="1"/>
    </w:tblPr>
    <w:tblGrid>
      <w:gridCol w:w="7795"/>
      <w:gridCol w:w="2094"/>
      <w:gridCol w:w="502"/>
    </w:tblGrid>
    <w:tr w:rsidR="006601D8" w:rsidRPr="00631869" w:rsidTr="00C84865">
      <w:trPr>
        <w:trHeight w:val="413"/>
      </w:trPr>
      <w:tc>
        <w:tcPr>
          <w:tcW w:w="7795" w:type="dxa"/>
          <w:shd w:val="clear" w:color="auto" w:fill="auto"/>
          <w:vAlign w:val="center"/>
        </w:tcPr>
        <w:p w:rsidR="006601D8" w:rsidRDefault="006601D8" w:rsidP="00C84865">
          <w:pPr>
            <w:pStyle w:val="a5"/>
            <w:ind w:right="415"/>
            <w:rPr>
              <w:rFonts w:ascii="Times New Roman" w:hAnsi="Times New Roman"/>
              <w:color w:val="7F7F7F"/>
              <w:sz w:val="20"/>
              <w:szCs w:val="20"/>
            </w:rPr>
          </w:pPr>
          <w:r>
            <w:rPr>
              <w:rFonts w:ascii="Times New Roman" w:hAnsi="Times New Roman"/>
              <w:color w:val="7F7F7F"/>
              <w:sz w:val="20"/>
              <w:szCs w:val="20"/>
            </w:rPr>
            <w:t>Внесение изменений в Правила землепользования и застройки</w:t>
          </w:r>
        </w:p>
        <w:p w:rsidR="006601D8" w:rsidRPr="00951FB9" w:rsidRDefault="006601D8" w:rsidP="00C84865">
          <w:pPr>
            <w:pStyle w:val="a5"/>
            <w:ind w:right="415"/>
            <w:rPr>
              <w:rFonts w:ascii="Times New Roman" w:hAnsi="Times New Roman"/>
              <w:color w:val="7F7F7F"/>
              <w:sz w:val="20"/>
              <w:szCs w:val="20"/>
            </w:rPr>
          </w:pPr>
          <w:r>
            <w:rPr>
              <w:rFonts w:ascii="Times New Roman" w:hAnsi="Times New Roman"/>
              <w:color w:val="7F7F7F"/>
              <w:sz w:val="20"/>
              <w:szCs w:val="20"/>
            </w:rPr>
            <w:t>Бурхунского муниципального образования</w:t>
          </w:r>
        </w:p>
      </w:tc>
      <w:tc>
        <w:tcPr>
          <w:tcW w:w="2094" w:type="dxa"/>
          <w:shd w:val="clear" w:color="auto" w:fill="auto"/>
          <w:vAlign w:val="center"/>
        </w:tcPr>
        <w:p w:rsidR="006601D8" w:rsidRDefault="006601D8" w:rsidP="00C84865">
          <w:pPr>
            <w:pStyle w:val="a5"/>
            <w:jc w:val="right"/>
            <w:rPr>
              <w:rFonts w:ascii="Times New Roman" w:hAnsi="Times New Roman"/>
              <w:color w:val="7F7F7F"/>
              <w:sz w:val="20"/>
              <w:szCs w:val="20"/>
            </w:rPr>
          </w:pPr>
          <w:r w:rsidRPr="00951FB9">
            <w:rPr>
              <w:rFonts w:ascii="Times New Roman" w:hAnsi="Times New Roman"/>
              <w:color w:val="7F7F7F"/>
              <w:sz w:val="20"/>
              <w:szCs w:val="20"/>
            </w:rPr>
            <w:t>Шифр объекта</w:t>
          </w:r>
          <w:r>
            <w:rPr>
              <w:rFonts w:ascii="Times New Roman" w:hAnsi="Times New Roman"/>
              <w:color w:val="7F7F7F"/>
              <w:sz w:val="20"/>
              <w:szCs w:val="20"/>
            </w:rPr>
            <w:t xml:space="preserve"> </w:t>
          </w:r>
        </w:p>
        <w:p w:rsidR="006601D8" w:rsidRPr="00951FB9" w:rsidRDefault="006601D8" w:rsidP="00C84865">
          <w:pPr>
            <w:pStyle w:val="a5"/>
            <w:jc w:val="right"/>
            <w:rPr>
              <w:rFonts w:ascii="Times New Roman" w:hAnsi="Times New Roman"/>
              <w:color w:val="7F7F7F"/>
              <w:sz w:val="20"/>
              <w:szCs w:val="20"/>
            </w:rPr>
          </w:pPr>
          <w:r>
            <w:rPr>
              <w:rFonts w:ascii="Times New Roman" w:hAnsi="Times New Roman"/>
              <w:color w:val="7F7F7F"/>
              <w:sz w:val="20"/>
              <w:szCs w:val="20"/>
            </w:rPr>
            <w:t xml:space="preserve"> 064-21</w:t>
          </w:r>
        </w:p>
      </w:tc>
      <w:tc>
        <w:tcPr>
          <w:tcW w:w="502" w:type="dxa"/>
          <w:shd w:val="clear" w:color="auto" w:fill="auto"/>
          <w:vAlign w:val="center"/>
        </w:tcPr>
        <w:p w:rsidR="006601D8" w:rsidRPr="006C1100" w:rsidRDefault="006601D8" w:rsidP="00C84865">
          <w:pPr>
            <w:pStyle w:val="a5"/>
            <w:jc w:val="right"/>
            <w:rPr>
              <w:rFonts w:ascii="Times New Roman" w:hAnsi="Times New Roman"/>
              <w:color w:val="7F7F7F"/>
              <w:sz w:val="24"/>
              <w:szCs w:val="24"/>
            </w:rPr>
          </w:pPr>
          <w:r w:rsidRPr="006C1100">
            <w:rPr>
              <w:rFonts w:ascii="Times New Roman" w:hAnsi="Times New Roman"/>
              <w:color w:val="7F7F7F"/>
              <w:sz w:val="24"/>
              <w:szCs w:val="24"/>
            </w:rPr>
            <w:fldChar w:fldCharType="begin"/>
          </w:r>
          <w:r w:rsidRPr="006C1100">
            <w:rPr>
              <w:rFonts w:ascii="Times New Roman" w:hAnsi="Times New Roman"/>
              <w:color w:val="7F7F7F"/>
              <w:sz w:val="24"/>
              <w:szCs w:val="24"/>
            </w:rPr>
            <w:instrText>PAGE   \* MERGEFORMAT</w:instrText>
          </w:r>
          <w:r w:rsidRPr="006C1100">
            <w:rPr>
              <w:rFonts w:ascii="Times New Roman" w:hAnsi="Times New Roman"/>
              <w:color w:val="7F7F7F"/>
              <w:sz w:val="24"/>
              <w:szCs w:val="24"/>
            </w:rPr>
            <w:fldChar w:fldCharType="separate"/>
          </w:r>
          <w:r w:rsidR="005A28CD">
            <w:rPr>
              <w:rFonts w:ascii="Times New Roman" w:hAnsi="Times New Roman"/>
              <w:noProof/>
              <w:color w:val="7F7F7F"/>
              <w:sz w:val="24"/>
              <w:szCs w:val="24"/>
            </w:rPr>
            <w:t>26</w:t>
          </w:r>
          <w:r w:rsidRPr="006C1100">
            <w:rPr>
              <w:rFonts w:ascii="Times New Roman" w:hAnsi="Times New Roman"/>
              <w:color w:val="7F7F7F"/>
              <w:sz w:val="24"/>
              <w:szCs w:val="24"/>
            </w:rPr>
            <w:fldChar w:fldCharType="end"/>
          </w:r>
        </w:p>
      </w:tc>
    </w:tr>
  </w:tbl>
  <w:p w:rsidR="006601D8" w:rsidRDefault="006601D8" w:rsidP="00C84865">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insideV w:val="single" w:sz="18" w:space="0" w:color="808080"/>
      </w:tblBorders>
      <w:tblLook w:val="04A0" w:firstRow="1" w:lastRow="0" w:firstColumn="1" w:lastColumn="0" w:noHBand="0" w:noVBand="1"/>
    </w:tblPr>
    <w:tblGrid>
      <w:gridCol w:w="9601"/>
      <w:gridCol w:w="463"/>
    </w:tblGrid>
    <w:tr w:rsidR="006601D8" w:rsidRPr="00631869" w:rsidTr="00C84865">
      <w:tc>
        <w:tcPr>
          <w:tcW w:w="9464" w:type="dxa"/>
        </w:tcPr>
        <w:p w:rsidR="006601D8" w:rsidRPr="00631869" w:rsidRDefault="006601D8" w:rsidP="00C84865">
          <w:pPr>
            <w:pStyle w:val="a5"/>
            <w:rPr>
              <w:rFonts w:ascii="Times New Roman" w:hAnsi="Times New Roman"/>
              <w:b/>
              <w:bCs/>
              <w:color w:val="7F7F7F"/>
              <w:sz w:val="24"/>
              <w:szCs w:val="24"/>
            </w:rPr>
          </w:pPr>
          <w:r w:rsidRPr="00631869">
            <w:rPr>
              <w:rFonts w:ascii="Times New Roman" w:hAnsi="Times New Roman"/>
              <w:b/>
              <w:bCs/>
              <w:color w:val="7F7F7F"/>
              <w:sz w:val="24"/>
              <w:szCs w:val="24"/>
            </w:rPr>
            <w:t>Проектно-планировочная мастерская «Мастер-План»</w:t>
          </w:r>
        </w:p>
      </w:tc>
      <w:tc>
        <w:tcPr>
          <w:tcW w:w="390" w:type="dxa"/>
        </w:tcPr>
        <w:p w:rsidR="006601D8" w:rsidRPr="00631869" w:rsidRDefault="006601D8">
          <w:pPr>
            <w:pStyle w:val="a5"/>
            <w:rPr>
              <w:rFonts w:ascii="Times New Roman" w:hAnsi="Times New Roman"/>
              <w:b/>
              <w:color w:val="7F7F7F"/>
              <w:sz w:val="24"/>
              <w:szCs w:val="24"/>
            </w:rPr>
          </w:pPr>
          <w:r w:rsidRPr="00631869">
            <w:rPr>
              <w:rFonts w:ascii="Times New Roman" w:hAnsi="Times New Roman"/>
              <w:b/>
              <w:color w:val="7F7F7F"/>
              <w:sz w:val="24"/>
              <w:szCs w:val="24"/>
            </w:rPr>
            <w:fldChar w:fldCharType="begin"/>
          </w:r>
          <w:r w:rsidRPr="00631869">
            <w:rPr>
              <w:rFonts w:ascii="Times New Roman" w:hAnsi="Times New Roman"/>
              <w:b/>
              <w:color w:val="7F7F7F"/>
              <w:sz w:val="24"/>
              <w:szCs w:val="24"/>
            </w:rPr>
            <w:instrText>PAGE   \* MERGEFORMAT</w:instrText>
          </w:r>
          <w:r w:rsidRPr="00631869">
            <w:rPr>
              <w:rFonts w:ascii="Times New Roman" w:hAnsi="Times New Roman"/>
              <w:b/>
              <w:color w:val="7F7F7F"/>
              <w:sz w:val="24"/>
              <w:szCs w:val="24"/>
            </w:rPr>
            <w:fldChar w:fldCharType="separate"/>
          </w:r>
          <w:r w:rsidR="005A28CD">
            <w:rPr>
              <w:rFonts w:ascii="Times New Roman" w:hAnsi="Times New Roman"/>
              <w:b/>
              <w:noProof/>
              <w:color w:val="7F7F7F"/>
              <w:sz w:val="24"/>
              <w:szCs w:val="24"/>
            </w:rPr>
            <w:t>35</w:t>
          </w:r>
          <w:r w:rsidRPr="00631869">
            <w:rPr>
              <w:rFonts w:ascii="Times New Roman" w:hAnsi="Times New Roman"/>
              <w:b/>
              <w:color w:val="7F7F7F"/>
              <w:sz w:val="24"/>
              <w:szCs w:val="24"/>
            </w:rPr>
            <w:fldChar w:fldCharType="end"/>
          </w:r>
        </w:p>
      </w:tc>
    </w:tr>
  </w:tbl>
  <w:p w:rsidR="006601D8" w:rsidRPr="00631869" w:rsidRDefault="006601D8">
    <w:pPr>
      <w:pStyle w:val="a5"/>
      <w:rPr>
        <w:b/>
        <w:color w:val="7F7F7F"/>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91" w:type="dxa"/>
      <w:tblBorders>
        <w:top w:val="single" w:sz="4" w:space="0" w:color="auto"/>
      </w:tblBorders>
      <w:tblLook w:val="04A0" w:firstRow="1" w:lastRow="0" w:firstColumn="1" w:lastColumn="0" w:noHBand="0" w:noVBand="1"/>
    </w:tblPr>
    <w:tblGrid>
      <w:gridCol w:w="7795"/>
      <w:gridCol w:w="2094"/>
      <w:gridCol w:w="502"/>
    </w:tblGrid>
    <w:tr w:rsidR="006601D8" w:rsidRPr="00631869" w:rsidTr="00C84865">
      <w:trPr>
        <w:trHeight w:val="413"/>
      </w:trPr>
      <w:tc>
        <w:tcPr>
          <w:tcW w:w="7795" w:type="dxa"/>
          <w:shd w:val="clear" w:color="auto" w:fill="auto"/>
          <w:vAlign w:val="center"/>
        </w:tcPr>
        <w:p w:rsidR="006601D8" w:rsidRPr="00CC01DA" w:rsidRDefault="006601D8" w:rsidP="00C84865">
          <w:pPr>
            <w:pStyle w:val="a5"/>
            <w:ind w:right="415"/>
            <w:rPr>
              <w:rFonts w:ascii="Times New Roman" w:hAnsi="Times New Roman"/>
              <w:color w:val="7F7F7F"/>
              <w:sz w:val="20"/>
              <w:szCs w:val="20"/>
            </w:rPr>
          </w:pPr>
          <w:r w:rsidRPr="00CC01DA">
            <w:rPr>
              <w:rFonts w:ascii="Times New Roman" w:hAnsi="Times New Roman"/>
              <w:color w:val="7F7F7F"/>
              <w:sz w:val="20"/>
              <w:szCs w:val="20"/>
            </w:rPr>
            <w:t>Внесение изменений в Правила землепользования и застройки</w:t>
          </w:r>
        </w:p>
        <w:p w:rsidR="006601D8" w:rsidRPr="00951FB9" w:rsidRDefault="006601D8" w:rsidP="00C84865">
          <w:pPr>
            <w:pStyle w:val="a5"/>
            <w:ind w:right="415"/>
            <w:rPr>
              <w:rFonts w:ascii="Times New Roman" w:hAnsi="Times New Roman"/>
              <w:color w:val="7F7F7F"/>
              <w:sz w:val="20"/>
              <w:szCs w:val="20"/>
            </w:rPr>
          </w:pPr>
          <w:r>
            <w:rPr>
              <w:rFonts w:ascii="Times New Roman" w:hAnsi="Times New Roman"/>
              <w:color w:val="7F7F7F"/>
              <w:sz w:val="20"/>
              <w:szCs w:val="20"/>
            </w:rPr>
            <w:t xml:space="preserve"> Бурхунского </w:t>
          </w:r>
          <w:r w:rsidRPr="00CC01DA">
            <w:rPr>
              <w:rFonts w:ascii="Times New Roman" w:hAnsi="Times New Roman"/>
              <w:color w:val="7F7F7F"/>
              <w:sz w:val="20"/>
              <w:szCs w:val="20"/>
            </w:rPr>
            <w:t xml:space="preserve"> муниципального образования</w:t>
          </w:r>
        </w:p>
      </w:tc>
      <w:tc>
        <w:tcPr>
          <w:tcW w:w="2094" w:type="dxa"/>
          <w:shd w:val="clear" w:color="auto" w:fill="auto"/>
          <w:vAlign w:val="center"/>
        </w:tcPr>
        <w:p w:rsidR="006601D8" w:rsidRPr="00CC01DA" w:rsidRDefault="006601D8" w:rsidP="00C84865">
          <w:pPr>
            <w:pStyle w:val="a5"/>
            <w:jc w:val="right"/>
            <w:rPr>
              <w:rFonts w:ascii="Times New Roman" w:hAnsi="Times New Roman"/>
              <w:color w:val="7F7F7F"/>
              <w:sz w:val="20"/>
              <w:szCs w:val="20"/>
            </w:rPr>
          </w:pPr>
          <w:r w:rsidRPr="00CC01DA">
            <w:rPr>
              <w:rFonts w:ascii="Times New Roman" w:hAnsi="Times New Roman"/>
              <w:color w:val="7F7F7F"/>
              <w:sz w:val="20"/>
              <w:szCs w:val="20"/>
            </w:rPr>
            <w:t>Шифр объекта</w:t>
          </w:r>
        </w:p>
        <w:p w:rsidR="006601D8" w:rsidRPr="00951FB9" w:rsidRDefault="006601D8" w:rsidP="00C84865">
          <w:pPr>
            <w:pStyle w:val="a5"/>
            <w:jc w:val="right"/>
            <w:rPr>
              <w:rFonts w:ascii="Times New Roman" w:hAnsi="Times New Roman"/>
              <w:color w:val="7F7F7F"/>
              <w:sz w:val="20"/>
              <w:szCs w:val="20"/>
            </w:rPr>
          </w:pPr>
          <w:r w:rsidRPr="00CC01DA">
            <w:rPr>
              <w:rFonts w:ascii="Times New Roman" w:hAnsi="Times New Roman"/>
              <w:color w:val="7F7F7F"/>
              <w:sz w:val="20"/>
              <w:szCs w:val="20"/>
            </w:rPr>
            <w:t>0</w:t>
          </w:r>
          <w:r>
            <w:rPr>
              <w:rFonts w:ascii="Times New Roman" w:hAnsi="Times New Roman"/>
              <w:color w:val="7F7F7F"/>
              <w:sz w:val="20"/>
              <w:szCs w:val="20"/>
            </w:rPr>
            <w:t>64</w:t>
          </w:r>
          <w:r w:rsidRPr="00CC01DA">
            <w:rPr>
              <w:rFonts w:ascii="Times New Roman" w:hAnsi="Times New Roman"/>
              <w:color w:val="7F7F7F"/>
              <w:sz w:val="20"/>
              <w:szCs w:val="20"/>
            </w:rPr>
            <w:t>-21</w:t>
          </w:r>
        </w:p>
      </w:tc>
      <w:tc>
        <w:tcPr>
          <w:tcW w:w="502" w:type="dxa"/>
          <w:shd w:val="clear" w:color="auto" w:fill="auto"/>
          <w:vAlign w:val="center"/>
        </w:tcPr>
        <w:p w:rsidR="006601D8" w:rsidRPr="006C1100" w:rsidRDefault="006601D8" w:rsidP="00C84865">
          <w:pPr>
            <w:pStyle w:val="a5"/>
            <w:jc w:val="right"/>
            <w:rPr>
              <w:rFonts w:ascii="Times New Roman" w:hAnsi="Times New Roman"/>
              <w:color w:val="7F7F7F"/>
              <w:sz w:val="24"/>
              <w:szCs w:val="24"/>
            </w:rPr>
          </w:pPr>
          <w:r w:rsidRPr="006C1100">
            <w:rPr>
              <w:rFonts w:ascii="Times New Roman" w:hAnsi="Times New Roman"/>
              <w:color w:val="7F7F7F"/>
              <w:sz w:val="24"/>
              <w:szCs w:val="24"/>
            </w:rPr>
            <w:fldChar w:fldCharType="begin"/>
          </w:r>
          <w:r w:rsidRPr="006C1100">
            <w:rPr>
              <w:rFonts w:ascii="Times New Roman" w:hAnsi="Times New Roman"/>
              <w:color w:val="7F7F7F"/>
              <w:sz w:val="24"/>
              <w:szCs w:val="24"/>
            </w:rPr>
            <w:instrText>PAGE   \* MERGEFORMAT</w:instrText>
          </w:r>
          <w:r w:rsidRPr="006C1100">
            <w:rPr>
              <w:rFonts w:ascii="Times New Roman" w:hAnsi="Times New Roman"/>
              <w:color w:val="7F7F7F"/>
              <w:sz w:val="24"/>
              <w:szCs w:val="24"/>
            </w:rPr>
            <w:fldChar w:fldCharType="separate"/>
          </w:r>
          <w:r w:rsidR="005A28CD">
            <w:rPr>
              <w:rFonts w:ascii="Times New Roman" w:hAnsi="Times New Roman"/>
              <w:noProof/>
              <w:color w:val="7F7F7F"/>
              <w:sz w:val="24"/>
              <w:szCs w:val="24"/>
            </w:rPr>
            <w:t>113</w:t>
          </w:r>
          <w:r w:rsidRPr="006C1100">
            <w:rPr>
              <w:rFonts w:ascii="Times New Roman" w:hAnsi="Times New Roman"/>
              <w:color w:val="7F7F7F"/>
              <w:sz w:val="24"/>
              <w:szCs w:val="24"/>
            </w:rPr>
            <w:fldChar w:fldCharType="end"/>
          </w:r>
        </w:p>
      </w:tc>
    </w:tr>
  </w:tbl>
  <w:p w:rsidR="006601D8" w:rsidRDefault="006601D8" w:rsidP="00C84865">
    <w:pPr>
      <w:pStyle w:val="a5"/>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insideV w:val="single" w:sz="18" w:space="0" w:color="808080"/>
      </w:tblBorders>
      <w:tblLook w:val="04A0" w:firstRow="1" w:lastRow="0" w:firstColumn="1" w:lastColumn="0" w:noHBand="0" w:noVBand="1"/>
    </w:tblPr>
    <w:tblGrid>
      <w:gridCol w:w="9666"/>
      <w:gridCol w:w="398"/>
    </w:tblGrid>
    <w:tr w:rsidR="006601D8" w:rsidRPr="00631869" w:rsidTr="00C84865">
      <w:tc>
        <w:tcPr>
          <w:tcW w:w="9464" w:type="dxa"/>
        </w:tcPr>
        <w:p w:rsidR="006601D8" w:rsidRPr="00631869" w:rsidRDefault="006601D8" w:rsidP="00C84865">
          <w:pPr>
            <w:pStyle w:val="a5"/>
            <w:rPr>
              <w:rFonts w:ascii="Times New Roman" w:hAnsi="Times New Roman"/>
              <w:b/>
              <w:bCs/>
              <w:color w:val="7F7F7F"/>
              <w:sz w:val="24"/>
              <w:szCs w:val="24"/>
            </w:rPr>
          </w:pPr>
          <w:r w:rsidRPr="00631869">
            <w:rPr>
              <w:rFonts w:ascii="Times New Roman" w:hAnsi="Times New Roman"/>
              <w:b/>
              <w:bCs/>
              <w:color w:val="7F7F7F"/>
              <w:sz w:val="24"/>
              <w:szCs w:val="24"/>
            </w:rPr>
            <w:t>Проектно-планировочная мастерская «Мастер-План»</w:t>
          </w:r>
        </w:p>
      </w:tc>
      <w:tc>
        <w:tcPr>
          <w:tcW w:w="390" w:type="dxa"/>
        </w:tcPr>
        <w:p w:rsidR="006601D8" w:rsidRPr="00631869" w:rsidRDefault="006601D8">
          <w:pPr>
            <w:pStyle w:val="a5"/>
            <w:rPr>
              <w:rFonts w:ascii="Times New Roman" w:hAnsi="Times New Roman"/>
              <w:b/>
              <w:color w:val="7F7F7F"/>
              <w:sz w:val="24"/>
              <w:szCs w:val="24"/>
            </w:rPr>
          </w:pPr>
          <w:r w:rsidRPr="00631869">
            <w:rPr>
              <w:rFonts w:ascii="Times New Roman" w:hAnsi="Times New Roman"/>
              <w:b/>
              <w:color w:val="7F7F7F"/>
              <w:sz w:val="24"/>
              <w:szCs w:val="24"/>
            </w:rPr>
            <w:fldChar w:fldCharType="begin"/>
          </w:r>
          <w:r w:rsidRPr="00631869">
            <w:rPr>
              <w:rFonts w:ascii="Times New Roman" w:hAnsi="Times New Roman"/>
              <w:b/>
              <w:color w:val="7F7F7F"/>
              <w:sz w:val="24"/>
              <w:szCs w:val="24"/>
            </w:rPr>
            <w:instrText>PAGE   \* MERGEFORMAT</w:instrText>
          </w:r>
          <w:r w:rsidRPr="00631869">
            <w:rPr>
              <w:rFonts w:ascii="Times New Roman" w:hAnsi="Times New Roman"/>
              <w:b/>
              <w:color w:val="7F7F7F"/>
              <w:sz w:val="24"/>
              <w:szCs w:val="24"/>
            </w:rPr>
            <w:fldChar w:fldCharType="separate"/>
          </w:r>
          <w:r w:rsidRPr="00631869">
            <w:rPr>
              <w:rFonts w:ascii="Times New Roman" w:hAnsi="Times New Roman"/>
              <w:b/>
              <w:noProof/>
              <w:color w:val="7F7F7F"/>
              <w:sz w:val="24"/>
              <w:szCs w:val="24"/>
            </w:rPr>
            <w:t>4</w:t>
          </w:r>
          <w:r w:rsidRPr="00631869">
            <w:rPr>
              <w:rFonts w:ascii="Times New Roman" w:hAnsi="Times New Roman"/>
              <w:b/>
              <w:color w:val="7F7F7F"/>
              <w:sz w:val="24"/>
              <w:szCs w:val="24"/>
            </w:rPr>
            <w:fldChar w:fldCharType="end"/>
          </w:r>
        </w:p>
      </w:tc>
    </w:tr>
  </w:tbl>
  <w:p w:rsidR="006601D8" w:rsidRPr="00631869" w:rsidRDefault="006601D8">
    <w:pPr>
      <w:pStyle w:val="a5"/>
      <w:rPr>
        <w:b/>
        <w:color w:val="7F7F7F"/>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01D8" w:rsidRDefault="006601D8" w:rsidP="006601D8">
      <w:pPr>
        <w:spacing w:after="0" w:line="240" w:lineRule="auto"/>
      </w:pPr>
      <w:r>
        <w:separator/>
      </w:r>
    </w:p>
  </w:footnote>
  <w:footnote w:type="continuationSeparator" w:id="0">
    <w:p w:rsidR="006601D8" w:rsidRDefault="006601D8" w:rsidP="006601D8">
      <w:pPr>
        <w:spacing w:after="0" w:line="240" w:lineRule="auto"/>
      </w:pPr>
      <w:r>
        <w:continuationSeparator/>
      </w:r>
    </w:p>
  </w:footnote>
  <w:footnote w:id="1">
    <w:p w:rsidR="006601D8" w:rsidRDefault="006601D8" w:rsidP="006601D8">
      <w:pPr>
        <w:rPr>
          <w:sz w:val="20"/>
        </w:rPr>
      </w:pPr>
      <w:r>
        <w:rPr>
          <w:sz w:val="20"/>
        </w:rPr>
        <w:footnoteRef/>
      </w:r>
      <w:r>
        <w:rPr>
          <w:sz w:val="20"/>
        </w:rPr>
        <w:t xml:space="preserve"> Здесь и далее - код в соответствии с классификатором видов разрешенного использования земельных участков, утвержденным </w:t>
      </w:r>
      <w:r w:rsidRPr="00A030ED">
        <w:rPr>
          <w:sz w:val="20"/>
        </w:rPr>
        <w:t>Приказом Федеральная служба государственной регистрации, кадастра и картографи</w:t>
      </w:r>
      <w:r>
        <w:rPr>
          <w:sz w:val="20"/>
        </w:rPr>
        <w:t xml:space="preserve">и </w:t>
      </w:r>
      <w:r w:rsidRPr="00A030ED">
        <w:rPr>
          <w:sz w:val="20"/>
        </w:rPr>
        <w:t>от 10 ноября 2020</w:t>
      </w:r>
      <w:r>
        <w:rPr>
          <w:sz w:val="20"/>
        </w:rPr>
        <w:t xml:space="preserve"> </w:t>
      </w:r>
      <w:r w:rsidRPr="00A030ED">
        <w:rPr>
          <w:sz w:val="20"/>
        </w:rPr>
        <w:t>№П/0412</w:t>
      </w:r>
    </w:p>
  </w:footnote>
  <w:footnote w:id="2">
    <w:p w:rsidR="006601D8" w:rsidRDefault="006601D8" w:rsidP="006601D8">
      <w:pPr>
        <w:pStyle w:val="af3"/>
      </w:pPr>
      <w:r>
        <w:rPr>
          <w:rStyle w:val="af4"/>
          <w:rFonts w:eastAsia="Calibri"/>
        </w:rPr>
        <w:footnoteRef/>
      </w:r>
      <w:r>
        <w:t xml:space="preserve"> За исключением сельскохозяйственных угодий в составе земель сельскохозяйственного назначения</w:t>
      </w:r>
    </w:p>
  </w:footnote>
  <w:footnote w:id="3">
    <w:p w:rsidR="006601D8" w:rsidRDefault="006601D8" w:rsidP="006601D8">
      <w:pPr>
        <w:pStyle w:val="af3"/>
      </w:pPr>
      <w:r>
        <w:rPr>
          <w:rStyle w:val="af4"/>
          <w:rFonts w:eastAsia="Calibri"/>
        </w:rPr>
        <w:footnoteRef/>
      </w:r>
      <w:r>
        <w:t xml:space="preserve"> За исключением сельскохозяйственных угодий в составе земель сельскохозяйственного назначения</w:t>
      </w:r>
    </w:p>
  </w:footnote>
  <w:footnote w:id="4">
    <w:p w:rsidR="006601D8" w:rsidRDefault="006601D8" w:rsidP="006601D8">
      <w:pPr>
        <w:pStyle w:val="af3"/>
      </w:pPr>
      <w:r>
        <w:rPr>
          <w:rStyle w:val="af4"/>
          <w:rFonts w:eastAsia="Calibri"/>
        </w:rPr>
        <w:footnoteRef/>
      </w:r>
      <w:r>
        <w:t xml:space="preserve"> За исключением земель лесного фонда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1D8" w:rsidRDefault="005A28CD">
    <w:pPr>
      <w:pStyle w:val="a3"/>
    </w:pPr>
    <w:r>
      <w:rPr>
        <w:noProof/>
      </w:rPr>
      <w:pict>
        <v:rect id="Прямоугольник 1" o:spid="_x0000_s1030" style="position:absolute;margin-left:-23.6pt;margin-top:4.05pt;width:517.45pt;height:807.85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" filled="f" strokeweight="2pt">
          <v:textbox>
            <w:txbxContent>
              <w:p w:rsidR="006601D8" w:rsidRDefault="006601D8" w:rsidP="00C84865">
                <w:pPr>
                  <w:jc w:val="center"/>
                </w:pPr>
              </w:p>
            </w:txbxContent>
          </v:textbox>
        </v:rect>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1D8" w:rsidRDefault="005A28CD" w:rsidP="00C84865">
    <w:pPr>
      <w:pStyle w:val="a3"/>
      <w:ind w:right="284"/>
    </w:pPr>
    <w:r>
      <w:rPr>
        <w:noProof/>
      </w:rPr>
      <w:pict>
        <v:rect id="Прямоугольник 2" o:spid="_x0000_s1029" style="position:absolute;margin-left:-24.55pt;margin-top:6.9pt;width:516.5pt;height:807.8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" filled="f" strokeweight="2pt"/>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0" w:type="dxa"/>
      <w:tblBorders>
        <w:bottom w:val="single" w:sz="4" w:space="0" w:color="auto"/>
      </w:tblBorders>
      <w:tblLook w:val="04A0" w:firstRow="1" w:lastRow="0" w:firstColumn="1" w:lastColumn="0" w:noHBand="0" w:noVBand="1"/>
    </w:tblPr>
    <w:tblGrid>
      <w:gridCol w:w="10490"/>
    </w:tblGrid>
    <w:tr w:rsidR="006601D8" w:rsidRPr="00631869" w:rsidTr="00C84865">
      <w:trPr>
        <w:trHeight w:val="428"/>
      </w:trPr>
      <w:tc>
        <w:tcPr>
          <w:tcW w:w="10490" w:type="dxa"/>
          <w:shd w:val="clear" w:color="auto" w:fill="auto"/>
        </w:tcPr>
        <w:p w:rsidR="006601D8" w:rsidRDefault="006601D8" w:rsidP="00C84865">
          <w:pPr>
            <w:pStyle w:val="a3"/>
            <w:jc w:val="center"/>
            <w:rPr>
              <w:rFonts w:ascii="Times New Roman" w:hAnsi="Times New Roman"/>
              <w:color w:val="7F7F7F"/>
            </w:rPr>
          </w:pPr>
          <w:r>
            <w:rPr>
              <w:rFonts w:ascii="Times New Roman" w:hAnsi="Times New Roman"/>
              <w:color w:val="7F7F7F"/>
            </w:rPr>
            <w:t>Общество с ограниченной ответственностью</w:t>
          </w:r>
        </w:p>
        <w:p w:rsidR="006601D8" w:rsidRPr="00951FB9" w:rsidRDefault="006601D8" w:rsidP="00C84865">
          <w:pPr>
            <w:pStyle w:val="a3"/>
            <w:jc w:val="center"/>
            <w:rPr>
              <w:rFonts w:ascii="Times New Roman" w:hAnsi="Times New Roman"/>
            </w:rPr>
          </w:pPr>
          <w:r>
            <w:rPr>
              <w:rFonts w:ascii="Times New Roman" w:hAnsi="Times New Roman"/>
              <w:color w:val="7F7F7F"/>
            </w:rPr>
            <w:t>«</w:t>
          </w:r>
          <w:r w:rsidRPr="00951FB9">
            <w:rPr>
              <w:rFonts w:ascii="Times New Roman" w:hAnsi="Times New Roman"/>
              <w:color w:val="7F7F7F"/>
            </w:rPr>
            <w:t>Проектно-планировочная мастерская «Мастер-План»</w:t>
          </w:r>
          <w:r>
            <w:rPr>
              <w:rFonts w:ascii="Times New Roman" w:hAnsi="Times New Roman"/>
              <w:color w:val="7F7F7F"/>
            </w:rPr>
            <w:t>»</w:t>
          </w:r>
        </w:p>
      </w:tc>
    </w:tr>
  </w:tbl>
  <w:p w:rsidR="006601D8" w:rsidRDefault="006601D8">
    <w:pPr>
      <w:pStyle w:val="a3"/>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87" w:type="pct"/>
      <w:tblInd w:w="-452"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10843"/>
    </w:tblGrid>
    <w:tr w:rsidR="006601D8" w:rsidRPr="00631869" w:rsidTr="00C84865">
      <w:trPr>
        <w:trHeight w:val="327"/>
      </w:trPr>
      <w:tc>
        <w:tcPr>
          <w:tcW w:w="10632" w:type="dxa"/>
        </w:tcPr>
        <w:p w:rsidR="006601D8" w:rsidRPr="00631869" w:rsidRDefault="006601D8">
          <w:pPr>
            <w:pStyle w:val="a3"/>
            <w:jc w:val="right"/>
            <w:rPr>
              <w:rFonts w:ascii="Cambria" w:eastAsia="Times New Roman" w:hAnsi="Cambria"/>
              <w:sz w:val="36"/>
              <w:szCs w:val="36"/>
            </w:rPr>
          </w:pPr>
          <w:r w:rsidRPr="00631869">
            <w:rPr>
              <w:rFonts w:ascii="Times New Roman" w:eastAsia="Times New Roman" w:hAnsi="Times New Roman"/>
              <w:color w:val="7F7F7F"/>
              <w:sz w:val="24"/>
              <w:szCs w:val="24"/>
            </w:rPr>
            <w:t>[Введите название документа]</w:t>
          </w:r>
        </w:p>
      </w:tc>
    </w:tr>
  </w:tbl>
  <w:p w:rsidR="006601D8" w:rsidRDefault="006601D8">
    <w:pPr>
      <w:pStyle w:val="a3"/>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1D8" w:rsidRDefault="006601D8">
    <w:pPr>
      <w:pStyle w:val="a3"/>
    </w:pPr>
    <w:r>
      <w:rPr>
        <w:noProof/>
        <w:lang w:eastAsia="ru-RU"/>
      </w:rPr>
      <mc:AlternateContent>
        <mc:Choice Requires="wps">
          <w:drawing>
            <wp:anchor distT="0" distB="0" distL="114300" distR="114300" simplePos="0" relativeHeight="251657216" behindDoc="0" locked="0" layoutInCell="1" allowOverlap="1">
              <wp:simplePos x="0" y="0"/>
              <wp:positionH relativeFrom="column">
                <wp:posOffset>-299720</wp:posOffset>
              </wp:positionH>
              <wp:positionV relativeFrom="paragraph">
                <wp:posOffset>51435</wp:posOffset>
              </wp:positionV>
              <wp:extent cx="6571615" cy="10259695"/>
              <wp:effectExtent l="0" t="0" r="19685" b="2730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1615" cy="10259695"/>
                      </a:xfrm>
                      <a:prstGeom prst="rect">
                        <a:avLst/>
                      </a:prstGeom>
                      <a:noFill/>
                      <a:ln w="25400" cap="flat" cmpd="sng" algn="ctr">
                        <a:solidFill>
                          <a:sysClr val="windowText" lastClr="000000"/>
                        </a:solidFill>
                        <a:prstDash val="solid"/>
                      </a:ln>
                      <a:effectLst/>
                    </wps:spPr>
                    <wps:txbx>
                      <w:txbxContent>
                        <w:p w:rsidR="006601D8" w:rsidRDefault="006601D8" w:rsidP="00C848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 o:spid="_x0000_s1026" style="position:absolute;margin-left:-23.6pt;margin-top:4.05pt;width:517.45pt;height:807.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" filled="f" strokecolor="windowText" strokeweight="2pt">
              <v:path arrowok="t"/>
              <v:textbox>
                <w:txbxContent>
                  <w:p w:rsidR="006601D8" w:rsidRDefault="006601D8" w:rsidP="00C84865">
                    <w:pPr>
                      <w:jc w:val="center"/>
                    </w:pPr>
                  </w:p>
                </w:txbxContent>
              </v:textbox>
            </v:rect>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1D8" w:rsidRDefault="006601D8" w:rsidP="00C84865">
    <w:pPr>
      <w:pStyle w:val="a3"/>
      <w:ind w:right="284"/>
    </w:pPr>
    <w:r>
      <w:rPr>
        <w:noProof/>
        <w:lang w:eastAsia="ru-RU"/>
      </w:rPr>
      <mc:AlternateContent>
        <mc:Choice Requires="wps">
          <w:drawing>
            <wp:anchor distT="0" distB="0" distL="114300" distR="114300" simplePos="0" relativeHeight="251656192" behindDoc="0" locked="0" layoutInCell="1" allowOverlap="1">
              <wp:simplePos x="0" y="0"/>
              <wp:positionH relativeFrom="column">
                <wp:posOffset>-311785</wp:posOffset>
              </wp:positionH>
              <wp:positionV relativeFrom="paragraph">
                <wp:posOffset>87630</wp:posOffset>
              </wp:positionV>
              <wp:extent cx="6559550" cy="10259695"/>
              <wp:effectExtent l="0" t="0" r="12700" b="2730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9550" cy="1025969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5E708" id="Прямоугольник 21" o:spid="_x0000_s1026" style="position:absolute;margin-left:-24.55pt;margin-top:6.9pt;width:516.5pt;height:80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" filled="f" strokecolor="windowText" strokeweight="2pt">
              <v:path arrowok="t"/>
            </v:rect>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0" w:type="dxa"/>
      <w:tblBorders>
        <w:bottom w:val="single" w:sz="4" w:space="0" w:color="auto"/>
      </w:tblBorders>
      <w:tblLook w:val="04A0" w:firstRow="1" w:lastRow="0" w:firstColumn="1" w:lastColumn="0" w:noHBand="0" w:noVBand="1"/>
    </w:tblPr>
    <w:tblGrid>
      <w:gridCol w:w="10490"/>
    </w:tblGrid>
    <w:tr w:rsidR="006601D8" w:rsidRPr="00631869" w:rsidTr="00C84865">
      <w:trPr>
        <w:trHeight w:val="428"/>
      </w:trPr>
      <w:tc>
        <w:tcPr>
          <w:tcW w:w="10490" w:type="dxa"/>
          <w:shd w:val="clear" w:color="auto" w:fill="auto"/>
        </w:tcPr>
        <w:p w:rsidR="006601D8" w:rsidRDefault="006601D8" w:rsidP="00C84865">
          <w:pPr>
            <w:pStyle w:val="a3"/>
            <w:jc w:val="center"/>
            <w:rPr>
              <w:rFonts w:ascii="Times New Roman" w:hAnsi="Times New Roman"/>
              <w:color w:val="7F7F7F"/>
            </w:rPr>
          </w:pPr>
          <w:r>
            <w:rPr>
              <w:rFonts w:ascii="Times New Roman" w:hAnsi="Times New Roman"/>
              <w:color w:val="7F7F7F"/>
            </w:rPr>
            <w:t>Общество с ограниченной ответственностью</w:t>
          </w:r>
        </w:p>
        <w:p w:rsidR="006601D8" w:rsidRPr="00D91C02" w:rsidRDefault="006601D8" w:rsidP="00C84865">
          <w:pPr>
            <w:pStyle w:val="a3"/>
            <w:jc w:val="center"/>
            <w:rPr>
              <w:rFonts w:ascii="Times New Roman" w:hAnsi="Times New Roman"/>
            </w:rPr>
          </w:pPr>
          <w:r>
            <w:rPr>
              <w:rFonts w:ascii="Times New Roman" w:hAnsi="Times New Roman"/>
              <w:color w:val="7F7F7F"/>
            </w:rPr>
            <w:t>«</w:t>
          </w:r>
          <w:r w:rsidRPr="00951FB9">
            <w:rPr>
              <w:rFonts w:ascii="Times New Roman" w:hAnsi="Times New Roman"/>
              <w:color w:val="7F7F7F"/>
            </w:rPr>
            <w:t>Проектно-планировочная мастерская «Мастер-План»</w:t>
          </w:r>
        </w:p>
      </w:tc>
    </w:tr>
  </w:tbl>
  <w:p w:rsidR="006601D8" w:rsidRDefault="006601D8">
    <w:pPr>
      <w:pStyle w:val="a3"/>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87" w:type="pct"/>
      <w:tblInd w:w="-452"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10843"/>
    </w:tblGrid>
    <w:tr w:rsidR="006601D8" w:rsidRPr="00631869" w:rsidTr="00C84865">
      <w:trPr>
        <w:trHeight w:val="327"/>
      </w:trPr>
      <w:tc>
        <w:tcPr>
          <w:tcW w:w="10632" w:type="dxa"/>
        </w:tcPr>
        <w:p w:rsidR="006601D8" w:rsidRPr="00631869" w:rsidRDefault="006601D8">
          <w:pPr>
            <w:pStyle w:val="a3"/>
            <w:jc w:val="right"/>
            <w:rPr>
              <w:rFonts w:ascii="Cambria" w:eastAsia="Times New Roman" w:hAnsi="Cambria"/>
              <w:sz w:val="36"/>
              <w:szCs w:val="36"/>
            </w:rPr>
          </w:pPr>
          <w:r w:rsidRPr="00631869">
            <w:rPr>
              <w:rFonts w:ascii="Times New Roman" w:eastAsia="Times New Roman" w:hAnsi="Times New Roman"/>
              <w:color w:val="7F7F7F"/>
              <w:sz w:val="24"/>
              <w:szCs w:val="24"/>
            </w:rPr>
            <w:t>[Введите название документа]</w:t>
          </w:r>
        </w:p>
      </w:tc>
    </w:tr>
  </w:tbl>
  <w:p w:rsidR="006601D8" w:rsidRDefault="006601D8">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A6B3D"/>
    <w:multiLevelType w:val="hybridMultilevel"/>
    <w:tmpl w:val="7B725DD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15:restartNumberingAfterBreak="0">
    <w:nsid w:val="107214A0"/>
    <w:multiLevelType w:val="hybridMultilevel"/>
    <w:tmpl w:val="13F63024"/>
    <w:lvl w:ilvl="0" w:tplc="0ED45C3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15:restartNumberingAfterBreak="0">
    <w:nsid w:val="2FF745F2"/>
    <w:multiLevelType w:val="hybridMultilevel"/>
    <w:tmpl w:val="35984F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354974D8"/>
    <w:multiLevelType w:val="multilevel"/>
    <w:tmpl w:val="B238BF50"/>
    <w:lvl w:ilvl="0">
      <w:start w:val="1"/>
      <w:numFmt w:val="decimal"/>
      <w:lvlText w:val="%1."/>
      <w:legacy w:legacy="1" w:legacySpace="0" w:legacyIndent="269"/>
      <w:lvlJc w:val="left"/>
      <w:pPr>
        <w:ind w:left="0" w:firstLine="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D762560"/>
    <w:multiLevelType w:val="hybridMultilevel"/>
    <w:tmpl w:val="216ED4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FCA74C1"/>
    <w:multiLevelType w:val="hybridMultilevel"/>
    <w:tmpl w:val="80E429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4C201B3"/>
    <w:multiLevelType w:val="hybridMultilevel"/>
    <w:tmpl w:val="B976853C"/>
    <w:lvl w:ilvl="0" w:tplc="FC74B972">
      <w:start w:val="1"/>
      <w:numFmt w:val="decimal"/>
      <w:lvlText w:val="%1."/>
      <w:lvlJc w:val="left"/>
      <w:pPr>
        <w:ind w:left="1512" w:hanging="94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2"/>
  </w:num>
  <w:num w:numId="3">
    <w:abstractNumId w:val="5"/>
  </w:num>
  <w:num w:numId="4">
    <w:abstractNumId w:val="3"/>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A8A"/>
    <w:rsid w:val="003F2A8A"/>
    <w:rsid w:val="005A28CD"/>
    <w:rsid w:val="006601D8"/>
    <w:rsid w:val="00787487"/>
    <w:rsid w:val="00803FF6"/>
    <w:rsid w:val="00AF1F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F5AA04B"/>
  <w15:chartTrackingRefBased/>
  <w15:docId w15:val="{DDF5FA7F-094F-4E9C-A393-859C4CA4B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601D8"/>
    <w:pPr>
      <w:keepNext/>
      <w:spacing w:before="240" w:after="60" w:line="276" w:lineRule="auto"/>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6601D8"/>
    <w:pPr>
      <w:keepNext/>
      <w:spacing w:before="240" w:after="60" w:line="276" w:lineRule="auto"/>
      <w:outlineLvl w:val="1"/>
    </w:pPr>
    <w:rPr>
      <w:rFonts w:ascii="Cambria" w:eastAsia="Times New Roman" w:hAnsi="Cambria" w:cs="Times New Roman"/>
      <w:b/>
      <w:bCs/>
      <w:i/>
      <w:iCs/>
      <w:sz w:val="28"/>
      <w:szCs w:val="28"/>
    </w:rPr>
  </w:style>
  <w:style w:type="paragraph" w:styleId="3">
    <w:name w:val="heading 3"/>
    <w:basedOn w:val="a"/>
    <w:next w:val="a"/>
    <w:link w:val="30"/>
    <w:uiPriority w:val="9"/>
    <w:unhideWhenUsed/>
    <w:qFormat/>
    <w:rsid w:val="006601D8"/>
    <w:pPr>
      <w:keepNext/>
      <w:spacing w:before="240" w:after="60" w:line="276" w:lineRule="auto"/>
      <w:outlineLvl w:val="2"/>
    </w:pPr>
    <w:rPr>
      <w:rFonts w:ascii="Calibri Light" w:eastAsia="Times New Roman" w:hAnsi="Calibri Light" w:cs="Times New Roman"/>
      <w:b/>
      <w:bCs/>
      <w:sz w:val="26"/>
      <w:szCs w:val="26"/>
    </w:rPr>
  </w:style>
  <w:style w:type="paragraph" w:styleId="4">
    <w:name w:val="heading 4"/>
    <w:basedOn w:val="a"/>
    <w:next w:val="a"/>
    <w:link w:val="40"/>
    <w:uiPriority w:val="9"/>
    <w:unhideWhenUsed/>
    <w:qFormat/>
    <w:rsid w:val="006601D8"/>
    <w:pPr>
      <w:keepNext/>
      <w:spacing w:before="240" w:after="60" w:line="276" w:lineRule="auto"/>
      <w:outlineLvl w:val="3"/>
    </w:pPr>
    <w:rPr>
      <w:rFonts w:ascii="Calibri" w:eastAsia="Times New Roman" w:hAnsi="Calibri" w:cs="Times New Roman"/>
      <w:b/>
      <w:bCs/>
      <w:sz w:val="28"/>
      <w:szCs w:val="28"/>
    </w:rPr>
  </w:style>
  <w:style w:type="paragraph" w:styleId="5">
    <w:name w:val="heading 5"/>
    <w:basedOn w:val="a"/>
    <w:next w:val="a"/>
    <w:link w:val="50"/>
    <w:uiPriority w:val="9"/>
    <w:unhideWhenUsed/>
    <w:qFormat/>
    <w:rsid w:val="006601D8"/>
    <w:pPr>
      <w:spacing w:before="240" w:after="60" w:line="276" w:lineRule="auto"/>
      <w:outlineLvl w:val="4"/>
    </w:pPr>
    <w:rPr>
      <w:rFonts w:ascii="Calibri" w:eastAsia="Times New Roman" w:hAnsi="Calibri" w:cs="Times New Roman"/>
      <w:b/>
      <w:bCs/>
      <w:i/>
      <w:iCs/>
      <w:sz w:val="26"/>
      <w:szCs w:val="26"/>
    </w:rPr>
  </w:style>
  <w:style w:type="paragraph" w:styleId="6">
    <w:name w:val="heading 6"/>
    <w:basedOn w:val="a"/>
    <w:next w:val="a"/>
    <w:link w:val="60"/>
    <w:uiPriority w:val="9"/>
    <w:unhideWhenUsed/>
    <w:qFormat/>
    <w:rsid w:val="006601D8"/>
    <w:pPr>
      <w:spacing w:before="240" w:after="60" w:line="276" w:lineRule="auto"/>
      <w:outlineLvl w:val="5"/>
    </w:pPr>
    <w:rPr>
      <w:rFonts w:ascii="Calibri" w:eastAsia="Times New Roman" w:hAnsi="Calibri" w:cs="Times New Roman"/>
      <w:b/>
      <w:bCs/>
    </w:rPr>
  </w:style>
  <w:style w:type="paragraph" w:styleId="7">
    <w:name w:val="heading 7"/>
    <w:basedOn w:val="a"/>
    <w:next w:val="a"/>
    <w:link w:val="70"/>
    <w:uiPriority w:val="9"/>
    <w:unhideWhenUsed/>
    <w:qFormat/>
    <w:rsid w:val="006601D8"/>
    <w:pPr>
      <w:spacing w:before="240" w:after="60" w:line="276" w:lineRule="auto"/>
      <w:outlineLvl w:val="6"/>
    </w:pPr>
    <w:rPr>
      <w:rFonts w:ascii="Calibri" w:eastAsia="Times New Roman" w:hAnsi="Calibri" w:cs="Times New Roman"/>
      <w:sz w:val="24"/>
      <w:szCs w:val="24"/>
    </w:rPr>
  </w:style>
  <w:style w:type="paragraph" w:styleId="8">
    <w:name w:val="heading 8"/>
    <w:basedOn w:val="a"/>
    <w:next w:val="a"/>
    <w:link w:val="80"/>
    <w:uiPriority w:val="9"/>
    <w:unhideWhenUsed/>
    <w:qFormat/>
    <w:rsid w:val="006601D8"/>
    <w:pPr>
      <w:spacing w:before="240" w:after="60" w:line="276" w:lineRule="auto"/>
      <w:outlineLvl w:val="7"/>
    </w:pPr>
    <w:rPr>
      <w:rFonts w:ascii="Calibri" w:eastAsia="Times New Roman" w:hAnsi="Calibri" w:cs="Times New Roman"/>
      <w:i/>
      <w:iCs/>
      <w:sz w:val="24"/>
      <w:szCs w:val="24"/>
    </w:rPr>
  </w:style>
  <w:style w:type="paragraph" w:styleId="9">
    <w:name w:val="heading 9"/>
    <w:basedOn w:val="a"/>
    <w:next w:val="a"/>
    <w:link w:val="90"/>
    <w:uiPriority w:val="9"/>
    <w:unhideWhenUsed/>
    <w:qFormat/>
    <w:rsid w:val="006601D8"/>
    <w:pPr>
      <w:spacing w:before="240" w:after="60" w:line="276" w:lineRule="auto"/>
      <w:outlineLvl w:val="8"/>
    </w:pPr>
    <w:rPr>
      <w:rFonts w:ascii="Calibri Light" w:eastAsia="Times New Roman" w:hAnsi="Calibri Light"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601D8"/>
    <w:rPr>
      <w:rFonts w:ascii="Cambria" w:eastAsia="Times New Roman" w:hAnsi="Cambria" w:cs="Times New Roman"/>
      <w:b/>
      <w:bCs/>
      <w:kern w:val="32"/>
      <w:sz w:val="32"/>
      <w:szCs w:val="32"/>
    </w:rPr>
  </w:style>
  <w:style w:type="character" w:customStyle="1" w:styleId="20">
    <w:name w:val="Заголовок 2 Знак"/>
    <w:basedOn w:val="a0"/>
    <w:link w:val="2"/>
    <w:uiPriority w:val="9"/>
    <w:rsid w:val="006601D8"/>
    <w:rPr>
      <w:rFonts w:ascii="Cambria" w:eastAsia="Times New Roman" w:hAnsi="Cambria" w:cs="Times New Roman"/>
      <w:b/>
      <w:bCs/>
      <w:i/>
      <w:iCs/>
      <w:sz w:val="28"/>
      <w:szCs w:val="28"/>
    </w:rPr>
  </w:style>
  <w:style w:type="character" w:customStyle="1" w:styleId="30">
    <w:name w:val="Заголовок 3 Знак"/>
    <w:basedOn w:val="a0"/>
    <w:link w:val="3"/>
    <w:uiPriority w:val="9"/>
    <w:rsid w:val="006601D8"/>
    <w:rPr>
      <w:rFonts w:ascii="Calibri Light" w:eastAsia="Times New Roman" w:hAnsi="Calibri Light" w:cs="Times New Roman"/>
      <w:b/>
      <w:bCs/>
      <w:sz w:val="26"/>
      <w:szCs w:val="26"/>
    </w:rPr>
  </w:style>
  <w:style w:type="character" w:customStyle="1" w:styleId="40">
    <w:name w:val="Заголовок 4 Знак"/>
    <w:basedOn w:val="a0"/>
    <w:link w:val="4"/>
    <w:uiPriority w:val="9"/>
    <w:rsid w:val="006601D8"/>
    <w:rPr>
      <w:rFonts w:ascii="Calibri" w:eastAsia="Times New Roman" w:hAnsi="Calibri" w:cs="Times New Roman"/>
      <w:b/>
      <w:bCs/>
      <w:sz w:val="28"/>
      <w:szCs w:val="28"/>
    </w:rPr>
  </w:style>
  <w:style w:type="character" w:customStyle="1" w:styleId="50">
    <w:name w:val="Заголовок 5 Знак"/>
    <w:basedOn w:val="a0"/>
    <w:link w:val="5"/>
    <w:uiPriority w:val="9"/>
    <w:rsid w:val="006601D8"/>
    <w:rPr>
      <w:rFonts w:ascii="Calibri" w:eastAsia="Times New Roman" w:hAnsi="Calibri" w:cs="Times New Roman"/>
      <w:b/>
      <w:bCs/>
      <w:i/>
      <w:iCs/>
      <w:sz w:val="26"/>
      <w:szCs w:val="26"/>
    </w:rPr>
  </w:style>
  <w:style w:type="character" w:customStyle="1" w:styleId="60">
    <w:name w:val="Заголовок 6 Знак"/>
    <w:basedOn w:val="a0"/>
    <w:link w:val="6"/>
    <w:uiPriority w:val="9"/>
    <w:rsid w:val="006601D8"/>
    <w:rPr>
      <w:rFonts w:ascii="Calibri" w:eastAsia="Times New Roman" w:hAnsi="Calibri" w:cs="Times New Roman"/>
      <w:b/>
      <w:bCs/>
    </w:rPr>
  </w:style>
  <w:style w:type="character" w:customStyle="1" w:styleId="70">
    <w:name w:val="Заголовок 7 Знак"/>
    <w:basedOn w:val="a0"/>
    <w:link w:val="7"/>
    <w:uiPriority w:val="9"/>
    <w:rsid w:val="006601D8"/>
    <w:rPr>
      <w:rFonts w:ascii="Calibri" w:eastAsia="Times New Roman" w:hAnsi="Calibri" w:cs="Times New Roman"/>
      <w:sz w:val="24"/>
      <w:szCs w:val="24"/>
    </w:rPr>
  </w:style>
  <w:style w:type="character" w:customStyle="1" w:styleId="80">
    <w:name w:val="Заголовок 8 Знак"/>
    <w:basedOn w:val="a0"/>
    <w:link w:val="8"/>
    <w:uiPriority w:val="9"/>
    <w:rsid w:val="006601D8"/>
    <w:rPr>
      <w:rFonts w:ascii="Calibri" w:eastAsia="Times New Roman" w:hAnsi="Calibri" w:cs="Times New Roman"/>
      <w:i/>
      <w:iCs/>
      <w:sz w:val="24"/>
      <w:szCs w:val="24"/>
    </w:rPr>
  </w:style>
  <w:style w:type="character" w:customStyle="1" w:styleId="90">
    <w:name w:val="Заголовок 9 Знак"/>
    <w:basedOn w:val="a0"/>
    <w:link w:val="9"/>
    <w:uiPriority w:val="9"/>
    <w:rsid w:val="006601D8"/>
    <w:rPr>
      <w:rFonts w:ascii="Calibri Light" w:eastAsia="Times New Roman" w:hAnsi="Calibri Light" w:cs="Times New Roman"/>
    </w:rPr>
  </w:style>
  <w:style w:type="numbering" w:customStyle="1" w:styleId="11">
    <w:name w:val="Нет списка1"/>
    <w:next w:val="a2"/>
    <w:uiPriority w:val="99"/>
    <w:semiHidden/>
    <w:unhideWhenUsed/>
    <w:rsid w:val="006601D8"/>
  </w:style>
  <w:style w:type="numbering" w:customStyle="1" w:styleId="110">
    <w:name w:val="Нет списка11"/>
    <w:next w:val="a2"/>
    <w:uiPriority w:val="99"/>
    <w:semiHidden/>
    <w:unhideWhenUsed/>
    <w:rsid w:val="006601D8"/>
  </w:style>
  <w:style w:type="paragraph" w:styleId="a3">
    <w:name w:val="header"/>
    <w:basedOn w:val="a"/>
    <w:link w:val="a4"/>
    <w:uiPriority w:val="99"/>
    <w:unhideWhenUsed/>
    <w:rsid w:val="006601D8"/>
    <w:pPr>
      <w:tabs>
        <w:tab w:val="center" w:pos="4677"/>
        <w:tab w:val="right" w:pos="9355"/>
      </w:tabs>
      <w:spacing w:after="0" w:line="240" w:lineRule="auto"/>
    </w:pPr>
    <w:rPr>
      <w:rFonts w:ascii="Calibri" w:eastAsia="Calibri" w:hAnsi="Calibri" w:cs="Times New Roman"/>
    </w:rPr>
  </w:style>
  <w:style w:type="character" w:customStyle="1" w:styleId="a4">
    <w:name w:val="Верхний колонтитул Знак"/>
    <w:basedOn w:val="a0"/>
    <w:link w:val="a3"/>
    <w:uiPriority w:val="99"/>
    <w:rsid w:val="006601D8"/>
    <w:rPr>
      <w:rFonts w:ascii="Calibri" w:eastAsia="Calibri" w:hAnsi="Calibri" w:cs="Times New Roman"/>
    </w:rPr>
  </w:style>
  <w:style w:type="paragraph" w:styleId="a5">
    <w:name w:val="footer"/>
    <w:basedOn w:val="a"/>
    <w:link w:val="a6"/>
    <w:uiPriority w:val="99"/>
    <w:unhideWhenUsed/>
    <w:rsid w:val="006601D8"/>
    <w:pPr>
      <w:tabs>
        <w:tab w:val="center" w:pos="4677"/>
        <w:tab w:val="right" w:pos="9355"/>
      </w:tabs>
      <w:spacing w:after="0" w:line="240" w:lineRule="auto"/>
    </w:pPr>
    <w:rPr>
      <w:rFonts w:ascii="Calibri" w:eastAsia="Calibri" w:hAnsi="Calibri" w:cs="Times New Roman"/>
    </w:rPr>
  </w:style>
  <w:style w:type="character" w:customStyle="1" w:styleId="a6">
    <w:name w:val="Нижний колонтитул Знак"/>
    <w:basedOn w:val="a0"/>
    <w:link w:val="a5"/>
    <w:uiPriority w:val="99"/>
    <w:rsid w:val="006601D8"/>
    <w:rPr>
      <w:rFonts w:ascii="Calibri" w:eastAsia="Calibri" w:hAnsi="Calibri" w:cs="Times New Roman"/>
    </w:rPr>
  </w:style>
  <w:style w:type="paragraph" w:styleId="a7">
    <w:name w:val="Balloon Text"/>
    <w:basedOn w:val="a"/>
    <w:link w:val="a8"/>
    <w:uiPriority w:val="99"/>
    <w:semiHidden/>
    <w:unhideWhenUsed/>
    <w:rsid w:val="006601D8"/>
    <w:pPr>
      <w:spacing w:after="0" w:line="240" w:lineRule="auto"/>
    </w:pPr>
    <w:rPr>
      <w:rFonts w:ascii="Tahoma" w:eastAsia="Calibri" w:hAnsi="Tahoma" w:cs="Tahoma"/>
      <w:sz w:val="16"/>
      <w:szCs w:val="16"/>
    </w:rPr>
  </w:style>
  <w:style w:type="character" w:customStyle="1" w:styleId="a8">
    <w:name w:val="Текст выноски Знак"/>
    <w:basedOn w:val="a0"/>
    <w:link w:val="a7"/>
    <w:uiPriority w:val="99"/>
    <w:semiHidden/>
    <w:rsid w:val="006601D8"/>
    <w:rPr>
      <w:rFonts w:ascii="Tahoma" w:eastAsia="Calibri" w:hAnsi="Tahoma" w:cs="Tahoma"/>
      <w:sz w:val="16"/>
      <w:szCs w:val="16"/>
    </w:rPr>
  </w:style>
  <w:style w:type="table" w:styleId="a9">
    <w:name w:val="Table Grid"/>
    <w:basedOn w:val="a1"/>
    <w:uiPriority w:val="59"/>
    <w:rsid w:val="006601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basedOn w:val="a"/>
    <w:next w:val="a"/>
    <w:uiPriority w:val="10"/>
    <w:qFormat/>
    <w:rsid w:val="006601D8"/>
    <w:pPr>
      <w:spacing w:before="240" w:after="60" w:line="276" w:lineRule="auto"/>
      <w:jc w:val="center"/>
      <w:outlineLvl w:val="0"/>
    </w:pPr>
    <w:rPr>
      <w:rFonts w:ascii="Cambria" w:eastAsia="Times New Roman" w:hAnsi="Cambria" w:cs="Times New Roman"/>
      <w:b/>
      <w:bCs/>
      <w:kern w:val="28"/>
      <w:sz w:val="32"/>
      <w:szCs w:val="32"/>
    </w:rPr>
  </w:style>
  <w:style w:type="character" w:customStyle="1" w:styleId="12">
    <w:name w:val="Заголовок Знак1"/>
    <w:link w:val="ab"/>
    <w:uiPriority w:val="10"/>
    <w:rsid w:val="006601D8"/>
    <w:rPr>
      <w:rFonts w:ascii="Cambria" w:eastAsia="Times New Roman" w:hAnsi="Cambria" w:cs="Times New Roman"/>
      <w:b/>
      <w:bCs/>
      <w:kern w:val="28"/>
      <w:sz w:val="32"/>
      <w:szCs w:val="32"/>
    </w:rPr>
  </w:style>
  <w:style w:type="character" w:styleId="ac">
    <w:name w:val="annotation reference"/>
    <w:uiPriority w:val="99"/>
    <w:semiHidden/>
    <w:unhideWhenUsed/>
    <w:rsid w:val="006601D8"/>
    <w:rPr>
      <w:sz w:val="16"/>
      <w:szCs w:val="16"/>
    </w:rPr>
  </w:style>
  <w:style w:type="paragraph" w:styleId="ad">
    <w:name w:val="annotation text"/>
    <w:basedOn w:val="a"/>
    <w:link w:val="ae"/>
    <w:uiPriority w:val="99"/>
    <w:semiHidden/>
    <w:unhideWhenUsed/>
    <w:rsid w:val="006601D8"/>
    <w:pPr>
      <w:spacing w:after="200" w:line="276" w:lineRule="auto"/>
    </w:pPr>
    <w:rPr>
      <w:rFonts w:ascii="Calibri" w:eastAsia="Calibri" w:hAnsi="Calibri" w:cs="Times New Roman"/>
      <w:sz w:val="20"/>
      <w:szCs w:val="20"/>
    </w:rPr>
  </w:style>
  <w:style w:type="character" w:customStyle="1" w:styleId="ae">
    <w:name w:val="Текст примечания Знак"/>
    <w:basedOn w:val="a0"/>
    <w:link w:val="ad"/>
    <w:uiPriority w:val="99"/>
    <w:semiHidden/>
    <w:rsid w:val="006601D8"/>
    <w:rPr>
      <w:rFonts w:ascii="Calibri" w:eastAsia="Calibri" w:hAnsi="Calibri" w:cs="Times New Roman"/>
      <w:sz w:val="20"/>
      <w:szCs w:val="20"/>
    </w:rPr>
  </w:style>
  <w:style w:type="paragraph" w:styleId="af">
    <w:name w:val="annotation subject"/>
    <w:basedOn w:val="ad"/>
    <w:next w:val="ad"/>
    <w:link w:val="af0"/>
    <w:uiPriority w:val="99"/>
    <w:semiHidden/>
    <w:unhideWhenUsed/>
    <w:rsid w:val="006601D8"/>
    <w:rPr>
      <w:b/>
      <w:bCs/>
    </w:rPr>
  </w:style>
  <w:style w:type="character" w:customStyle="1" w:styleId="af0">
    <w:name w:val="Тема примечания Знак"/>
    <w:basedOn w:val="ae"/>
    <w:link w:val="af"/>
    <w:uiPriority w:val="99"/>
    <w:semiHidden/>
    <w:rsid w:val="006601D8"/>
    <w:rPr>
      <w:rFonts w:ascii="Calibri" w:eastAsia="Calibri" w:hAnsi="Calibri" w:cs="Times New Roman"/>
      <w:b/>
      <w:bCs/>
      <w:sz w:val="20"/>
      <w:szCs w:val="20"/>
    </w:rPr>
  </w:style>
  <w:style w:type="paragraph" w:styleId="ab">
    <w:name w:val="Title"/>
    <w:basedOn w:val="a"/>
    <w:next w:val="a"/>
    <w:link w:val="12"/>
    <w:uiPriority w:val="10"/>
    <w:qFormat/>
    <w:rsid w:val="006601D8"/>
    <w:pPr>
      <w:spacing w:after="0" w:line="240" w:lineRule="auto"/>
      <w:contextualSpacing/>
    </w:pPr>
    <w:rPr>
      <w:rFonts w:ascii="Cambria" w:eastAsia="Times New Roman" w:hAnsi="Cambria" w:cs="Times New Roman"/>
      <w:b/>
      <w:bCs/>
      <w:kern w:val="28"/>
      <w:sz w:val="32"/>
      <w:szCs w:val="32"/>
    </w:rPr>
  </w:style>
  <w:style w:type="character" w:customStyle="1" w:styleId="af1">
    <w:name w:val="Заголовок Знак"/>
    <w:basedOn w:val="a0"/>
    <w:uiPriority w:val="10"/>
    <w:rsid w:val="006601D8"/>
    <w:rPr>
      <w:rFonts w:asciiTheme="majorHAnsi" w:eastAsiaTheme="majorEastAsia" w:hAnsiTheme="majorHAnsi" w:cstheme="majorBidi"/>
      <w:spacing w:val="-10"/>
      <w:kern w:val="28"/>
      <w:sz w:val="56"/>
      <w:szCs w:val="56"/>
    </w:rPr>
  </w:style>
  <w:style w:type="numbering" w:customStyle="1" w:styleId="21">
    <w:name w:val="Нет списка2"/>
    <w:next w:val="a2"/>
    <w:uiPriority w:val="99"/>
    <w:semiHidden/>
    <w:unhideWhenUsed/>
    <w:rsid w:val="006601D8"/>
  </w:style>
  <w:style w:type="table" w:customStyle="1" w:styleId="13">
    <w:name w:val="Сетка таблицы1"/>
    <w:basedOn w:val="a1"/>
    <w:next w:val="a9"/>
    <w:uiPriority w:val="59"/>
    <w:rsid w:val="006601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Текст сноски Знак"/>
    <w:link w:val="af3"/>
    <w:rsid w:val="006601D8"/>
    <w:rPr>
      <w:rFonts w:ascii="Times New Roman" w:eastAsia="Times New Roman" w:hAnsi="Times New Roman"/>
    </w:rPr>
  </w:style>
  <w:style w:type="paragraph" w:styleId="af3">
    <w:name w:val="footnote text"/>
    <w:basedOn w:val="a"/>
    <w:link w:val="af2"/>
    <w:rsid w:val="006601D8"/>
    <w:pPr>
      <w:spacing w:after="0" w:line="240" w:lineRule="auto"/>
    </w:pPr>
    <w:rPr>
      <w:rFonts w:ascii="Times New Roman" w:eastAsia="Times New Roman" w:hAnsi="Times New Roman"/>
    </w:rPr>
  </w:style>
  <w:style w:type="character" w:customStyle="1" w:styleId="14">
    <w:name w:val="Текст сноски Знак1"/>
    <w:basedOn w:val="a0"/>
    <w:uiPriority w:val="99"/>
    <w:semiHidden/>
    <w:rsid w:val="006601D8"/>
    <w:rPr>
      <w:sz w:val="20"/>
      <w:szCs w:val="20"/>
    </w:rPr>
  </w:style>
  <w:style w:type="character" w:styleId="af4">
    <w:name w:val="footnote reference"/>
    <w:uiPriority w:val="99"/>
    <w:rsid w:val="006601D8"/>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B55CB70B8807CE15F8F8509624428183E50F9B205BCF659121DC7B8A03EDF2880D9676CB67ECCAFDjEB" TargetMode="Externa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header" Target="header5.xml"/><Relationship Id="rId34" Type="http://schemas.openxmlformats.org/officeDocument/2006/relationships/oleObject" Target="embeddings/oleObject1.bin"/><Relationship Id="rId7" Type="http://schemas.openxmlformats.org/officeDocument/2006/relationships/hyperlink" Target="consultantplus://offline/ref=B55CB70B8807CE15F8F8509624428183E5009A275FCF659121DC7B8A03EDF2880D9676CB66EEC8FDj7B" TargetMode="Externa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eader" Target="header8.xml"/><Relationship Id="rId33"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consultantplus://offline/ref=C6BCDDC50E30FB098CF8A62D26E289B7E80C45E39CC916B7A376FF7A20D51F9FA33DC63E3389732F9A87EE51826896EE31DE9129D9j7v0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3.xml"/><Relationship Id="rId32" Type="http://schemas.openxmlformats.org/officeDocument/2006/relationships/hyperlink" Target="consultantplus://offline/ref=C6BCDDC50E30FB098CF8A62D26E289B7E80C45E39CC916B7A376FF7A20D51F9FA33DC63E3389732F9A87EE51826896EE31DE9129D9j7v0E"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yperlink" Target="consultantplus://offline/ref=C6BCDDC50E30FB098CF8A62D26E289B7E80C45E39CC916B7A376FF7A20D51F9FA33DC63F378E732F9A87EE51826896EE31DE9129D9j7v0E"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consultantplus://offline/ref=C6BCDDC50E30FB098CF8A62D26E289B7E80C45E39CC916B7A376FF7A20D51F9FA33DC63F378E732F9A87EE51826896EE31DE9129D9j7v0E"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header" Target="header6.xml"/><Relationship Id="rId27" Type="http://schemas.openxmlformats.org/officeDocument/2006/relationships/hyperlink" Target="consultantplus://offline/ref=C6BCDDC50E30FB098CF8A62D26E289B7E80C45E39CC916B7A376FF7A20D51F9FA33DC63C3587732F9A87EE51826896EE31DE9129D9j7v0E" TargetMode="External"/><Relationship Id="rId30" Type="http://schemas.openxmlformats.org/officeDocument/2006/relationships/hyperlink" Target="consultantplus://offline/ref=C6BCDDC50E30FB098CF8A62D26E289B7E80C45E39CC916B7A376FF7A20D51F9FA33DC63C3587732F9A87EE51826896EE31DE9129D9j7v0E"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158</Pages>
  <Words>44801</Words>
  <Characters>255371</Characters>
  <Application>Microsoft Office Word</Application>
  <DocSecurity>0</DocSecurity>
  <Lines>2128</Lines>
  <Paragraphs>599</Paragraphs>
  <ScaleCrop>false</ScaleCrop>
  <Company>SPecialiST RePack</Company>
  <LinksUpToDate>false</LinksUpToDate>
  <CharactersWithSpaces>299573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5</cp:revision>
  <dcterms:created xsi:type="dcterms:W3CDTF">2022-02-02T01:18:00Z</dcterms:created>
  <dcterms:modified xsi:type="dcterms:W3CDTF">2022-02-24T07:53:00Z</dcterms:modified>
</cp:coreProperties>
</file>