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70" w:rsidRDefault="00E11270" w:rsidP="00E1127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ИРКУТСКАЯ ОБЛАСТЬ</w:t>
      </w:r>
    </w:p>
    <w:p w:rsidR="00E11270" w:rsidRDefault="00E11270" w:rsidP="00E1127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ТУЛУНСКИЙ РАЙОН</w:t>
      </w:r>
    </w:p>
    <w:p w:rsidR="00E11270" w:rsidRDefault="00E11270" w:rsidP="00E1127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ДУМА БУРХУНСКОГО СЕЛЬСКОГО ПОСЕЛЕНИЯ</w:t>
      </w:r>
    </w:p>
    <w:p w:rsidR="00E11270" w:rsidRDefault="00E11270" w:rsidP="00E1127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E11270" w:rsidRDefault="00E11270" w:rsidP="00E1127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РЕШЕНИЕ</w:t>
      </w:r>
    </w:p>
    <w:p w:rsidR="00E11270" w:rsidRDefault="00E11270" w:rsidP="00E11270"/>
    <w:p w:rsidR="00E11270" w:rsidRDefault="00E11270" w:rsidP="00E11270"/>
    <w:p w:rsidR="00E11270" w:rsidRDefault="00E11270" w:rsidP="00E112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« </w:t>
      </w:r>
      <w:bookmarkStart w:id="0" w:name="_GoBack"/>
      <w:bookmarkEnd w:id="0"/>
      <w:r>
        <w:rPr>
          <w:b/>
          <w:sz w:val="28"/>
          <w:szCs w:val="28"/>
        </w:rPr>
        <w:t>20</w:t>
      </w:r>
      <w:proofErr w:type="gramEnd"/>
      <w:r>
        <w:rPr>
          <w:b/>
          <w:sz w:val="28"/>
          <w:szCs w:val="28"/>
        </w:rPr>
        <w:t xml:space="preserve"> »  июня</w:t>
      </w:r>
      <w:r>
        <w:rPr>
          <w:b/>
          <w:sz w:val="28"/>
          <w:szCs w:val="28"/>
        </w:rPr>
        <w:t xml:space="preserve">   2024 г.                                      </w:t>
      </w:r>
      <w:r>
        <w:rPr>
          <w:b/>
          <w:sz w:val="28"/>
          <w:szCs w:val="28"/>
        </w:rPr>
        <w:t xml:space="preserve">                           № 10</w:t>
      </w:r>
    </w:p>
    <w:p w:rsidR="00E11270" w:rsidRDefault="00E11270" w:rsidP="00E1127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Бурхун</w:t>
      </w:r>
    </w:p>
    <w:p w:rsidR="00E11270" w:rsidRDefault="00E11270" w:rsidP="00E11270">
      <w:pPr>
        <w:keepNext/>
        <w:keepLines/>
        <w:outlineLvl w:val="0"/>
        <w:rPr>
          <w:b/>
          <w:sz w:val="28"/>
          <w:szCs w:val="28"/>
        </w:rPr>
      </w:pPr>
    </w:p>
    <w:p w:rsidR="00E11270" w:rsidRDefault="00E11270" w:rsidP="00E11270"/>
    <w:p w:rsidR="00E11270" w:rsidRDefault="00E11270" w:rsidP="00E11270">
      <w:pPr>
        <w:pStyle w:val="ConsPlusTitle"/>
        <w:spacing w:line="228" w:lineRule="auto"/>
        <w:ind w:right="2692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порядке предоставления жилых помещений специализированного жилищного фонда Бурхунского сельского поселения, утвержденное решением Думы Бурхунского сельского поселения 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от </w:t>
      </w:r>
      <w:r>
        <w:rPr>
          <w:rStyle w:val="1"/>
          <w:rFonts w:ascii="Times New Roman" w:hAnsi="Times New Roman" w:cs="Times New Roman"/>
          <w:sz w:val="28"/>
          <w:szCs w:val="28"/>
        </w:rPr>
        <w:t>23.12.2022г. № 130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270" w:rsidRDefault="00E11270" w:rsidP="00E11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Жилищным кодексом Российской Федерации, постановлением Правительства Российской Федерации от 26 января 2006 года №42 «Об утверждении Правил отнесения жилого помещения к специализированному жилому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 мая 2021 года №292/</w:t>
      </w:r>
      <w:proofErr w:type="spellStart"/>
      <w:r>
        <w:rPr>
          <w:rFonts w:eastAsia="Calibri"/>
          <w:sz w:val="28"/>
          <w:szCs w:val="28"/>
        </w:rPr>
        <w:t>пр</w:t>
      </w:r>
      <w:proofErr w:type="spellEnd"/>
      <w:r>
        <w:rPr>
          <w:rFonts w:eastAsia="Calibri"/>
          <w:sz w:val="28"/>
          <w:szCs w:val="28"/>
        </w:rPr>
        <w:t xml:space="preserve"> «Об утверждении Правил пользования жилыми помещениями»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статьями 6, 33, 48 Устава Бурхунского сельского поселения, Дума Бурхунского сельского поселения</w:t>
      </w: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270" w:rsidRDefault="00E11270" w:rsidP="00E1127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1. Внести в Положение о порядке</w:t>
      </w:r>
      <w:r>
        <w:rPr>
          <w:rFonts w:eastAsia="Calibri"/>
          <w:sz w:val="28"/>
          <w:szCs w:val="28"/>
          <w:lang w:eastAsia="en-US"/>
        </w:rPr>
        <w:t xml:space="preserve"> предоставления жилых помещений специализированного жилищного фонда</w:t>
      </w:r>
      <w:r>
        <w:rPr>
          <w:sz w:val="28"/>
          <w:szCs w:val="28"/>
        </w:rPr>
        <w:t xml:space="preserve"> Бурхунского сельского поселения</w:t>
      </w:r>
      <w:r>
        <w:rPr>
          <w:kern w:val="2"/>
          <w:sz w:val="28"/>
          <w:szCs w:val="28"/>
        </w:rPr>
        <w:t xml:space="preserve">, утвержденное решением Думы Бурхунского сельского поселения от </w:t>
      </w:r>
      <w:r>
        <w:rPr>
          <w:rStyle w:val="1"/>
          <w:sz w:val="28"/>
          <w:szCs w:val="28"/>
        </w:rPr>
        <w:t>23.12.2022г. № 130</w:t>
      </w:r>
      <w:r>
        <w:rPr>
          <w:b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следующие изменения: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1.1. подпункт «д» пункта 29 исключить.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 w:val="0"/>
          <w:kern w:val="2"/>
          <w:sz w:val="28"/>
          <w:szCs w:val="28"/>
        </w:rPr>
        <w:t>2.подпункт</w:t>
      </w:r>
      <w:proofErr w:type="gramEnd"/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«е» пункта 29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«е)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подведомственной ему </w:t>
      </w:r>
      <w:r>
        <w:rPr>
          <w:rFonts w:ascii="Times New Roman" w:hAnsi="Times New Roman"/>
          <w:b w:val="0"/>
          <w:sz w:val="28"/>
          <w:szCs w:val="28"/>
        </w:rPr>
        <w:t>публично-правовой компанией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lastRenderedPageBreak/>
        <w:t>1.3. абзац десятый пункта 29 изложить в следующей редакции: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«Гражданин обязан представить документы, указанные в подпунктах «а», «б», «в», «г», «з» настоящего пункта.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>1.4. абзац одиннадцатый пункта 29 изложить в следующей редакции:</w:t>
      </w:r>
    </w:p>
    <w:p w:rsidR="00E11270" w:rsidRDefault="00E11270" w:rsidP="00E1127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«Гражданин вправе представить </w:t>
      </w:r>
      <w:proofErr w:type="gramStart"/>
      <w:r>
        <w:rPr>
          <w:rFonts w:ascii="Times New Roman" w:hAnsi="Times New Roman" w:cs="Times New Roman"/>
          <w:b w:val="0"/>
          <w:kern w:val="2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указанные в подпунктах «е», «ж» настоящего пункта.</w:t>
      </w:r>
    </w:p>
    <w:p w:rsidR="00E11270" w:rsidRDefault="00E11270" w:rsidP="00E11270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1.5. подпункт «н» пункта 85 изложить в следующей редакции:</w:t>
      </w:r>
    </w:p>
    <w:p w:rsidR="00E11270" w:rsidRDefault="00E11270" w:rsidP="00E11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н) документы, выданные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или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подведомственной ему </w:t>
      </w:r>
      <w:r>
        <w:rPr>
          <w:rFonts w:ascii="Times New Roman" w:hAnsi="Times New Roman"/>
          <w:sz w:val="28"/>
          <w:szCs w:val="28"/>
        </w:rPr>
        <w:t>публично-правовой компанией «</w:t>
      </w:r>
      <w:proofErr w:type="spellStart"/>
      <w:r>
        <w:rPr>
          <w:rFonts w:ascii="Times New Roman" w:hAnsi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орган регистрации прав), подтверждающие наличие (отсутствие) жилых помещений в собственности гражданина-заявителя и членов его семьи;».</w:t>
      </w:r>
    </w:p>
    <w:p w:rsidR="00E11270" w:rsidRDefault="00E11270" w:rsidP="00E11270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1.6. подпункт «б» пункта 103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E11270" w:rsidRDefault="00E11270" w:rsidP="00E11270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«б)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доме»</w:t>
      </w:r>
      <w:r>
        <w:rPr>
          <w:sz w:val="28"/>
          <w:szCs w:val="28"/>
        </w:rPr>
        <w:t>.</w:t>
      </w: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E11270" w:rsidRDefault="00E11270" w:rsidP="00E11270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«Бурхунский Информационный вестник» и разместить на официальном сайте Бурхунского сельского поселения в информационно-телекоммуникационной сети «Интернет».</w:t>
      </w: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270" w:rsidRDefault="00E11270" w:rsidP="00E11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1270" w:rsidRDefault="00E11270" w:rsidP="00E112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Бурхунского</w:t>
      </w:r>
      <w:proofErr w:type="gramEnd"/>
      <w:r>
        <w:rPr>
          <w:sz w:val="28"/>
          <w:szCs w:val="28"/>
        </w:rPr>
        <w:t xml:space="preserve"> </w:t>
      </w:r>
    </w:p>
    <w:p w:rsidR="00E11270" w:rsidRDefault="00E11270" w:rsidP="00E1127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В.А. Степанченко</w:t>
      </w:r>
    </w:p>
    <w:p w:rsidR="00E11270" w:rsidRDefault="00E11270" w:rsidP="00E11270">
      <w:pPr>
        <w:rPr>
          <w:sz w:val="28"/>
          <w:szCs w:val="28"/>
        </w:rPr>
      </w:pPr>
    </w:p>
    <w:p w:rsidR="006E248D" w:rsidRDefault="006E248D"/>
    <w:sectPr w:rsidR="006E2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34"/>
    <w:rsid w:val="00124034"/>
    <w:rsid w:val="006E248D"/>
    <w:rsid w:val="00E1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2551"/>
  <w15:chartTrackingRefBased/>
  <w15:docId w15:val="{82FE1F8C-742E-4502-A1E1-FD6CAA4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127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E1127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E1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E11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Гиперссылка1"/>
    <w:rsid w:val="00E1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3182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2024-06-28T00:30:00Z</dcterms:created>
  <dcterms:modified xsi:type="dcterms:W3CDTF">2024-06-28T00:30:00Z</dcterms:modified>
</cp:coreProperties>
</file>