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8C5" w:rsidRPr="003208C5" w:rsidRDefault="003208C5" w:rsidP="003208C5">
      <w:pPr>
        <w:autoSpaceDE w:val="0"/>
        <w:autoSpaceDN w:val="0"/>
        <w:adjustRightInd w:val="0"/>
        <w:spacing w:after="0" w:line="240" w:lineRule="auto"/>
        <w:jc w:val="center"/>
        <w:rPr>
          <w:rFonts w:ascii="Times New Roman" w:eastAsia="Times New Roman" w:hAnsi="Times New Roman" w:cs="Times New Roman"/>
          <w:b/>
          <w:bCs/>
          <w:sz w:val="28"/>
          <w:szCs w:val="28"/>
        </w:rPr>
      </w:pPr>
      <w:r w:rsidRPr="003208C5">
        <w:rPr>
          <w:rFonts w:ascii="Times New Roman" w:eastAsia="Times New Roman" w:hAnsi="Times New Roman" w:cs="Times New Roman"/>
          <w:b/>
          <w:bCs/>
          <w:sz w:val="28"/>
          <w:szCs w:val="28"/>
        </w:rPr>
        <w:t>ИРКУТСКАЯ ОБЛАСТЬ</w:t>
      </w:r>
    </w:p>
    <w:p w:rsidR="003208C5" w:rsidRPr="003208C5" w:rsidRDefault="003208C5" w:rsidP="003208C5">
      <w:pPr>
        <w:autoSpaceDE w:val="0"/>
        <w:autoSpaceDN w:val="0"/>
        <w:adjustRightInd w:val="0"/>
        <w:spacing w:after="0" w:line="240" w:lineRule="auto"/>
        <w:jc w:val="center"/>
        <w:rPr>
          <w:rFonts w:ascii="Times New Roman" w:eastAsia="Times New Roman" w:hAnsi="Times New Roman" w:cs="Times New Roman"/>
          <w:b/>
          <w:bCs/>
          <w:sz w:val="28"/>
          <w:szCs w:val="28"/>
        </w:rPr>
      </w:pPr>
      <w:r w:rsidRPr="003208C5">
        <w:rPr>
          <w:rFonts w:ascii="Times New Roman" w:eastAsia="Times New Roman" w:hAnsi="Times New Roman" w:cs="Times New Roman"/>
          <w:b/>
          <w:bCs/>
          <w:sz w:val="28"/>
          <w:szCs w:val="28"/>
        </w:rPr>
        <w:t>Тулунский район</w:t>
      </w:r>
    </w:p>
    <w:p w:rsidR="003208C5" w:rsidRPr="003208C5" w:rsidRDefault="003208C5" w:rsidP="003208C5">
      <w:pPr>
        <w:autoSpaceDE w:val="0"/>
        <w:autoSpaceDN w:val="0"/>
        <w:adjustRightInd w:val="0"/>
        <w:spacing w:after="0" w:line="240" w:lineRule="auto"/>
        <w:jc w:val="center"/>
        <w:rPr>
          <w:rFonts w:ascii="Times New Roman" w:eastAsia="Times New Roman" w:hAnsi="Times New Roman" w:cs="Times New Roman"/>
          <w:b/>
          <w:bCs/>
          <w:sz w:val="28"/>
          <w:szCs w:val="28"/>
        </w:rPr>
      </w:pPr>
      <w:r w:rsidRPr="003208C5">
        <w:rPr>
          <w:rFonts w:ascii="Times New Roman" w:eastAsia="Times New Roman" w:hAnsi="Times New Roman" w:cs="Times New Roman"/>
          <w:b/>
          <w:bCs/>
          <w:sz w:val="28"/>
          <w:szCs w:val="28"/>
        </w:rPr>
        <w:t>АДМИНИСТРАЦИЯ</w:t>
      </w:r>
    </w:p>
    <w:p w:rsidR="003208C5" w:rsidRPr="003208C5" w:rsidRDefault="00F34772" w:rsidP="003208C5">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Бурхун</w:t>
      </w:r>
      <w:r w:rsidR="003208C5">
        <w:rPr>
          <w:rFonts w:ascii="Times New Roman" w:eastAsia="Times New Roman" w:hAnsi="Times New Roman" w:cs="Times New Roman"/>
          <w:b/>
          <w:bCs/>
          <w:sz w:val="28"/>
          <w:szCs w:val="28"/>
        </w:rPr>
        <w:t>ского</w:t>
      </w:r>
      <w:r w:rsidR="003208C5" w:rsidRPr="003208C5">
        <w:rPr>
          <w:rFonts w:ascii="Times New Roman" w:eastAsia="Times New Roman" w:hAnsi="Times New Roman" w:cs="Times New Roman"/>
          <w:b/>
          <w:bCs/>
          <w:sz w:val="28"/>
          <w:szCs w:val="28"/>
        </w:rPr>
        <w:t xml:space="preserve"> сельского поселения</w:t>
      </w:r>
    </w:p>
    <w:p w:rsidR="003208C5" w:rsidRPr="003208C5" w:rsidRDefault="003208C5" w:rsidP="003208C5">
      <w:pPr>
        <w:autoSpaceDE w:val="0"/>
        <w:autoSpaceDN w:val="0"/>
        <w:adjustRightInd w:val="0"/>
        <w:spacing w:after="0" w:line="240" w:lineRule="auto"/>
        <w:jc w:val="center"/>
        <w:rPr>
          <w:rFonts w:ascii="Times New Roman" w:eastAsia="Times New Roman" w:hAnsi="Times New Roman" w:cs="Times New Roman"/>
          <w:b/>
          <w:bCs/>
          <w:sz w:val="28"/>
          <w:szCs w:val="28"/>
        </w:rPr>
      </w:pPr>
    </w:p>
    <w:p w:rsidR="003208C5" w:rsidRPr="003208C5" w:rsidRDefault="003208C5" w:rsidP="003208C5">
      <w:pPr>
        <w:autoSpaceDE w:val="0"/>
        <w:autoSpaceDN w:val="0"/>
        <w:adjustRightInd w:val="0"/>
        <w:spacing w:after="0" w:line="240" w:lineRule="auto"/>
        <w:jc w:val="center"/>
        <w:rPr>
          <w:rFonts w:ascii="Times New Roman" w:eastAsia="Times New Roman" w:hAnsi="Times New Roman" w:cs="Times New Roman"/>
          <w:b/>
          <w:bCs/>
          <w:sz w:val="28"/>
          <w:szCs w:val="28"/>
        </w:rPr>
      </w:pPr>
    </w:p>
    <w:p w:rsidR="003208C5" w:rsidRPr="003208C5" w:rsidRDefault="003208C5" w:rsidP="003208C5">
      <w:pPr>
        <w:tabs>
          <w:tab w:val="left" w:pos="4111"/>
          <w:tab w:val="left" w:pos="4253"/>
        </w:tabs>
        <w:spacing w:line="260" w:lineRule="exact"/>
        <w:jc w:val="center"/>
        <w:rPr>
          <w:rFonts w:ascii="Calibri" w:eastAsia="Times New Roman" w:hAnsi="Calibri" w:cs="Times New Roman"/>
          <w:b/>
        </w:rPr>
      </w:pPr>
      <w:r w:rsidRPr="003208C5">
        <w:rPr>
          <w:rFonts w:ascii="Times New Roman" w:eastAsia="Times New Roman" w:hAnsi="Times New Roman" w:cs="Times New Roman"/>
          <w:sz w:val="28"/>
          <w:szCs w:val="28"/>
        </w:rPr>
        <w:t>ПОСТАНОВЛЕНИЕ</w:t>
      </w:r>
    </w:p>
    <w:p w:rsidR="003208C5" w:rsidRPr="003208C5" w:rsidRDefault="003208C5" w:rsidP="003208C5">
      <w:pPr>
        <w:autoSpaceDE w:val="0"/>
        <w:autoSpaceDN w:val="0"/>
        <w:adjustRightInd w:val="0"/>
        <w:spacing w:after="0" w:line="240" w:lineRule="auto"/>
        <w:rPr>
          <w:rFonts w:ascii="Times New Roman" w:eastAsia="Times New Roman" w:hAnsi="Times New Roman" w:cs="Times New Roman"/>
          <w:bCs/>
          <w:sz w:val="28"/>
          <w:szCs w:val="28"/>
        </w:rPr>
      </w:pPr>
    </w:p>
    <w:p w:rsidR="003208C5" w:rsidRPr="003208C5" w:rsidRDefault="003208C5" w:rsidP="003208C5">
      <w:pPr>
        <w:autoSpaceDE w:val="0"/>
        <w:autoSpaceDN w:val="0"/>
        <w:adjustRightInd w:val="0"/>
        <w:spacing w:after="0" w:line="240" w:lineRule="auto"/>
        <w:rPr>
          <w:rFonts w:ascii="Times New Roman" w:eastAsia="Times New Roman" w:hAnsi="Times New Roman" w:cs="Times New Roman"/>
          <w:bCs/>
          <w:sz w:val="28"/>
          <w:szCs w:val="28"/>
        </w:rPr>
      </w:pPr>
      <w:r w:rsidRPr="003208C5">
        <w:rPr>
          <w:rFonts w:ascii="Times New Roman" w:eastAsia="Times New Roman" w:hAnsi="Times New Roman" w:cs="Times New Roman"/>
          <w:bCs/>
          <w:sz w:val="28"/>
          <w:szCs w:val="28"/>
        </w:rPr>
        <w:t xml:space="preserve">           </w:t>
      </w:r>
      <w:r w:rsidR="0028423D">
        <w:rPr>
          <w:rFonts w:ascii="Times New Roman" w:eastAsia="Times New Roman" w:hAnsi="Times New Roman" w:cs="Times New Roman"/>
          <w:bCs/>
          <w:sz w:val="28"/>
          <w:szCs w:val="28"/>
        </w:rPr>
        <w:t>«11</w:t>
      </w:r>
      <w:r>
        <w:rPr>
          <w:rFonts w:ascii="Times New Roman" w:eastAsia="Times New Roman" w:hAnsi="Times New Roman" w:cs="Times New Roman"/>
          <w:bCs/>
          <w:sz w:val="28"/>
          <w:szCs w:val="28"/>
        </w:rPr>
        <w:t xml:space="preserve">» ноября </w:t>
      </w:r>
      <w:r w:rsidRPr="003208C5">
        <w:rPr>
          <w:rFonts w:ascii="Times New Roman" w:eastAsia="Times New Roman" w:hAnsi="Times New Roman" w:cs="Times New Roman"/>
          <w:bCs/>
          <w:sz w:val="28"/>
          <w:szCs w:val="28"/>
        </w:rPr>
        <w:t>202</w:t>
      </w:r>
      <w:r w:rsidR="0028423D">
        <w:rPr>
          <w:rFonts w:ascii="Times New Roman" w:eastAsia="Times New Roman" w:hAnsi="Times New Roman" w:cs="Times New Roman"/>
          <w:bCs/>
          <w:sz w:val="28"/>
          <w:szCs w:val="28"/>
        </w:rPr>
        <w:t>4</w:t>
      </w:r>
      <w:r w:rsidRPr="003208C5">
        <w:rPr>
          <w:rFonts w:ascii="Times New Roman" w:eastAsia="Times New Roman" w:hAnsi="Times New Roman" w:cs="Times New Roman"/>
          <w:bCs/>
          <w:sz w:val="28"/>
          <w:szCs w:val="28"/>
        </w:rPr>
        <w:t xml:space="preserve">г.                                                                           № </w:t>
      </w:r>
      <w:r w:rsidR="00323229">
        <w:rPr>
          <w:rFonts w:ascii="Times New Roman" w:eastAsia="Times New Roman" w:hAnsi="Times New Roman" w:cs="Times New Roman"/>
          <w:bCs/>
          <w:sz w:val="28"/>
          <w:szCs w:val="28"/>
        </w:rPr>
        <w:t>35-пг</w:t>
      </w:r>
    </w:p>
    <w:p w:rsidR="003208C5" w:rsidRPr="003208C5" w:rsidRDefault="00323229" w:rsidP="003208C5">
      <w:pPr>
        <w:autoSpaceDE w:val="0"/>
        <w:autoSpaceDN w:val="0"/>
        <w:adjustRightInd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w:t>
      </w:r>
      <w:proofErr w:type="gramStart"/>
      <w:r>
        <w:rPr>
          <w:rFonts w:ascii="Times New Roman" w:eastAsia="Times New Roman" w:hAnsi="Times New Roman" w:cs="Times New Roman"/>
          <w:bCs/>
          <w:sz w:val="28"/>
          <w:szCs w:val="28"/>
        </w:rPr>
        <w:t>.Б</w:t>
      </w:r>
      <w:proofErr w:type="gramEnd"/>
      <w:r>
        <w:rPr>
          <w:rFonts w:ascii="Times New Roman" w:eastAsia="Times New Roman" w:hAnsi="Times New Roman" w:cs="Times New Roman"/>
          <w:bCs/>
          <w:sz w:val="28"/>
          <w:szCs w:val="28"/>
        </w:rPr>
        <w:t>урхун</w:t>
      </w:r>
    </w:p>
    <w:p w:rsidR="003208C5" w:rsidRPr="003208C5" w:rsidRDefault="003208C5" w:rsidP="003208C5">
      <w:pPr>
        <w:autoSpaceDE w:val="0"/>
        <w:autoSpaceDN w:val="0"/>
        <w:adjustRightInd w:val="0"/>
        <w:spacing w:after="0" w:line="240" w:lineRule="auto"/>
        <w:rPr>
          <w:rFonts w:ascii="Times New Roman" w:eastAsia="Times New Roman" w:hAnsi="Times New Roman" w:cs="Times New Roman"/>
          <w:bCs/>
          <w:sz w:val="28"/>
          <w:szCs w:val="28"/>
        </w:rPr>
      </w:pPr>
    </w:p>
    <w:p w:rsidR="003208C5" w:rsidRPr="003208C5" w:rsidRDefault="003208C5" w:rsidP="003208C5">
      <w:pPr>
        <w:autoSpaceDE w:val="0"/>
        <w:autoSpaceDN w:val="0"/>
        <w:adjustRightInd w:val="0"/>
        <w:spacing w:after="0" w:line="240" w:lineRule="auto"/>
        <w:rPr>
          <w:rFonts w:ascii="Times New Roman" w:eastAsia="Times New Roman" w:hAnsi="Times New Roman" w:cs="Times New Roman"/>
          <w:bCs/>
          <w:sz w:val="28"/>
          <w:szCs w:val="28"/>
        </w:rPr>
      </w:pPr>
    </w:p>
    <w:p w:rsidR="003208C5" w:rsidRDefault="003208C5" w:rsidP="003208C5">
      <w:pPr>
        <w:autoSpaceDE w:val="0"/>
        <w:autoSpaceDN w:val="0"/>
        <w:adjustRightInd w:val="0"/>
        <w:spacing w:after="0" w:line="240" w:lineRule="auto"/>
        <w:jc w:val="both"/>
        <w:rPr>
          <w:rFonts w:ascii="Times New Roman" w:eastAsia="Times New Roman" w:hAnsi="Times New Roman" w:cs="Times New Roman"/>
          <w:bCs/>
          <w:sz w:val="28"/>
          <w:szCs w:val="28"/>
        </w:rPr>
      </w:pPr>
      <w:r w:rsidRPr="003208C5">
        <w:rPr>
          <w:rFonts w:ascii="Times New Roman" w:eastAsia="Times New Roman" w:hAnsi="Times New Roman" w:cs="Times New Roman"/>
          <w:bCs/>
          <w:sz w:val="28"/>
          <w:szCs w:val="28"/>
        </w:rPr>
        <w:t>Об утверждении</w:t>
      </w:r>
      <w:r>
        <w:rPr>
          <w:rFonts w:ascii="Times New Roman" w:eastAsia="Times New Roman" w:hAnsi="Times New Roman" w:cs="Times New Roman"/>
          <w:bCs/>
          <w:sz w:val="28"/>
          <w:szCs w:val="28"/>
        </w:rPr>
        <w:t xml:space="preserve"> </w:t>
      </w:r>
      <w:r w:rsidRPr="003208C5">
        <w:rPr>
          <w:rFonts w:ascii="Times New Roman" w:eastAsia="Times New Roman" w:hAnsi="Times New Roman" w:cs="Times New Roman"/>
          <w:bCs/>
          <w:sz w:val="28"/>
          <w:szCs w:val="28"/>
        </w:rPr>
        <w:t>предварительны</w:t>
      </w:r>
      <w:r>
        <w:rPr>
          <w:rFonts w:ascii="Times New Roman" w:eastAsia="Times New Roman" w:hAnsi="Times New Roman" w:cs="Times New Roman"/>
          <w:bCs/>
          <w:sz w:val="28"/>
          <w:szCs w:val="28"/>
        </w:rPr>
        <w:t>х</w:t>
      </w:r>
      <w:r w:rsidRPr="003208C5">
        <w:rPr>
          <w:rFonts w:ascii="Times New Roman" w:eastAsia="Times New Roman" w:hAnsi="Times New Roman" w:cs="Times New Roman"/>
          <w:bCs/>
          <w:sz w:val="28"/>
          <w:szCs w:val="28"/>
        </w:rPr>
        <w:t xml:space="preserve"> итог</w:t>
      </w:r>
      <w:r>
        <w:rPr>
          <w:rFonts w:ascii="Times New Roman" w:eastAsia="Times New Roman" w:hAnsi="Times New Roman" w:cs="Times New Roman"/>
          <w:bCs/>
          <w:sz w:val="28"/>
          <w:szCs w:val="28"/>
        </w:rPr>
        <w:t>ов</w:t>
      </w:r>
    </w:p>
    <w:p w:rsidR="003208C5" w:rsidRDefault="003208C5" w:rsidP="003208C5">
      <w:pPr>
        <w:autoSpaceDE w:val="0"/>
        <w:autoSpaceDN w:val="0"/>
        <w:adjustRightInd w:val="0"/>
        <w:spacing w:after="0" w:line="240" w:lineRule="auto"/>
        <w:jc w:val="both"/>
        <w:rPr>
          <w:rFonts w:ascii="Times New Roman" w:eastAsia="Times New Roman" w:hAnsi="Times New Roman" w:cs="Times New Roman"/>
          <w:bCs/>
          <w:sz w:val="28"/>
          <w:szCs w:val="28"/>
        </w:rPr>
      </w:pPr>
      <w:r w:rsidRPr="003208C5">
        <w:rPr>
          <w:rFonts w:ascii="Times New Roman" w:eastAsia="Times New Roman" w:hAnsi="Times New Roman" w:cs="Times New Roman"/>
          <w:bCs/>
          <w:sz w:val="28"/>
          <w:szCs w:val="28"/>
        </w:rPr>
        <w:t xml:space="preserve"> социально-экономического развития </w:t>
      </w:r>
    </w:p>
    <w:p w:rsidR="003208C5" w:rsidRDefault="00323229" w:rsidP="003208C5">
      <w:pPr>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Бурхун</w:t>
      </w:r>
      <w:r w:rsidR="003208C5" w:rsidRPr="003208C5">
        <w:rPr>
          <w:rFonts w:ascii="Times New Roman" w:eastAsia="Times New Roman" w:hAnsi="Times New Roman" w:cs="Times New Roman"/>
          <w:bCs/>
          <w:sz w:val="28"/>
          <w:szCs w:val="28"/>
        </w:rPr>
        <w:t xml:space="preserve">ского сельского поселения </w:t>
      </w:r>
    </w:p>
    <w:p w:rsidR="003208C5" w:rsidRDefault="003208C5" w:rsidP="003208C5">
      <w:pPr>
        <w:autoSpaceDE w:val="0"/>
        <w:autoSpaceDN w:val="0"/>
        <w:adjustRightInd w:val="0"/>
        <w:spacing w:after="0" w:line="240" w:lineRule="auto"/>
        <w:jc w:val="both"/>
        <w:rPr>
          <w:rFonts w:ascii="Times New Roman" w:eastAsia="Times New Roman" w:hAnsi="Times New Roman" w:cs="Times New Roman"/>
          <w:bCs/>
          <w:sz w:val="28"/>
          <w:szCs w:val="28"/>
        </w:rPr>
      </w:pPr>
      <w:r w:rsidRPr="003208C5">
        <w:rPr>
          <w:rFonts w:ascii="Times New Roman" w:eastAsia="Times New Roman" w:hAnsi="Times New Roman" w:cs="Times New Roman"/>
          <w:bCs/>
          <w:sz w:val="28"/>
          <w:szCs w:val="28"/>
        </w:rPr>
        <w:t>за 1 полугодие 202</w:t>
      </w:r>
      <w:r w:rsidR="0028423D">
        <w:rPr>
          <w:rFonts w:ascii="Times New Roman" w:eastAsia="Times New Roman" w:hAnsi="Times New Roman" w:cs="Times New Roman"/>
          <w:bCs/>
          <w:sz w:val="28"/>
          <w:szCs w:val="28"/>
        </w:rPr>
        <w:t>4</w:t>
      </w:r>
      <w:r w:rsidRPr="003208C5">
        <w:rPr>
          <w:rFonts w:ascii="Times New Roman" w:eastAsia="Times New Roman" w:hAnsi="Times New Roman" w:cs="Times New Roman"/>
          <w:bCs/>
          <w:sz w:val="28"/>
          <w:szCs w:val="28"/>
        </w:rPr>
        <w:t xml:space="preserve"> года и ожидаемые </w:t>
      </w:r>
    </w:p>
    <w:p w:rsidR="003208C5" w:rsidRDefault="003208C5" w:rsidP="003208C5">
      <w:pPr>
        <w:autoSpaceDE w:val="0"/>
        <w:autoSpaceDN w:val="0"/>
        <w:adjustRightInd w:val="0"/>
        <w:spacing w:after="0" w:line="240" w:lineRule="auto"/>
        <w:jc w:val="both"/>
        <w:rPr>
          <w:rFonts w:ascii="Times New Roman" w:eastAsia="Times New Roman" w:hAnsi="Times New Roman" w:cs="Times New Roman"/>
          <w:bCs/>
          <w:sz w:val="28"/>
          <w:szCs w:val="28"/>
        </w:rPr>
      </w:pPr>
      <w:r w:rsidRPr="003208C5">
        <w:rPr>
          <w:rFonts w:ascii="Times New Roman" w:eastAsia="Times New Roman" w:hAnsi="Times New Roman" w:cs="Times New Roman"/>
          <w:bCs/>
          <w:sz w:val="28"/>
          <w:szCs w:val="28"/>
        </w:rPr>
        <w:t xml:space="preserve">итоги социально-экономического </w:t>
      </w:r>
    </w:p>
    <w:p w:rsidR="003208C5" w:rsidRPr="003208C5" w:rsidRDefault="00323229" w:rsidP="003208C5">
      <w:pPr>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развития Бурхун</w:t>
      </w:r>
      <w:r w:rsidR="003208C5" w:rsidRPr="003208C5">
        <w:rPr>
          <w:rFonts w:ascii="Times New Roman" w:eastAsia="Times New Roman" w:hAnsi="Times New Roman" w:cs="Times New Roman"/>
          <w:bCs/>
          <w:sz w:val="28"/>
          <w:szCs w:val="28"/>
        </w:rPr>
        <w:t>ского сельского поселения за 202</w:t>
      </w:r>
      <w:r w:rsidR="0028423D">
        <w:rPr>
          <w:rFonts w:ascii="Times New Roman" w:eastAsia="Times New Roman" w:hAnsi="Times New Roman" w:cs="Times New Roman"/>
          <w:bCs/>
          <w:sz w:val="28"/>
          <w:szCs w:val="28"/>
        </w:rPr>
        <w:t>4</w:t>
      </w:r>
      <w:r w:rsidR="003208C5" w:rsidRPr="003208C5">
        <w:rPr>
          <w:rFonts w:ascii="Times New Roman" w:eastAsia="Times New Roman" w:hAnsi="Times New Roman" w:cs="Times New Roman"/>
          <w:bCs/>
          <w:sz w:val="28"/>
          <w:szCs w:val="28"/>
        </w:rPr>
        <w:t xml:space="preserve"> год</w:t>
      </w:r>
    </w:p>
    <w:p w:rsidR="003208C5" w:rsidRPr="003208C5" w:rsidRDefault="003208C5" w:rsidP="003208C5">
      <w:pPr>
        <w:autoSpaceDE w:val="0"/>
        <w:autoSpaceDN w:val="0"/>
        <w:adjustRightInd w:val="0"/>
        <w:spacing w:after="0" w:line="240" w:lineRule="auto"/>
        <w:rPr>
          <w:rFonts w:ascii="Times New Roman" w:eastAsia="Times New Roman" w:hAnsi="Times New Roman" w:cs="Times New Roman"/>
          <w:b/>
          <w:bCs/>
          <w:sz w:val="28"/>
          <w:szCs w:val="28"/>
        </w:rPr>
      </w:pPr>
    </w:p>
    <w:p w:rsidR="003208C5" w:rsidRPr="003208C5" w:rsidRDefault="003208C5" w:rsidP="003208C5">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3208C5">
        <w:rPr>
          <w:rFonts w:ascii="Times New Roman" w:eastAsia="Times New Roman" w:hAnsi="Times New Roman" w:cs="Times New Roman"/>
          <w:bCs/>
          <w:sz w:val="28"/>
          <w:szCs w:val="28"/>
        </w:rPr>
        <w:t xml:space="preserve">            В соответствии со статьей 173 Бюджетного кодекса Российской Федерации, Федеральным законом от 06.10.2003 год</w:t>
      </w:r>
      <w:r>
        <w:rPr>
          <w:rFonts w:ascii="Times New Roman" w:eastAsia="Times New Roman" w:hAnsi="Times New Roman" w:cs="Times New Roman"/>
          <w:bCs/>
          <w:sz w:val="28"/>
          <w:szCs w:val="28"/>
        </w:rPr>
        <w:t xml:space="preserve">а № 131-ФЗ «Об общих принципах </w:t>
      </w:r>
      <w:r w:rsidRPr="003208C5">
        <w:rPr>
          <w:rFonts w:ascii="Times New Roman" w:eastAsia="Times New Roman" w:hAnsi="Times New Roman" w:cs="Times New Roman"/>
          <w:bCs/>
          <w:sz w:val="28"/>
          <w:szCs w:val="28"/>
        </w:rPr>
        <w:t xml:space="preserve">организации местного самоуправления в Российской Федерации», Уставом </w:t>
      </w:r>
      <w:r w:rsidR="00323229">
        <w:rPr>
          <w:rFonts w:ascii="Times New Roman" w:eastAsia="Times New Roman" w:hAnsi="Times New Roman" w:cs="Times New Roman"/>
          <w:bCs/>
          <w:sz w:val="28"/>
          <w:szCs w:val="28"/>
        </w:rPr>
        <w:t>Бурхун</w:t>
      </w:r>
      <w:r>
        <w:rPr>
          <w:rFonts w:ascii="Times New Roman" w:eastAsia="Times New Roman" w:hAnsi="Times New Roman" w:cs="Times New Roman"/>
          <w:bCs/>
          <w:sz w:val="28"/>
          <w:szCs w:val="28"/>
        </w:rPr>
        <w:t>ского</w:t>
      </w:r>
      <w:r w:rsidRPr="003208C5">
        <w:rPr>
          <w:rFonts w:ascii="Times New Roman" w:eastAsia="Times New Roman" w:hAnsi="Times New Roman" w:cs="Times New Roman"/>
          <w:bCs/>
          <w:sz w:val="28"/>
          <w:szCs w:val="28"/>
        </w:rPr>
        <w:t xml:space="preserve">  муниципального образования</w:t>
      </w:r>
    </w:p>
    <w:p w:rsidR="003208C5" w:rsidRPr="003208C5" w:rsidRDefault="003208C5" w:rsidP="003208C5">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3208C5">
        <w:rPr>
          <w:rFonts w:ascii="Times New Roman" w:eastAsia="Times New Roman" w:hAnsi="Times New Roman" w:cs="Times New Roman"/>
          <w:bCs/>
          <w:sz w:val="28"/>
          <w:szCs w:val="28"/>
        </w:rPr>
        <w:t xml:space="preserve"> </w:t>
      </w:r>
    </w:p>
    <w:p w:rsidR="003208C5" w:rsidRPr="003208C5" w:rsidRDefault="003208C5" w:rsidP="003208C5">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3208C5">
        <w:rPr>
          <w:rFonts w:ascii="Times New Roman" w:eastAsia="Times New Roman" w:hAnsi="Times New Roman" w:cs="Times New Roman"/>
          <w:bCs/>
          <w:sz w:val="28"/>
          <w:szCs w:val="28"/>
        </w:rPr>
        <w:t xml:space="preserve">                                                       ПОСТАНОВЛЯЕТ:</w:t>
      </w:r>
    </w:p>
    <w:p w:rsidR="003208C5" w:rsidRPr="003208C5" w:rsidRDefault="003208C5" w:rsidP="003208C5">
      <w:pPr>
        <w:autoSpaceDE w:val="0"/>
        <w:autoSpaceDN w:val="0"/>
        <w:adjustRightInd w:val="0"/>
        <w:spacing w:after="0" w:line="240" w:lineRule="auto"/>
        <w:jc w:val="both"/>
        <w:rPr>
          <w:rFonts w:ascii="Times New Roman" w:eastAsia="Times New Roman" w:hAnsi="Times New Roman" w:cs="Times New Roman"/>
          <w:bCs/>
          <w:sz w:val="28"/>
          <w:szCs w:val="28"/>
        </w:rPr>
      </w:pPr>
      <w:r w:rsidRPr="003208C5">
        <w:rPr>
          <w:rFonts w:ascii="Times New Roman" w:eastAsia="Times New Roman" w:hAnsi="Times New Roman" w:cs="Times New Roman"/>
          <w:bCs/>
          <w:sz w:val="28"/>
          <w:szCs w:val="28"/>
        </w:rPr>
        <w:t xml:space="preserve">1. Утвердить предварительные итоги социально-экономического развития </w:t>
      </w:r>
      <w:r w:rsidR="00323229">
        <w:rPr>
          <w:rFonts w:ascii="Times New Roman" w:eastAsia="Times New Roman" w:hAnsi="Times New Roman" w:cs="Times New Roman"/>
          <w:bCs/>
          <w:sz w:val="28"/>
          <w:szCs w:val="28"/>
        </w:rPr>
        <w:t>Бурхун</w:t>
      </w:r>
      <w:r>
        <w:rPr>
          <w:rFonts w:ascii="Times New Roman" w:eastAsia="Times New Roman" w:hAnsi="Times New Roman" w:cs="Times New Roman"/>
          <w:bCs/>
          <w:sz w:val="28"/>
          <w:szCs w:val="28"/>
        </w:rPr>
        <w:t>ского</w:t>
      </w:r>
      <w:r w:rsidRPr="003208C5">
        <w:rPr>
          <w:rFonts w:ascii="Times New Roman" w:eastAsia="Times New Roman" w:hAnsi="Times New Roman" w:cs="Times New Roman"/>
          <w:bCs/>
          <w:sz w:val="28"/>
          <w:szCs w:val="28"/>
        </w:rPr>
        <w:t xml:space="preserve"> сельского поселения за 1 п</w:t>
      </w:r>
      <w:r>
        <w:rPr>
          <w:rFonts w:ascii="Times New Roman" w:eastAsia="Times New Roman" w:hAnsi="Times New Roman" w:cs="Times New Roman"/>
          <w:bCs/>
          <w:sz w:val="28"/>
          <w:szCs w:val="28"/>
        </w:rPr>
        <w:t>олугодие 202</w:t>
      </w:r>
      <w:r w:rsidR="0028423D">
        <w:rPr>
          <w:rFonts w:ascii="Times New Roman" w:eastAsia="Times New Roman" w:hAnsi="Times New Roman" w:cs="Times New Roman"/>
          <w:bCs/>
          <w:sz w:val="28"/>
          <w:szCs w:val="28"/>
        </w:rPr>
        <w:t>4</w:t>
      </w:r>
      <w:r>
        <w:rPr>
          <w:rFonts w:ascii="Times New Roman" w:eastAsia="Times New Roman" w:hAnsi="Times New Roman" w:cs="Times New Roman"/>
          <w:bCs/>
          <w:sz w:val="28"/>
          <w:szCs w:val="28"/>
        </w:rPr>
        <w:t xml:space="preserve"> года и ожидаемые  итоги социально-экономического </w:t>
      </w:r>
      <w:r w:rsidR="00323229">
        <w:rPr>
          <w:rFonts w:ascii="Times New Roman" w:eastAsia="Times New Roman" w:hAnsi="Times New Roman" w:cs="Times New Roman"/>
          <w:bCs/>
          <w:sz w:val="28"/>
          <w:szCs w:val="28"/>
        </w:rPr>
        <w:t>развития Бурхун</w:t>
      </w:r>
      <w:r w:rsidRPr="003208C5">
        <w:rPr>
          <w:rFonts w:ascii="Times New Roman" w:eastAsia="Times New Roman" w:hAnsi="Times New Roman" w:cs="Times New Roman"/>
          <w:bCs/>
          <w:sz w:val="28"/>
          <w:szCs w:val="28"/>
        </w:rPr>
        <w:t>ского сельского поселения за 202</w:t>
      </w:r>
      <w:r w:rsidR="0028423D">
        <w:rPr>
          <w:rFonts w:ascii="Times New Roman" w:eastAsia="Times New Roman" w:hAnsi="Times New Roman" w:cs="Times New Roman"/>
          <w:bCs/>
          <w:sz w:val="28"/>
          <w:szCs w:val="28"/>
        </w:rPr>
        <w:t>4</w:t>
      </w:r>
      <w:r w:rsidRPr="003208C5">
        <w:rPr>
          <w:rFonts w:ascii="Times New Roman" w:eastAsia="Times New Roman" w:hAnsi="Times New Roman" w:cs="Times New Roman"/>
          <w:bCs/>
          <w:sz w:val="28"/>
          <w:szCs w:val="28"/>
        </w:rPr>
        <w:t xml:space="preserve"> год.</w:t>
      </w:r>
    </w:p>
    <w:p w:rsidR="003208C5" w:rsidRPr="003208C5" w:rsidRDefault="003208C5" w:rsidP="003208C5">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3208C5">
        <w:rPr>
          <w:rFonts w:ascii="Times New Roman" w:eastAsia="Times New Roman" w:hAnsi="Times New Roman" w:cs="Times New Roman"/>
          <w:bCs/>
          <w:sz w:val="28"/>
          <w:szCs w:val="28"/>
        </w:rPr>
        <w:t>2. Опублик</w:t>
      </w:r>
      <w:r>
        <w:rPr>
          <w:rFonts w:ascii="Times New Roman" w:eastAsia="Times New Roman" w:hAnsi="Times New Roman" w:cs="Times New Roman"/>
          <w:bCs/>
          <w:sz w:val="28"/>
          <w:szCs w:val="28"/>
        </w:rPr>
        <w:t>овать настоящее постановление в</w:t>
      </w:r>
      <w:r w:rsidRPr="003208C5">
        <w:rPr>
          <w:rFonts w:ascii="Times New Roman" w:eastAsia="Times New Roman" w:hAnsi="Times New Roman" w:cs="Times New Roman"/>
          <w:bCs/>
          <w:sz w:val="28"/>
          <w:szCs w:val="28"/>
        </w:rPr>
        <w:t xml:space="preserve"> газете «</w:t>
      </w:r>
      <w:r w:rsidR="00323229">
        <w:rPr>
          <w:rFonts w:ascii="Times New Roman" w:eastAsia="Times New Roman" w:hAnsi="Times New Roman" w:cs="Times New Roman"/>
          <w:bCs/>
          <w:sz w:val="28"/>
          <w:szCs w:val="28"/>
        </w:rPr>
        <w:t>Бурхун</w:t>
      </w:r>
      <w:r>
        <w:rPr>
          <w:rFonts w:ascii="Times New Roman" w:eastAsia="Times New Roman" w:hAnsi="Times New Roman" w:cs="Times New Roman"/>
          <w:bCs/>
          <w:sz w:val="28"/>
          <w:szCs w:val="28"/>
        </w:rPr>
        <w:t>ский</w:t>
      </w:r>
      <w:r w:rsidRPr="003208C5">
        <w:rPr>
          <w:rFonts w:ascii="Times New Roman" w:eastAsia="Times New Roman" w:hAnsi="Times New Roman" w:cs="Times New Roman"/>
          <w:bCs/>
          <w:sz w:val="28"/>
          <w:szCs w:val="28"/>
        </w:rPr>
        <w:t xml:space="preserve"> вестник» и разместить на официальном сайте администрации </w:t>
      </w:r>
      <w:r w:rsidR="00323229">
        <w:rPr>
          <w:rFonts w:ascii="Times New Roman" w:eastAsia="Times New Roman" w:hAnsi="Times New Roman" w:cs="Times New Roman"/>
          <w:bCs/>
          <w:sz w:val="28"/>
          <w:szCs w:val="28"/>
        </w:rPr>
        <w:t>Бурхун</w:t>
      </w:r>
      <w:r>
        <w:rPr>
          <w:rFonts w:ascii="Times New Roman" w:eastAsia="Times New Roman" w:hAnsi="Times New Roman" w:cs="Times New Roman"/>
          <w:bCs/>
          <w:sz w:val="28"/>
          <w:szCs w:val="28"/>
        </w:rPr>
        <w:t>ского</w:t>
      </w:r>
      <w:r w:rsidRPr="003208C5">
        <w:rPr>
          <w:rFonts w:ascii="Times New Roman" w:eastAsia="Times New Roman" w:hAnsi="Times New Roman" w:cs="Times New Roman"/>
          <w:bCs/>
          <w:sz w:val="28"/>
          <w:szCs w:val="28"/>
        </w:rPr>
        <w:t xml:space="preserve"> сельского поселения в информационно-телекоммуникационной сети «Интернет»</w:t>
      </w:r>
    </w:p>
    <w:p w:rsidR="003208C5" w:rsidRPr="003208C5" w:rsidRDefault="003208C5" w:rsidP="003208C5">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3208C5">
        <w:rPr>
          <w:rFonts w:ascii="Times New Roman" w:eastAsia="Times New Roman" w:hAnsi="Times New Roman" w:cs="Times New Roman"/>
          <w:bCs/>
          <w:sz w:val="28"/>
          <w:szCs w:val="28"/>
        </w:rPr>
        <w:t>3.Контроль над исполнением настоящего постановления оставляю за собой.</w:t>
      </w:r>
    </w:p>
    <w:p w:rsidR="003208C5" w:rsidRPr="003208C5" w:rsidRDefault="003208C5" w:rsidP="003208C5">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p>
    <w:p w:rsidR="003208C5" w:rsidRPr="003208C5" w:rsidRDefault="003208C5" w:rsidP="003208C5">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p>
    <w:p w:rsidR="003208C5" w:rsidRPr="003208C5" w:rsidRDefault="00423239" w:rsidP="003208C5">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Г</w:t>
      </w:r>
      <w:r w:rsidR="003208C5" w:rsidRPr="003208C5">
        <w:rPr>
          <w:rFonts w:ascii="Times New Roman" w:eastAsia="Times New Roman" w:hAnsi="Times New Roman" w:cs="Times New Roman"/>
          <w:bCs/>
          <w:sz w:val="28"/>
          <w:szCs w:val="28"/>
        </w:rPr>
        <w:t>ла</w:t>
      </w:r>
      <w:r w:rsidR="003208C5">
        <w:rPr>
          <w:rFonts w:ascii="Times New Roman" w:eastAsia="Times New Roman" w:hAnsi="Times New Roman" w:cs="Times New Roman"/>
          <w:bCs/>
          <w:sz w:val="28"/>
          <w:szCs w:val="28"/>
        </w:rPr>
        <w:t>в</w:t>
      </w:r>
      <w:r>
        <w:rPr>
          <w:rFonts w:ascii="Times New Roman" w:eastAsia="Times New Roman" w:hAnsi="Times New Roman" w:cs="Times New Roman"/>
          <w:bCs/>
          <w:sz w:val="28"/>
          <w:szCs w:val="28"/>
        </w:rPr>
        <w:t>а</w:t>
      </w:r>
      <w:r w:rsidR="00323229">
        <w:rPr>
          <w:rFonts w:ascii="Times New Roman" w:eastAsia="Times New Roman" w:hAnsi="Times New Roman" w:cs="Times New Roman"/>
          <w:bCs/>
          <w:sz w:val="28"/>
          <w:szCs w:val="28"/>
        </w:rPr>
        <w:t xml:space="preserve"> Бурхун</w:t>
      </w:r>
      <w:r w:rsidR="003208C5">
        <w:rPr>
          <w:rFonts w:ascii="Times New Roman" w:eastAsia="Times New Roman" w:hAnsi="Times New Roman" w:cs="Times New Roman"/>
          <w:bCs/>
          <w:sz w:val="28"/>
          <w:szCs w:val="28"/>
        </w:rPr>
        <w:t>ского</w:t>
      </w:r>
      <w:r w:rsidR="003208C5" w:rsidRPr="003208C5">
        <w:rPr>
          <w:rFonts w:ascii="Times New Roman" w:eastAsia="Times New Roman" w:hAnsi="Times New Roman" w:cs="Times New Roman"/>
          <w:bCs/>
          <w:sz w:val="28"/>
          <w:szCs w:val="28"/>
        </w:rPr>
        <w:t xml:space="preserve"> </w:t>
      </w:r>
    </w:p>
    <w:p w:rsidR="003208C5" w:rsidRPr="003208C5" w:rsidRDefault="003208C5" w:rsidP="003208C5">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3208C5">
        <w:rPr>
          <w:rFonts w:ascii="Times New Roman" w:eastAsia="Times New Roman" w:hAnsi="Times New Roman" w:cs="Times New Roman"/>
          <w:bCs/>
          <w:sz w:val="28"/>
          <w:szCs w:val="28"/>
        </w:rPr>
        <w:t xml:space="preserve">сельского поселения                                                                  </w:t>
      </w:r>
      <w:r w:rsidR="00323229">
        <w:rPr>
          <w:rFonts w:ascii="Times New Roman" w:eastAsia="Times New Roman" w:hAnsi="Times New Roman" w:cs="Times New Roman"/>
          <w:bCs/>
          <w:sz w:val="28"/>
          <w:szCs w:val="28"/>
        </w:rPr>
        <w:t>В.А.Степанченко</w:t>
      </w:r>
    </w:p>
    <w:p w:rsidR="003208C5" w:rsidRPr="003208C5" w:rsidRDefault="003208C5" w:rsidP="003208C5">
      <w:pPr>
        <w:widowControl w:val="0"/>
        <w:autoSpaceDE w:val="0"/>
        <w:autoSpaceDN w:val="0"/>
        <w:adjustRightInd w:val="0"/>
        <w:spacing w:after="0" w:line="240" w:lineRule="auto"/>
        <w:jc w:val="both"/>
        <w:rPr>
          <w:rFonts w:ascii="Times New Roman" w:eastAsia="Times New Roman" w:hAnsi="Times New Roman" w:cs="Arial"/>
          <w:bCs/>
          <w:sz w:val="28"/>
          <w:szCs w:val="28"/>
        </w:rPr>
      </w:pPr>
    </w:p>
    <w:p w:rsidR="003208C5" w:rsidRDefault="003208C5" w:rsidP="003208C5">
      <w:pPr>
        <w:spacing w:after="0" w:line="240" w:lineRule="auto"/>
        <w:jc w:val="center"/>
        <w:rPr>
          <w:rFonts w:ascii="Times New Roman" w:eastAsia="Times New Roman" w:hAnsi="Times New Roman" w:cs="Times New Roman"/>
          <w:sz w:val="28"/>
          <w:szCs w:val="28"/>
        </w:rPr>
      </w:pPr>
    </w:p>
    <w:p w:rsidR="003208C5" w:rsidRDefault="003208C5" w:rsidP="003208C5">
      <w:pPr>
        <w:spacing w:after="0" w:line="240" w:lineRule="auto"/>
        <w:jc w:val="center"/>
        <w:rPr>
          <w:rFonts w:ascii="Times New Roman" w:eastAsia="Times New Roman" w:hAnsi="Times New Roman" w:cs="Times New Roman"/>
          <w:sz w:val="28"/>
          <w:szCs w:val="28"/>
        </w:rPr>
      </w:pPr>
    </w:p>
    <w:p w:rsidR="003208C5" w:rsidRDefault="003208C5" w:rsidP="003208C5">
      <w:pPr>
        <w:spacing w:after="0" w:line="240" w:lineRule="auto"/>
        <w:jc w:val="center"/>
        <w:rPr>
          <w:rFonts w:ascii="Times New Roman" w:eastAsia="Times New Roman" w:hAnsi="Times New Roman" w:cs="Times New Roman"/>
          <w:sz w:val="28"/>
          <w:szCs w:val="28"/>
        </w:rPr>
      </w:pPr>
    </w:p>
    <w:p w:rsidR="003208C5" w:rsidRDefault="003208C5" w:rsidP="003208C5">
      <w:pPr>
        <w:spacing w:after="0" w:line="240" w:lineRule="auto"/>
        <w:jc w:val="center"/>
        <w:rPr>
          <w:rFonts w:ascii="Times New Roman" w:eastAsia="Times New Roman" w:hAnsi="Times New Roman" w:cs="Times New Roman"/>
          <w:sz w:val="28"/>
          <w:szCs w:val="28"/>
        </w:rPr>
      </w:pPr>
    </w:p>
    <w:p w:rsidR="003208C5" w:rsidRDefault="003208C5" w:rsidP="003208C5">
      <w:pPr>
        <w:spacing w:after="0" w:line="240" w:lineRule="auto"/>
        <w:jc w:val="center"/>
        <w:rPr>
          <w:rFonts w:ascii="Times New Roman" w:eastAsia="Times New Roman" w:hAnsi="Times New Roman" w:cs="Times New Roman"/>
          <w:sz w:val="28"/>
          <w:szCs w:val="28"/>
        </w:rPr>
      </w:pPr>
    </w:p>
    <w:p w:rsidR="0091262A" w:rsidRPr="0091262A" w:rsidRDefault="0091262A" w:rsidP="0091262A">
      <w:pPr>
        <w:spacing w:after="0" w:line="240" w:lineRule="auto"/>
        <w:ind w:firstLine="567"/>
        <w:jc w:val="center"/>
        <w:rPr>
          <w:rFonts w:ascii="Times New Roman" w:eastAsia="Times New Roman" w:hAnsi="Times New Roman" w:cs="Times New Roman"/>
          <w:b/>
          <w:sz w:val="28"/>
          <w:szCs w:val="28"/>
        </w:rPr>
      </w:pPr>
      <w:r w:rsidRPr="0091262A">
        <w:rPr>
          <w:rFonts w:ascii="Times New Roman" w:eastAsia="Times New Roman" w:hAnsi="Times New Roman" w:cs="Times New Roman"/>
          <w:b/>
          <w:sz w:val="28"/>
          <w:szCs w:val="28"/>
        </w:rPr>
        <w:lastRenderedPageBreak/>
        <w:t>Предварительные итоги социально-экономического развития Бурхунского сельского поселения за 1 полугодие 2024 года и ожидаемые итоги социально-экономического развития Бурхунского сельского поселения за 2024 год</w:t>
      </w:r>
    </w:p>
    <w:p w:rsidR="0091262A" w:rsidRPr="0091262A" w:rsidRDefault="0091262A" w:rsidP="0091262A">
      <w:pPr>
        <w:spacing w:after="0" w:line="240" w:lineRule="auto"/>
        <w:ind w:firstLine="567"/>
        <w:jc w:val="center"/>
        <w:rPr>
          <w:rFonts w:ascii="Times New Roman" w:eastAsia="Times New Roman" w:hAnsi="Times New Roman" w:cs="Times New Roman"/>
          <w:b/>
          <w:sz w:val="28"/>
          <w:szCs w:val="28"/>
        </w:rPr>
      </w:pPr>
    </w:p>
    <w:p w:rsidR="0091262A" w:rsidRPr="0091262A" w:rsidRDefault="0091262A" w:rsidP="0091262A">
      <w:pPr>
        <w:spacing w:after="0" w:line="240" w:lineRule="auto"/>
        <w:ind w:firstLine="567"/>
        <w:jc w:val="both"/>
        <w:rPr>
          <w:rFonts w:ascii="Times New Roman" w:eastAsia="Times New Roman" w:hAnsi="Times New Roman" w:cs="Times New Roman"/>
          <w:sz w:val="24"/>
          <w:szCs w:val="24"/>
        </w:rPr>
      </w:pPr>
      <w:proofErr w:type="gramStart"/>
      <w:r w:rsidRPr="0091262A">
        <w:rPr>
          <w:rFonts w:ascii="Times New Roman" w:eastAsia="Times New Roman" w:hAnsi="Times New Roman" w:cs="Times New Roman"/>
          <w:sz w:val="24"/>
          <w:szCs w:val="28"/>
        </w:rPr>
        <w:t xml:space="preserve">Предварительные итоги социально-экономического развития Бурхунского сельского поселения за 1 полугодие 2024  года и ожидаемые итоги социально-экономического развития Бурхунского сельского поселения за 2024 год </w:t>
      </w:r>
      <w:r w:rsidRPr="0091262A">
        <w:rPr>
          <w:rFonts w:ascii="Times New Roman" w:eastAsia="Calibri" w:hAnsi="Times New Roman" w:cs="Times New Roman"/>
          <w:sz w:val="24"/>
          <w:szCs w:val="24"/>
        </w:rPr>
        <w:t xml:space="preserve">отражает меры,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06.10.2003 № 131-ФЗ « Об общих принципах организации местного самоуправления в РФ», </w:t>
      </w:r>
      <w:r w:rsidRPr="0091262A">
        <w:rPr>
          <w:rFonts w:ascii="Times New Roman" w:eastAsia="Times New Roman" w:hAnsi="Times New Roman" w:cs="Times New Roman"/>
          <w:sz w:val="24"/>
          <w:szCs w:val="24"/>
        </w:rPr>
        <w:t>Уставом Бурхунского сельского</w:t>
      </w:r>
      <w:proofErr w:type="gramEnd"/>
      <w:r w:rsidRPr="0091262A">
        <w:rPr>
          <w:rFonts w:ascii="Times New Roman" w:eastAsia="Times New Roman" w:hAnsi="Times New Roman" w:cs="Times New Roman"/>
          <w:sz w:val="24"/>
          <w:szCs w:val="24"/>
        </w:rPr>
        <w:t xml:space="preserve"> поселения и программы социально-экономического развития территории.</w:t>
      </w:r>
    </w:p>
    <w:p w:rsidR="0091262A" w:rsidRPr="0091262A" w:rsidRDefault="0091262A" w:rsidP="0091262A">
      <w:pPr>
        <w:spacing w:after="0" w:line="240" w:lineRule="auto"/>
        <w:ind w:firstLine="567"/>
        <w:jc w:val="both"/>
        <w:rPr>
          <w:rFonts w:ascii="Times New Roman" w:eastAsia="Times New Roman" w:hAnsi="Times New Roman" w:cs="Times New Roman"/>
          <w:sz w:val="24"/>
        </w:rPr>
      </w:pPr>
      <w:r w:rsidRPr="0091262A">
        <w:rPr>
          <w:rFonts w:ascii="Times New Roman" w:eastAsia="Times New Roman" w:hAnsi="Times New Roman" w:cs="Times New Roman"/>
          <w:sz w:val="24"/>
        </w:rPr>
        <w:t xml:space="preserve">  Бурхунское сельское поселение  Тулунского района, Иркутской области, объединенное общей территорией. Поселение включает в себя 3 населённых пункта: с. Бурхун, д</w:t>
      </w:r>
      <w:proofErr w:type="gramStart"/>
      <w:r w:rsidRPr="0091262A">
        <w:rPr>
          <w:rFonts w:ascii="Times New Roman" w:eastAsia="Times New Roman" w:hAnsi="Times New Roman" w:cs="Times New Roman"/>
          <w:sz w:val="24"/>
        </w:rPr>
        <w:t>.А</w:t>
      </w:r>
      <w:proofErr w:type="gramEnd"/>
      <w:r w:rsidRPr="0091262A">
        <w:rPr>
          <w:rFonts w:ascii="Times New Roman" w:eastAsia="Times New Roman" w:hAnsi="Times New Roman" w:cs="Times New Roman"/>
          <w:sz w:val="24"/>
        </w:rPr>
        <w:t xml:space="preserve">лександровка, д. Паберега. </w:t>
      </w:r>
      <w:r w:rsidR="00F15A3E">
        <w:rPr>
          <w:rFonts w:ascii="Times New Roman" w:eastAsia="Times New Roman" w:hAnsi="Times New Roman" w:cs="Times New Roman"/>
          <w:sz w:val="24"/>
        </w:rPr>
        <w:t xml:space="preserve">Общая численность населения Бурхунского сельского поселения составляет 471 человек. Количество проживающих жителей за 6 месяцев 2024 года составило </w:t>
      </w:r>
      <w:r w:rsidR="00EF4D2A">
        <w:rPr>
          <w:rFonts w:ascii="Times New Roman" w:eastAsia="Times New Roman" w:hAnsi="Times New Roman" w:cs="Times New Roman"/>
          <w:sz w:val="24"/>
        </w:rPr>
        <w:t>471 человек. Структура населения приведена в таб.1</w:t>
      </w:r>
    </w:p>
    <w:p w:rsidR="0091262A" w:rsidRPr="0091262A" w:rsidRDefault="0091262A" w:rsidP="0091262A">
      <w:pPr>
        <w:spacing w:after="0" w:line="240" w:lineRule="auto"/>
        <w:ind w:firstLine="567"/>
        <w:jc w:val="both"/>
        <w:rPr>
          <w:rFonts w:ascii="Times New Roman" w:eastAsia="Times New Roman" w:hAnsi="Times New Roman" w:cs="Times New Roman"/>
          <w:b/>
          <w:sz w:val="32"/>
          <w:szCs w:val="28"/>
        </w:rPr>
      </w:pPr>
    </w:p>
    <w:p w:rsidR="0091262A" w:rsidRPr="0091262A" w:rsidRDefault="00246AF5" w:rsidP="0091262A">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rPr>
        <w:t xml:space="preserve">             </w:t>
      </w:r>
      <w:r w:rsidR="0091262A" w:rsidRPr="0091262A">
        <w:rPr>
          <w:rFonts w:ascii="Times New Roman" w:eastAsia="Times New Roman" w:hAnsi="Times New Roman" w:cs="Times New Roman"/>
        </w:rPr>
        <w:t>таблица 1</w:t>
      </w:r>
    </w:p>
    <w:tbl>
      <w:tblPr>
        <w:tblStyle w:val="1"/>
        <w:tblpPr w:leftFromText="180" w:rightFromText="180" w:vertAnchor="text" w:horzAnchor="page" w:tblpX="3203" w:tblpY="-38"/>
        <w:tblW w:w="6379" w:type="dxa"/>
        <w:tblLayout w:type="fixed"/>
        <w:tblLook w:val="04A0" w:firstRow="1" w:lastRow="0" w:firstColumn="1" w:lastColumn="0" w:noHBand="0" w:noVBand="1"/>
      </w:tblPr>
      <w:tblGrid>
        <w:gridCol w:w="1951"/>
        <w:gridCol w:w="2268"/>
        <w:gridCol w:w="2160"/>
      </w:tblGrid>
      <w:tr w:rsidR="0091262A" w:rsidRPr="0091262A" w:rsidTr="0091262A">
        <w:trPr>
          <w:trHeight w:val="652"/>
        </w:trPr>
        <w:tc>
          <w:tcPr>
            <w:tcW w:w="1951" w:type="dxa"/>
          </w:tcPr>
          <w:p w:rsidR="0091262A" w:rsidRPr="0091262A" w:rsidRDefault="0091262A" w:rsidP="0091262A">
            <w:pPr>
              <w:tabs>
                <w:tab w:val="left" w:pos="1440"/>
              </w:tabs>
              <w:rPr>
                <w:b/>
              </w:rPr>
            </w:pPr>
            <w:r w:rsidRPr="0091262A">
              <w:rPr>
                <w:b/>
              </w:rPr>
              <w:t>Наименование</w:t>
            </w:r>
          </w:p>
        </w:tc>
        <w:tc>
          <w:tcPr>
            <w:tcW w:w="2268" w:type="dxa"/>
            <w:tcBorders>
              <w:left w:val="single" w:sz="4" w:space="0" w:color="auto"/>
              <w:right w:val="single" w:sz="4" w:space="0" w:color="auto"/>
            </w:tcBorders>
          </w:tcPr>
          <w:p w:rsidR="0091262A" w:rsidRPr="0091262A" w:rsidRDefault="0091262A" w:rsidP="0091262A">
            <w:pPr>
              <w:jc w:val="center"/>
              <w:rPr>
                <w:b/>
              </w:rPr>
            </w:pPr>
            <w:r w:rsidRPr="0091262A">
              <w:rPr>
                <w:b/>
              </w:rPr>
              <w:t>2023 год</w:t>
            </w:r>
          </w:p>
        </w:tc>
        <w:tc>
          <w:tcPr>
            <w:tcW w:w="2160" w:type="dxa"/>
            <w:tcBorders>
              <w:left w:val="single" w:sz="4" w:space="0" w:color="auto"/>
              <w:right w:val="single" w:sz="4" w:space="0" w:color="auto"/>
            </w:tcBorders>
          </w:tcPr>
          <w:p w:rsidR="0091262A" w:rsidRPr="0091262A" w:rsidRDefault="0091262A" w:rsidP="0091262A">
            <w:pPr>
              <w:tabs>
                <w:tab w:val="left" w:pos="1440"/>
              </w:tabs>
              <w:jc w:val="center"/>
              <w:rPr>
                <w:b/>
              </w:rPr>
            </w:pPr>
            <w:r w:rsidRPr="0091262A">
              <w:rPr>
                <w:b/>
              </w:rPr>
              <w:t>2024 год</w:t>
            </w:r>
          </w:p>
        </w:tc>
      </w:tr>
      <w:tr w:rsidR="0091262A" w:rsidRPr="0091262A" w:rsidTr="0091262A">
        <w:trPr>
          <w:trHeight w:val="381"/>
        </w:trPr>
        <w:tc>
          <w:tcPr>
            <w:tcW w:w="1951" w:type="dxa"/>
          </w:tcPr>
          <w:p w:rsidR="0091262A" w:rsidRPr="0091262A" w:rsidRDefault="0091262A" w:rsidP="0091262A">
            <w:pPr>
              <w:tabs>
                <w:tab w:val="left" w:pos="1440"/>
              </w:tabs>
            </w:pPr>
            <w:r w:rsidRPr="0091262A">
              <w:t>с. Бурхун</w:t>
            </w:r>
          </w:p>
        </w:tc>
        <w:tc>
          <w:tcPr>
            <w:tcW w:w="2268" w:type="dxa"/>
            <w:tcBorders>
              <w:left w:val="single" w:sz="4" w:space="0" w:color="auto"/>
              <w:right w:val="single" w:sz="4" w:space="0" w:color="auto"/>
            </w:tcBorders>
          </w:tcPr>
          <w:p w:rsidR="0091262A" w:rsidRPr="0091262A" w:rsidRDefault="0091262A" w:rsidP="0091262A">
            <w:pPr>
              <w:jc w:val="center"/>
            </w:pPr>
            <w:r w:rsidRPr="0091262A">
              <w:t>463</w:t>
            </w:r>
          </w:p>
        </w:tc>
        <w:tc>
          <w:tcPr>
            <w:tcW w:w="2160" w:type="dxa"/>
            <w:tcBorders>
              <w:left w:val="single" w:sz="4" w:space="0" w:color="auto"/>
              <w:right w:val="single" w:sz="4" w:space="0" w:color="auto"/>
            </w:tcBorders>
          </w:tcPr>
          <w:p w:rsidR="0091262A" w:rsidRPr="0091262A" w:rsidRDefault="0091262A" w:rsidP="0091262A">
            <w:pPr>
              <w:tabs>
                <w:tab w:val="left" w:pos="1440"/>
              </w:tabs>
              <w:jc w:val="center"/>
            </w:pPr>
            <w:r w:rsidRPr="0091262A">
              <w:t>437</w:t>
            </w:r>
          </w:p>
        </w:tc>
      </w:tr>
      <w:tr w:rsidR="0091262A" w:rsidRPr="0091262A" w:rsidTr="0091262A">
        <w:trPr>
          <w:trHeight w:val="381"/>
        </w:trPr>
        <w:tc>
          <w:tcPr>
            <w:tcW w:w="1951" w:type="dxa"/>
          </w:tcPr>
          <w:p w:rsidR="0091262A" w:rsidRPr="0091262A" w:rsidRDefault="0091262A" w:rsidP="0091262A">
            <w:pPr>
              <w:tabs>
                <w:tab w:val="left" w:pos="1440"/>
              </w:tabs>
            </w:pPr>
            <w:r w:rsidRPr="0091262A">
              <w:t>д</w:t>
            </w:r>
            <w:proofErr w:type="gramStart"/>
            <w:r w:rsidRPr="0091262A">
              <w:t>.А</w:t>
            </w:r>
            <w:proofErr w:type="gramEnd"/>
            <w:r w:rsidRPr="0091262A">
              <w:t>лександровка</w:t>
            </w:r>
          </w:p>
        </w:tc>
        <w:tc>
          <w:tcPr>
            <w:tcW w:w="2268" w:type="dxa"/>
            <w:tcBorders>
              <w:left w:val="single" w:sz="4" w:space="0" w:color="auto"/>
              <w:right w:val="single" w:sz="4" w:space="0" w:color="auto"/>
            </w:tcBorders>
          </w:tcPr>
          <w:p w:rsidR="0091262A" w:rsidRPr="0091262A" w:rsidRDefault="0091262A" w:rsidP="0091262A">
            <w:pPr>
              <w:jc w:val="center"/>
            </w:pPr>
            <w:r w:rsidRPr="0091262A">
              <w:t>2</w:t>
            </w:r>
          </w:p>
        </w:tc>
        <w:tc>
          <w:tcPr>
            <w:tcW w:w="2160" w:type="dxa"/>
            <w:tcBorders>
              <w:left w:val="single" w:sz="4" w:space="0" w:color="auto"/>
              <w:right w:val="single" w:sz="4" w:space="0" w:color="auto"/>
            </w:tcBorders>
          </w:tcPr>
          <w:p w:rsidR="0091262A" w:rsidRPr="0091262A" w:rsidRDefault="0091262A" w:rsidP="0091262A">
            <w:pPr>
              <w:tabs>
                <w:tab w:val="left" w:pos="1440"/>
              </w:tabs>
              <w:jc w:val="center"/>
            </w:pPr>
            <w:r w:rsidRPr="0091262A">
              <w:t>2</w:t>
            </w:r>
          </w:p>
        </w:tc>
      </w:tr>
      <w:tr w:rsidR="0091262A" w:rsidRPr="0091262A" w:rsidTr="0091262A">
        <w:trPr>
          <w:trHeight w:val="394"/>
        </w:trPr>
        <w:tc>
          <w:tcPr>
            <w:tcW w:w="1951" w:type="dxa"/>
          </w:tcPr>
          <w:p w:rsidR="0091262A" w:rsidRPr="0091262A" w:rsidRDefault="0091262A" w:rsidP="0091262A">
            <w:pPr>
              <w:tabs>
                <w:tab w:val="left" w:pos="1440"/>
              </w:tabs>
            </w:pPr>
            <w:r w:rsidRPr="0091262A">
              <w:t>д. Паберега</w:t>
            </w:r>
          </w:p>
        </w:tc>
        <w:tc>
          <w:tcPr>
            <w:tcW w:w="2268" w:type="dxa"/>
            <w:tcBorders>
              <w:left w:val="single" w:sz="4" w:space="0" w:color="auto"/>
              <w:right w:val="single" w:sz="4" w:space="0" w:color="auto"/>
            </w:tcBorders>
          </w:tcPr>
          <w:p w:rsidR="0091262A" w:rsidRPr="0091262A" w:rsidRDefault="0091262A" w:rsidP="0091262A">
            <w:pPr>
              <w:jc w:val="center"/>
            </w:pPr>
            <w:r w:rsidRPr="0091262A">
              <w:t>32</w:t>
            </w:r>
          </w:p>
        </w:tc>
        <w:tc>
          <w:tcPr>
            <w:tcW w:w="2160" w:type="dxa"/>
            <w:tcBorders>
              <w:left w:val="single" w:sz="4" w:space="0" w:color="auto"/>
              <w:right w:val="single" w:sz="4" w:space="0" w:color="auto"/>
            </w:tcBorders>
          </w:tcPr>
          <w:p w:rsidR="0091262A" w:rsidRPr="0091262A" w:rsidRDefault="0091262A" w:rsidP="0091262A">
            <w:pPr>
              <w:tabs>
                <w:tab w:val="left" w:pos="1440"/>
              </w:tabs>
              <w:jc w:val="center"/>
            </w:pPr>
            <w:r w:rsidRPr="0091262A">
              <w:t>32</w:t>
            </w:r>
          </w:p>
        </w:tc>
      </w:tr>
      <w:tr w:rsidR="0091262A" w:rsidRPr="0091262A" w:rsidTr="0091262A">
        <w:trPr>
          <w:trHeight w:val="394"/>
        </w:trPr>
        <w:tc>
          <w:tcPr>
            <w:tcW w:w="1951" w:type="dxa"/>
          </w:tcPr>
          <w:p w:rsidR="0091262A" w:rsidRPr="0091262A" w:rsidRDefault="0091262A" w:rsidP="0091262A">
            <w:pPr>
              <w:tabs>
                <w:tab w:val="left" w:pos="1440"/>
              </w:tabs>
            </w:pPr>
            <w:r w:rsidRPr="0091262A">
              <w:t>Итого:</w:t>
            </w:r>
          </w:p>
        </w:tc>
        <w:tc>
          <w:tcPr>
            <w:tcW w:w="2268" w:type="dxa"/>
            <w:tcBorders>
              <w:left w:val="single" w:sz="4" w:space="0" w:color="auto"/>
              <w:right w:val="single" w:sz="4" w:space="0" w:color="auto"/>
            </w:tcBorders>
          </w:tcPr>
          <w:p w:rsidR="0091262A" w:rsidRPr="0091262A" w:rsidRDefault="0091262A" w:rsidP="0091262A">
            <w:pPr>
              <w:jc w:val="center"/>
            </w:pPr>
            <w:r w:rsidRPr="0091262A">
              <w:t>497</w:t>
            </w:r>
          </w:p>
        </w:tc>
        <w:tc>
          <w:tcPr>
            <w:tcW w:w="2160" w:type="dxa"/>
            <w:tcBorders>
              <w:left w:val="single" w:sz="4" w:space="0" w:color="auto"/>
              <w:right w:val="single" w:sz="4" w:space="0" w:color="auto"/>
            </w:tcBorders>
          </w:tcPr>
          <w:p w:rsidR="0091262A" w:rsidRPr="0091262A" w:rsidRDefault="0091262A" w:rsidP="0091262A">
            <w:pPr>
              <w:tabs>
                <w:tab w:val="left" w:pos="1440"/>
              </w:tabs>
              <w:jc w:val="center"/>
            </w:pPr>
            <w:r w:rsidRPr="0091262A">
              <w:t>471</w:t>
            </w:r>
          </w:p>
        </w:tc>
      </w:tr>
    </w:tbl>
    <w:p w:rsidR="0091262A" w:rsidRPr="0091262A" w:rsidRDefault="0091262A" w:rsidP="0091262A">
      <w:pPr>
        <w:spacing w:after="0" w:line="240" w:lineRule="auto"/>
        <w:jc w:val="both"/>
        <w:rPr>
          <w:rFonts w:ascii="Times New Roman" w:eastAsia="Times New Roman" w:hAnsi="Times New Roman" w:cs="Times New Roman"/>
          <w:sz w:val="24"/>
          <w:szCs w:val="24"/>
        </w:rPr>
      </w:pPr>
    </w:p>
    <w:p w:rsidR="0091262A" w:rsidRPr="0091262A" w:rsidRDefault="0091262A" w:rsidP="0091262A">
      <w:pPr>
        <w:spacing w:after="0" w:line="240" w:lineRule="auto"/>
        <w:ind w:firstLine="709"/>
        <w:jc w:val="both"/>
        <w:rPr>
          <w:rFonts w:ascii="Times New Roman" w:eastAsia="Times New Roman" w:hAnsi="Times New Roman" w:cs="Times New Roman"/>
          <w:sz w:val="24"/>
          <w:szCs w:val="24"/>
        </w:rPr>
      </w:pPr>
    </w:p>
    <w:p w:rsidR="0091262A" w:rsidRPr="0091262A" w:rsidRDefault="0091262A" w:rsidP="0091262A">
      <w:pPr>
        <w:spacing w:after="0" w:line="240" w:lineRule="auto"/>
        <w:ind w:firstLine="709"/>
        <w:jc w:val="both"/>
        <w:rPr>
          <w:rFonts w:ascii="Times New Roman" w:eastAsia="Times New Roman" w:hAnsi="Times New Roman" w:cs="Times New Roman"/>
          <w:sz w:val="24"/>
          <w:szCs w:val="24"/>
        </w:rPr>
      </w:pPr>
    </w:p>
    <w:p w:rsidR="0091262A" w:rsidRPr="0091262A" w:rsidRDefault="0091262A" w:rsidP="0091262A">
      <w:pPr>
        <w:spacing w:after="0" w:line="240" w:lineRule="auto"/>
        <w:ind w:firstLine="709"/>
        <w:jc w:val="both"/>
        <w:rPr>
          <w:rFonts w:ascii="Times New Roman" w:eastAsia="Times New Roman" w:hAnsi="Times New Roman" w:cs="Times New Roman"/>
          <w:sz w:val="24"/>
          <w:szCs w:val="24"/>
        </w:rPr>
      </w:pPr>
    </w:p>
    <w:p w:rsidR="0091262A" w:rsidRPr="0091262A" w:rsidRDefault="0091262A" w:rsidP="0091262A">
      <w:pPr>
        <w:spacing w:after="0" w:line="240" w:lineRule="auto"/>
        <w:ind w:firstLine="709"/>
        <w:jc w:val="both"/>
        <w:rPr>
          <w:rFonts w:ascii="Times New Roman" w:eastAsia="Times New Roman" w:hAnsi="Times New Roman" w:cs="Times New Roman"/>
          <w:sz w:val="24"/>
          <w:szCs w:val="24"/>
        </w:rPr>
      </w:pPr>
    </w:p>
    <w:p w:rsidR="0091262A" w:rsidRPr="0091262A" w:rsidRDefault="0091262A" w:rsidP="0091262A">
      <w:pPr>
        <w:spacing w:after="0" w:line="240" w:lineRule="auto"/>
        <w:ind w:firstLine="709"/>
        <w:jc w:val="both"/>
        <w:rPr>
          <w:rFonts w:ascii="Times New Roman" w:eastAsia="Times New Roman" w:hAnsi="Times New Roman" w:cs="Times New Roman"/>
          <w:sz w:val="24"/>
          <w:szCs w:val="24"/>
        </w:rPr>
      </w:pPr>
    </w:p>
    <w:p w:rsidR="0091262A" w:rsidRPr="0091262A" w:rsidRDefault="0091262A" w:rsidP="0091262A">
      <w:pPr>
        <w:spacing w:after="0" w:line="240" w:lineRule="auto"/>
        <w:ind w:firstLine="709"/>
        <w:jc w:val="both"/>
        <w:rPr>
          <w:rFonts w:ascii="Times New Roman" w:eastAsia="Times New Roman" w:hAnsi="Times New Roman" w:cs="Times New Roman"/>
          <w:sz w:val="24"/>
          <w:szCs w:val="24"/>
        </w:rPr>
      </w:pPr>
    </w:p>
    <w:p w:rsidR="0091262A" w:rsidRPr="0091262A" w:rsidRDefault="0091262A" w:rsidP="0091262A">
      <w:pPr>
        <w:spacing w:after="0" w:line="240" w:lineRule="auto"/>
        <w:ind w:firstLine="709"/>
        <w:jc w:val="both"/>
        <w:rPr>
          <w:rFonts w:ascii="Times New Roman" w:eastAsia="Times New Roman" w:hAnsi="Times New Roman" w:cs="Times New Roman"/>
          <w:sz w:val="24"/>
          <w:szCs w:val="24"/>
        </w:rPr>
      </w:pPr>
    </w:p>
    <w:p w:rsidR="0091262A" w:rsidRPr="0091262A" w:rsidRDefault="0091262A" w:rsidP="0091262A">
      <w:pPr>
        <w:spacing w:after="0" w:line="240" w:lineRule="auto"/>
        <w:ind w:firstLine="709"/>
        <w:jc w:val="both"/>
        <w:rPr>
          <w:rFonts w:ascii="Times New Roman" w:eastAsia="Times New Roman" w:hAnsi="Times New Roman" w:cs="Times New Roman"/>
          <w:sz w:val="24"/>
          <w:szCs w:val="24"/>
        </w:rPr>
      </w:pPr>
    </w:p>
    <w:p w:rsidR="0091262A" w:rsidRPr="0091262A" w:rsidRDefault="0091262A" w:rsidP="0091262A">
      <w:pPr>
        <w:spacing w:after="0" w:line="240" w:lineRule="auto"/>
        <w:ind w:firstLine="709"/>
        <w:jc w:val="both"/>
        <w:rPr>
          <w:rFonts w:ascii="Times New Roman" w:eastAsia="Times New Roman" w:hAnsi="Times New Roman" w:cs="Times New Roman"/>
          <w:sz w:val="24"/>
          <w:szCs w:val="24"/>
        </w:rPr>
      </w:pPr>
    </w:p>
    <w:p w:rsidR="0091262A" w:rsidRPr="0091262A" w:rsidRDefault="0091262A" w:rsidP="0091262A">
      <w:pPr>
        <w:spacing w:after="0" w:line="240" w:lineRule="auto"/>
        <w:ind w:firstLine="709"/>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Из количества трудоспособного населения работает на территории Бу</w:t>
      </w:r>
      <w:r w:rsidR="00216DE4">
        <w:rPr>
          <w:rFonts w:ascii="Times New Roman" w:eastAsia="Times New Roman" w:hAnsi="Times New Roman" w:cs="Times New Roman"/>
          <w:sz w:val="24"/>
          <w:szCs w:val="24"/>
        </w:rPr>
        <w:t>рхунского сельского поселения 156</w:t>
      </w:r>
      <w:r w:rsidRPr="0091262A">
        <w:rPr>
          <w:rFonts w:ascii="Times New Roman" w:eastAsia="Times New Roman" w:hAnsi="Times New Roman" w:cs="Times New Roman"/>
          <w:sz w:val="24"/>
          <w:szCs w:val="24"/>
        </w:rPr>
        <w:t xml:space="preserve"> человек, состои</w:t>
      </w:r>
      <w:r w:rsidR="00216DE4">
        <w:rPr>
          <w:rFonts w:ascii="Times New Roman" w:eastAsia="Times New Roman" w:hAnsi="Times New Roman" w:cs="Times New Roman"/>
          <w:sz w:val="24"/>
          <w:szCs w:val="24"/>
        </w:rPr>
        <w:t>т на учете в центре занятости 18</w:t>
      </w:r>
      <w:r w:rsidRPr="0091262A">
        <w:rPr>
          <w:rFonts w:ascii="Times New Roman" w:eastAsia="Times New Roman" w:hAnsi="Times New Roman" w:cs="Times New Roman"/>
          <w:sz w:val="24"/>
          <w:szCs w:val="24"/>
        </w:rPr>
        <w:t xml:space="preserve"> человек.</w:t>
      </w:r>
    </w:p>
    <w:p w:rsidR="0091262A" w:rsidRPr="0091262A" w:rsidRDefault="0091262A" w:rsidP="0091262A">
      <w:pPr>
        <w:spacing w:after="0" w:line="240" w:lineRule="auto"/>
        <w:ind w:firstLine="709"/>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 xml:space="preserve">Из-за отсутствия рабочих мест жители вынуждены искать работу за пределами Бурхунского сельского поселения. В связи с этим трудно прогнозировать количество не </w:t>
      </w:r>
      <w:proofErr w:type="gramStart"/>
      <w:r w:rsidRPr="0091262A">
        <w:rPr>
          <w:rFonts w:ascii="Times New Roman" w:eastAsia="Times New Roman" w:hAnsi="Times New Roman" w:cs="Times New Roman"/>
          <w:sz w:val="24"/>
          <w:szCs w:val="24"/>
        </w:rPr>
        <w:t>работающих</w:t>
      </w:r>
      <w:proofErr w:type="gramEnd"/>
      <w:r w:rsidRPr="0091262A">
        <w:rPr>
          <w:rFonts w:ascii="Times New Roman" w:eastAsia="Times New Roman" w:hAnsi="Times New Roman" w:cs="Times New Roman"/>
          <w:sz w:val="24"/>
          <w:szCs w:val="24"/>
        </w:rPr>
        <w:t>.</w:t>
      </w:r>
    </w:p>
    <w:p w:rsidR="0091262A" w:rsidRPr="0091262A" w:rsidRDefault="0091262A" w:rsidP="0091262A">
      <w:pPr>
        <w:spacing w:after="0" w:line="240" w:lineRule="auto"/>
        <w:ind w:firstLine="709"/>
        <w:jc w:val="both"/>
        <w:rPr>
          <w:rFonts w:ascii="Calibri" w:eastAsia="Times New Roman" w:hAnsi="Calibri" w:cs="Times New Roman"/>
          <w:sz w:val="24"/>
        </w:rPr>
      </w:pPr>
      <w:r w:rsidRPr="0091262A">
        <w:rPr>
          <w:rFonts w:ascii="Times New Roman" w:eastAsia="Times New Roman" w:hAnsi="Times New Roman" w:cs="Times New Roman"/>
          <w:sz w:val="24"/>
          <w:szCs w:val="24"/>
        </w:rPr>
        <w:t>За 6 месяцев 2024 года наблюдается незначительное увеличение рождаемости,</w:t>
      </w:r>
      <w:r w:rsidRPr="0091262A">
        <w:rPr>
          <w:rFonts w:ascii="Times New Roman" w:eastAsia="Times New Roman" w:hAnsi="Times New Roman" w:cs="Times New Roman"/>
          <w:i/>
          <w:sz w:val="24"/>
          <w:szCs w:val="24"/>
        </w:rPr>
        <w:t xml:space="preserve"> </w:t>
      </w:r>
      <w:r w:rsidRPr="0091262A">
        <w:rPr>
          <w:rFonts w:ascii="Times New Roman" w:eastAsia="Times New Roman" w:hAnsi="Times New Roman" w:cs="Times New Roman"/>
          <w:sz w:val="24"/>
          <w:szCs w:val="24"/>
        </w:rPr>
        <w:t xml:space="preserve">демографическая ситуация на территории Бурхунского сельского поселения в целом остается сложной. </w:t>
      </w:r>
      <w:r w:rsidRPr="0091262A">
        <w:rPr>
          <w:rFonts w:ascii="Times New Roman" w:eastAsia="Times New Roman" w:hAnsi="Times New Roman" w:cs="Times New Roman"/>
          <w:sz w:val="24"/>
        </w:rPr>
        <w:t>Демографические  показатели по поселению приведены в табл. 2.</w:t>
      </w:r>
    </w:p>
    <w:p w:rsidR="0091262A" w:rsidRPr="0091262A" w:rsidRDefault="0091262A" w:rsidP="0091262A">
      <w:pPr>
        <w:spacing w:after="0" w:line="240" w:lineRule="auto"/>
        <w:ind w:firstLine="709"/>
        <w:jc w:val="both"/>
        <w:rPr>
          <w:rFonts w:ascii="Calibri" w:eastAsia="Times New Roman" w:hAnsi="Calibri" w:cs="Times New Roman"/>
          <w:sz w:val="24"/>
        </w:rPr>
      </w:pPr>
    </w:p>
    <w:p w:rsidR="0091262A" w:rsidRPr="0091262A" w:rsidRDefault="0091262A" w:rsidP="0091262A">
      <w:pPr>
        <w:spacing w:after="0" w:line="240" w:lineRule="auto"/>
        <w:jc w:val="center"/>
        <w:rPr>
          <w:rFonts w:ascii="Times New Roman" w:eastAsia="Times New Roman" w:hAnsi="Times New Roman" w:cs="Times New Roman"/>
          <w:sz w:val="20"/>
          <w:szCs w:val="24"/>
        </w:rPr>
      </w:pPr>
      <w:r w:rsidRPr="0091262A">
        <w:rPr>
          <w:rFonts w:ascii="Times New Roman" w:eastAsia="Times New Roman" w:hAnsi="Times New Roman" w:cs="Times New Roman"/>
          <w:b/>
          <w:sz w:val="24"/>
          <w:szCs w:val="32"/>
        </w:rPr>
        <w:t>Демографические  показатели по поселению</w:t>
      </w:r>
    </w:p>
    <w:p w:rsidR="0091262A" w:rsidRPr="0091262A" w:rsidRDefault="0091262A" w:rsidP="0091262A">
      <w:pPr>
        <w:spacing w:after="0" w:line="240" w:lineRule="auto"/>
        <w:jc w:val="right"/>
        <w:rPr>
          <w:rFonts w:ascii="Times New Roman" w:eastAsia="Times New Roman" w:hAnsi="Times New Roman" w:cs="Times New Roman"/>
          <w:b/>
          <w:sz w:val="28"/>
          <w:szCs w:val="28"/>
        </w:rPr>
      </w:pPr>
      <w:r w:rsidRPr="0091262A">
        <w:rPr>
          <w:rFonts w:ascii="Times New Roman" w:eastAsia="Times New Roman" w:hAnsi="Times New Roman" w:cs="Times New Roman"/>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3378"/>
        <w:gridCol w:w="2500"/>
        <w:gridCol w:w="3076"/>
      </w:tblGrid>
      <w:tr w:rsidR="0091262A" w:rsidRPr="0091262A" w:rsidTr="0091262A">
        <w:trPr>
          <w:trHeight w:val="838"/>
        </w:trPr>
        <w:tc>
          <w:tcPr>
            <w:tcW w:w="322" w:type="pct"/>
            <w:tcBorders>
              <w:top w:val="single" w:sz="4" w:space="0" w:color="auto"/>
              <w:left w:val="single" w:sz="4" w:space="0" w:color="auto"/>
              <w:bottom w:val="single" w:sz="4" w:space="0" w:color="auto"/>
              <w:right w:val="single" w:sz="4" w:space="0" w:color="auto"/>
            </w:tcBorders>
            <w:hideMark/>
          </w:tcPr>
          <w:p w:rsidR="0091262A" w:rsidRPr="0091262A" w:rsidRDefault="0091262A" w:rsidP="0091262A">
            <w:pPr>
              <w:spacing w:after="0" w:line="240" w:lineRule="auto"/>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w:t>
            </w:r>
          </w:p>
        </w:tc>
        <w:tc>
          <w:tcPr>
            <w:tcW w:w="1765" w:type="pct"/>
            <w:tcBorders>
              <w:top w:val="single" w:sz="4" w:space="0" w:color="auto"/>
              <w:left w:val="single" w:sz="4" w:space="0" w:color="auto"/>
              <w:bottom w:val="single" w:sz="4" w:space="0" w:color="auto"/>
              <w:right w:val="single" w:sz="4" w:space="0" w:color="auto"/>
            </w:tcBorders>
          </w:tcPr>
          <w:p w:rsidR="0091262A" w:rsidRPr="0091262A" w:rsidRDefault="0091262A" w:rsidP="0091262A">
            <w:pPr>
              <w:spacing w:after="0" w:line="240" w:lineRule="auto"/>
              <w:jc w:val="both"/>
              <w:rPr>
                <w:rFonts w:ascii="Times New Roman" w:eastAsia="Times New Roman" w:hAnsi="Times New Roman" w:cs="Times New Roman"/>
                <w:sz w:val="24"/>
                <w:szCs w:val="24"/>
              </w:rPr>
            </w:pPr>
          </w:p>
          <w:p w:rsidR="0091262A" w:rsidRPr="0091262A" w:rsidRDefault="0091262A" w:rsidP="0091262A">
            <w:pPr>
              <w:spacing w:after="0" w:line="240" w:lineRule="auto"/>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 xml:space="preserve">       Наименование </w:t>
            </w:r>
          </w:p>
        </w:tc>
        <w:tc>
          <w:tcPr>
            <w:tcW w:w="1306" w:type="pct"/>
            <w:tcBorders>
              <w:top w:val="single" w:sz="4" w:space="0" w:color="auto"/>
              <w:left w:val="single" w:sz="4" w:space="0" w:color="auto"/>
              <w:bottom w:val="single" w:sz="4" w:space="0" w:color="auto"/>
              <w:right w:val="single" w:sz="4" w:space="0" w:color="auto"/>
            </w:tcBorders>
            <w:hideMark/>
          </w:tcPr>
          <w:p w:rsidR="0091262A" w:rsidRPr="0091262A" w:rsidRDefault="0091262A" w:rsidP="0091262A">
            <w:pPr>
              <w:spacing w:after="0" w:line="240" w:lineRule="auto"/>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 xml:space="preserve">            </w:t>
            </w:r>
          </w:p>
          <w:p w:rsidR="0091262A" w:rsidRPr="0091262A" w:rsidRDefault="0091262A" w:rsidP="0091262A">
            <w:pPr>
              <w:spacing w:after="0" w:line="240" w:lineRule="auto"/>
              <w:jc w:val="center"/>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2023</w:t>
            </w:r>
          </w:p>
        </w:tc>
        <w:tc>
          <w:tcPr>
            <w:tcW w:w="1607" w:type="pct"/>
            <w:tcBorders>
              <w:top w:val="single" w:sz="4" w:space="0" w:color="auto"/>
              <w:left w:val="single" w:sz="4" w:space="0" w:color="auto"/>
              <w:bottom w:val="single" w:sz="4" w:space="0" w:color="auto"/>
              <w:right w:val="single" w:sz="4" w:space="0" w:color="auto"/>
            </w:tcBorders>
          </w:tcPr>
          <w:p w:rsidR="0091262A" w:rsidRPr="0091262A" w:rsidRDefault="0091262A" w:rsidP="0091262A">
            <w:pPr>
              <w:spacing w:after="0" w:line="240" w:lineRule="auto"/>
              <w:jc w:val="both"/>
              <w:rPr>
                <w:rFonts w:ascii="Times New Roman" w:eastAsia="Times New Roman" w:hAnsi="Times New Roman" w:cs="Times New Roman"/>
                <w:sz w:val="24"/>
                <w:szCs w:val="24"/>
              </w:rPr>
            </w:pPr>
          </w:p>
          <w:p w:rsidR="0091262A" w:rsidRPr="0091262A" w:rsidRDefault="0091262A" w:rsidP="0091262A">
            <w:pPr>
              <w:spacing w:after="0" w:line="240" w:lineRule="auto"/>
              <w:jc w:val="center"/>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2024</w:t>
            </w:r>
            <w:r>
              <w:rPr>
                <w:rFonts w:ascii="Times New Roman" w:eastAsia="Times New Roman" w:hAnsi="Times New Roman" w:cs="Times New Roman"/>
                <w:sz w:val="24"/>
                <w:szCs w:val="24"/>
              </w:rPr>
              <w:t xml:space="preserve"> (1 полугодие)</w:t>
            </w:r>
          </w:p>
        </w:tc>
      </w:tr>
      <w:tr w:rsidR="0091262A" w:rsidRPr="0091262A" w:rsidTr="0091262A">
        <w:trPr>
          <w:trHeight w:val="575"/>
        </w:trPr>
        <w:tc>
          <w:tcPr>
            <w:tcW w:w="322" w:type="pct"/>
            <w:tcBorders>
              <w:top w:val="single" w:sz="4" w:space="0" w:color="auto"/>
              <w:left w:val="single" w:sz="4" w:space="0" w:color="auto"/>
              <w:bottom w:val="single" w:sz="4" w:space="0" w:color="auto"/>
              <w:right w:val="single" w:sz="4" w:space="0" w:color="auto"/>
            </w:tcBorders>
          </w:tcPr>
          <w:p w:rsidR="0091262A" w:rsidRPr="0091262A" w:rsidRDefault="0091262A" w:rsidP="0091262A">
            <w:pPr>
              <w:spacing w:after="0" w:line="240" w:lineRule="auto"/>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1</w:t>
            </w:r>
          </w:p>
        </w:tc>
        <w:tc>
          <w:tcPr>
            <w:tcW w:w="1765" w:type="pct"/>
            <w:tcBorders>
              <w:top w:val="single" w:sz="4" w:space="0" w:color="auto"/>
              <w:left w:val="single" w:sz="4" w:space="0" w:color="auto"/>
              <w:bottom w:val="single" w:sz="4" w:space="0" w:color="auto"/>
              <w:right w:val="single" w:sz="4" w:space="0" w:color="auto"/>
            </w:tcBorders>
            <w:hideMark/>
          </w:tcPr>
          <w:p w:rsidR="0091262A" w:rsidRPr="0091262A" w:rsidRDefault="0091262A" w:rsidP="0091262A">
            <w:pPr>
              <w:spacing w:after="0" w:line="240" w:lineRule="auto"/>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Родилось</w:t>
            </w:r>
          </w:p>
        </w:tc>
        <w:tc>
          <w:tcPr>
            <w:tcW w:w="1306" w:type="pct"/>
            <w:tcBorders>
              <w:top w:val="single" w:sz="4" w:space="0" w:color="auto"/>
              <w:left w:val="single" w:sz="4" w:space="0" w:color="auto"/>
              <w:bottom w:val="single" w:sz="4" w:space="0" w:color="auto"/>
              <w:right w:val="single" w:sz="4" w:space="0" w:color="auto"/>
            </w:tcBorders>
          </w:tcPr>
          <w:p w:rsidR="0091262A" w:rsidRPr="0091262A" w:rsidRDefault="0091262A" w:rsidP="0091262A">
            <w:pPr>
              <w:spacing w:after="0" w:line="240" w:lineRule="auto"/>
              <w:jc w:val="center"/>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3</w:t>
            </w:r>
          </w:p>
        </w:tc>
        <w:tc>
          <w:tcPr>
            <w:tcW w:w="1607" w:type="pct"/>
            <w:tcBorders>
              <w:top w:val="single" w:sz="4" w:space="0" w:color="auto"/>
              <w:left w:val="single" w:sz="4" w:space="0" w:color="auto"/>
              <w:bottom w:val="single" w:sz="4" w:space="0" w:color="auto"/>
              <w:right w:val="single" w:sz="4" w:space="0" w:color="auto"/>
            </w:tcBorders>
          </w:tcPr>
          <w:p w:rsidR="0091262A" w:rsidRPr="0091262A" w:rsidRDefault="0091262A" w:rsidP="0091262A">
            <w:pPr>
              <w:spacing w:after="0" w:line="240" w:lineRule="auto"/>
              <w:jc w:val="center"/>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4</w:t>
            </w:r>
          </w:p>
        </w:tc>
      </w:tr>
      <w:tr w:rsidR="0091262A" w:rsidRPr="0091262A" w:rsidTr="0091262A">
        <w:trPr>
          <w:trHeight w:val="542"/>
        </w:trPr>
        <w:tc>
          <w:tcPr>
            <w:tcW w:w="322" w:type="pct"/>
            <w:tcBorders>
              <w:top w:val="single" w:sz="4" w:space="0" w:color="auto"/>
              <w:left w:val="single" w:sz="4" w:space="0" w:color="auto"/>
              <w:bottom w:val="single" w:sz="4" w:space="0" w:color="auto"/>
              <w:right w:val="single" w:sz="4" w:space="0" w:color="auto"/>
            </w:tcBorders>
          </w:tcPr>
          <w:p w:rsidR="0091262A" w:rsidRPr="0091262A" w:rsidRDefault="0091262A" w:rsidP="0091262A">
            <w:pPr>
              <w:spacing w:after="0" w:line="240" w:lineRule="auto"/>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2</w:t>
            </w:r>
          </w:p>
        </w:tc>
        <w:tc>
          <w:tcPr>
            <w:tcW w:w="1765" w:type="pct"/>
            <w:tcBorders>
              <w:top w:val="single" w:sz="4" w:space="0" w:color="auto"/>
              <w:left w:val="single" w:sz="4" w:space="0" w:color="auto"/>
              <w:bottom w:val="single" w:sz="4" w:space="0" w:color="auto"/>
              <w:right w:val="single" w:sz="4" w:space="0" w:color="auto"/>
            </w:tcBorders>
          </w:tcPr>
          <w:p w:rsidR="0091262A" w:rsidRPr="0091262A" w:rsidRDefault="0091262A" w:rsidP="0091262A">
            <w:pPr>
              <w:spacing w:after="0" w:line="240" w:lineRule="auto"/>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Умерло</w:t>
            </w:r>
          </w:p>
        </w:tc>
        <w:tc>
          <w:tcPr>
            <w:tcW w:w="1306" w:type="pct"/>
            <w:tcBorders>
              <w:top w:val="single" w:sz="4" w:space="0" w:color="auto"/>
              <w:left w:val="single" w:sz="4" w:space="0" w:color="auto"/>
              <w:bottom w:val="single" w:sz="4" w:space="0" w:color="auto"/>
              <w:right w:val="single" w:sz="4" w:space="0" w:color="auto"/>
            </w:tcBorders>
            <w:hideMark/>
          </w:tcPr>
          <w:p w:rsidR="0091262A" w:rsidRPr="0091262A" w:rsidRDefault="0091262A" w:rsidP="0091262A">
            <w:pPr>
              <w:spacing w:after="0" w:line="240" w:lineRule="auto"/>
              <w:jc w:val="center"/>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6</w:t>
            </w:r>
          </w:p>
        </w:tc>
        <w:tc>
          <w:tcPr>
            <w:tcW w:w="1607" w:type="pct"/>
            <w:tcBorders>
              <w:top w:val="single" w:sz="4" w:space="0" w:color="auto"/>
              <w:left w:val="single" w:sz="4" w:space="0" w:color="auto"/>
              <w:bottom w:val="single" w:sz="4" w:space="0" w:color="auto"/>
              <w:right w:val="single" w:sz="4" w:space="0" w:color="auto"/>
            </w:tcBorders>
          </w:tcPr>
          <w:p w:rsidR="0091262A" w:rsidRPr="0091262A" w:rsidRDefault="0091262A" w:rsidP="0091262A">
            <w:pPr>
              <w:spacing w:after="0" w:line="240" w:lineRule="auto"/>
              <w:jc w:val="center"/>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3</w:t>
            </w:r>
          </w:p>
        </w:tc>
      </w:tr>
    </w:tbl>
    <w:p w:rsidR="0091262A" w:rsidRPr="0091262A" w:rsidRDefault="0091262A" w:rsidP="0091262A">
      <w:pPr>
        <w:spacing w:after="0" w:line="240" w:lineRule="auto"/>
        <w:ind w:firstLine="709"/>
        <w:jc w:val="both"/>
        <w:rPr>
          <w:rFonts w:ascii="Times New Roman" w:eastAsia="Times New Roman" w:hAnsi="Times New Roman" w:cs="Times New Roman"/>
          <w:b/>
          <w:sz w:val="24"/>
          <w:szCs w:val="24"/>
        </w:rPr>
      </w:pPr>
    </w:p>
    <w:p w:rsidR="0091262A" w:rsidRPr="0091262A" w:rsidRDefault="0091262A" w:rsidP="0091262A">
      <w:pPr>
        <w:spacing w:after="0" w:line="240" w:lineRule="auto"/>
        <w:ind w:firstLine="709"/>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 xml:space="preserve">В результате чрезвычайной ситуации сложившейся в результате паводка, вызванного сильными дождями, прошедшими в июне 2019 года на территории </w:t>
      </w:r>
      <w:r w:rsidRPr="0091262A">
        <w:rPr>
          <w:rFonts w:ascii="Times New Roman" w:eastAsia="Times New Roman" w:hAnsi="Times New Roman" w:cs="Times New Roman"/>
          <w:sz w:val="24"/>
          <w:szCs w:val="24"/>
        </w:rPr>
        <w:lastRenderedPageBreak/>
        <w:t>Тулунского района Иркутской области пострадали населенные пункты, расположенные на территории Бурхунского сельского поселения: с</w:t>
      </w:r>
      <w:proofErr w:type="gramStart"/>
      <w:r w:rsidRPr="0091262A">
        <w:rPr>
          <w:rFonts w:ascii="Times New Roman" w:eastAsia="Times New Roman" w:hAnsi="Times New Roman" w:cs="Times New Roman"/>
          <w:sz w:val="24"/>
          <w:szCs w:val="24"/>
        </w:rPr>
        <w:t>.Б</w:t>
      </w:r>
      <w:proofErr w:type="gramEnd"/>
      <w:r w:rsidRPr="0091262A">
        <w:rPr>
          <w:rFonts w:ascii="Times New Roman" w:eastAsia="Times New Roman" w:hAnsi="Times New Roman" w:cs="Times New Roman"/>
          <w:sz w:val="24"/>
          <w:szCs w:val="24"/>
        </w:rPr>
        <w:t>урхун, д. Паберега. В связи с этим идет отток населения из населенных пунктов Бурхунского сельского поселения.</w:t>
      </w:r>
    </w:p>
    <w:p w:rsidR="0091262A" w:rsidRPr="0091262A" w:rsidRDefault="0091262A" w:rsidP="0091262A">
      <w:pPr>
        <w:tabs>
          <w:tab w:val="left" w:pos="3144"/>
        </w:tabs>
        <w:spacing w:after="0" w:line="240" w:lineRule="auto"/>
        <w:ind w:firstLine="709"/>
        <w:jc w:val="both"/>
        <w:rPr>
          <w:rFonts w:ascii="Times New Roman" w:eastAsia="Times New Roman" w:hAnsi="Times New Roman" w:cs="Times New Roman"/>
          <w:sz w:val="28"/>
          <w:szCs w:val="24"/>
        </w:rPr>
      </w:pPr>
      <w:r w:rsidRPr="0091262A">
        <w:rPr>
          <w:rFonts w:ascii="Times New Roman" w:eastAsia="Times New Roman" w:hAnsi="Times New Roman" w:cs="Times New Roman"/>
          <w:sz w:val="28"/>
          <w:szCs w:val="24"/>
        </w:rPr>
        <w:tab/>
      </w:r>
    </w:p>
    <w:p w:rsidR="0091262A" w:rsidRPr="0091262A" w:rsidRDefault="0091262A" w:rsidP="0091262A">
      <w:pPr>
        <w:spacing w:after="0" w:line="240" w:lineRule="auto"/>
        <w:ind w:firstLine="709"/>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 xml:space="preserve">                                                   </w:t>
      </w:r>
      <w:r w:rsidRPr="00216DE4">
        <w:rPr>
          <w:rFonts w:ascii="Times New Roman" w:eastAsia="Times New Roman" w:hAnsi="Times New Roman" w:cs="Times New Roman"/>
          <w:b/>
          <w:bCs/>
          <w:sz w:val="24"/>
          <w:szCs w:val="24"/>
        </w:rPr>
        <w:t>Сельское хозяйство</w:t>
      </w:r>
      <w:r w:rsidRPr="0091262A">
        <w:rPr>
          <w:rFonts w:ascii="Times New Roman" w:eastAsia="Times New Roman" w:hAnsi="Times New Roman" w:cs="Times New Roman"/>
          <w:sz w:val="24"/>
          <w:szCs w:val="24"/>
        </w:rPr>
        <w:t xml:space="preserve"> </w:t>
      </w:r>
    </w:p>
    <w:p w:rsidR="0091262A" w:rsidRPr="0091262A" w:rsidRDefault="0091262A" w:rsidP="0091262A">
      <w:pPr>
        <w:spacing w:after="0" w:line="240" w:lineRule="auto"/>
        <w:ind w:firstLine="709"/>
        <w:jc w:val="both"/>
        <w:rPr>
          <w:rFonts w:ascii="Times New Roman" w:eastAsia="Times New Roman" w:hAnsi="Times New Roman" w:cs="Times New Roman"/>
          <w:sz w:val="24"/>
          <w:szCs w:val="24"/>
        </w:rPr>
      </w:pPr>
    </w:p>
    <w:p w:rsidR="0091262A" w:rsidRPr="0091262A" w:rsidRDefault="0091262A" w:rsidP="0091262A">
      <w:pPr>
        <w:spacing w:after="0" w:line="240" w:lineRule="auto"/>
        <w:ind w:firstLine="709"/>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 xml:space="preserve">Закрылись КФХ Медведская С.А., КФХ Степанченко Н.Г., КФХ Татарников И.И. Продолжает вести деятельность ИП Глава  КФХ Алексеенко П.А. КФХ закрываются из-за роста цен на ГСМ и корма для животноводства, низкой рентабельности сельскохозяйственной деятельности. </w:t>
      </w:r>
    </w:p>
    <w:p w:rsidR="0091262A" w:rsidRPr="0091262A" w:rsidRDefault="0091262A" w:rsidP="0091262A">
      <w:pPr>
        <w:spacing w:after="0" w:line="240" w:lineRule="auto"/>
        <w:ind w:firstLine="709"/>
        <w:jc w:val="both"/>
        <w:rPr>
          <w:rFonts w:ascii="Times New Roman" w:eastAsia="Times New Roman" w:hAnsi="Times New Roman" w:cs="Times New Roman"/>
          <w:sz w:val="24"/>
          <w:szCs w:val="24"/>
        </w:rPr>
      </w:pPr>
    </w:p>
    <w:p w:rsidR="0091262A" w:rsidRPr="0091262A" w:rsidRDefault="0091262A" w:rsidP="0091262A">
      <w:pPr>
        <w:suppressAutoHyphens/>
        <w:spacing w:after="0" w:line="240" w:lineRule="auto"/>
        <w:jc w:val="both"/>
        <w:rPr>
          <w:rFonts w:ascii="Times New Roman" w:eastAsia="Times New Roman" w:hAnsi="Times New Roman" w:cs="Times New Roman"/>
          <w:b/>
          <w:bCs/>
          <w:sz w:val="24"/>
          <w:szCs w:val="24"/>
        </w:rPr>
      </w:pPr>
      <w:r w:rsidRPr="0091262A">
        <w:rPr>
          <w:rFonts w:ascii="Times New Roman" w:eastAsia="Times New Roman" w:hAnsi="Times New Roman" w:cs="Times New Roman"/>
          <w:b/>
          <w:bCs/>
          <w:sz w:val="24"/>
          <w:szCs w:val="24"/>
        </w:rPr>
        <w:t xml:space="preserve">           </w:t>
      </w:r>
    </w:p>
    <w:p w:rsidR="0091262A" w:rsidRPr="0091262A" w:rsidRDefault="0091262A" w:rsidP="0091262A">
      <w:pPr>
        <w:suppressAutoHyphens/>
        <w:spacing w:after="0" w:line="240" w:lineRule="auto"/>
        <w:jc w:val="both"/>
        <w:rPr>
          <w:rFonts w:ascii="Times New Roman" w:eastAsia="Times New Roman" w:hAnsi="Times New Roman" w:cs="Times New Roman"/>
          <w:sz w:val="24"/>
          <w:szCs w:val="24"/>
          <w:lang w:eastAsia="ar-SA"/>
        </w:rPr>
      </w:pPr>
      <w:r w:rsidRPr="0091262A">
        <w:rPr>
          <w:rFonts w:ascii="Times New Roman" w:eastAsia="Times New Roman" w:hAnsi="Times New Roman" w:cs="Times New Roman"/>
          <w:b/>
          <w:sz w:val="24"/>
          <w:szCs w:val="24"/>
        </w:rPr>
        <w:t xml:space="preserve">          </w:t>
      </w:r>
      <w:r w:rsidRPr="0091262A">
        <w:rPr>
          <w:rFonts w:ascii="Times New Roman" w:eastAsia="Times New Roman" w:hAnsi="Times New Roman" w:cs="Times New Roman"/>
          <w:sz w:val="24"/>
          <w:szCs w:val="24"/>
          <w:lang w:eastAsia="ar-SA"/>
        </w:rPr>
        <w:t xml:space="preserve">Личные подсобные хозяйства являются составной частью аграрной и всей сельской экономики поселения. </w:t>
      </w:r>
      <w:r w:rsidRPr="0091262A">
        <w:rPr>
          <w:rFonts w:ascii="Times New Roman" w:eastAsia="Times New Roman" w:hAnsi="Times New Roman" w:cs="Times New Roman"/>
          <w:sz w:val="24"/>
          <w:szCs w:val="24"/>
        </w:rPr>
        <w:t xml:space="preserve">Сельское хозяйство на территории Бурхунского сельского поселения представлено </w:t>
      </w:r>
      <w:r w:rsidRPr="0091262A">
        <w:rPr>
          <w:rFonts w:ascii="Times New Roman" w:eastAsia="Times New Roman" w:hAnsi="Times New Roman" w:cs="Times New Roman"/>
          <w:bCs/>
          <w:sz w:val="24"/>
          <w:szCs w:val="24"/>
        </w:rPr>
        <w:t xml:space="preserve">личными подсобными хозяйствами: число хозяйств 148 ед. и одним </w:t>
      </w:r>
      <w:r w:rsidRPr="0091262A">
        <w:rPr>
          <w:rFonts w:ascii="Times New Roman" w:eastAsia="Times New Roman" w:hAnsi="Times New Roman" w:cs="Times New Roman"/>
          <w:sz w:val="24"/>
          <w:szCs w:val="24"/>
        </w:rPr>
        <w:t>крестьянским (фермерским) хозяйство ИП КФХ Алексеенко П.А.</w:t>
      </w:r>
      <w:r w:rsidRPr="0091262A">
        <w:rPr>
          <w:rFonts w:ascii="Times New Roman" w:eastAsia="Times New Roman" w:hAnsi="Times New Roman" w:cs="Times New Roman"/>
          <w:b/>
          <w:sz w:val="24"/>
          <w:szCs w:val="24"/>
        </w:rPr>
        <w:t xml:space="preserve"> </w:t>
      </w:r>
    </w:p>
    <w:p w:rsidR="0091262A" w:rsidRPr="0091262A" w:rsidRDefault="0091262A" w:rsidP="0091262A">
      <w:pPr>
        <w:suppressAutoHyphens/>
        <w:spacing w:after="0" w:line="240" w:lineRule="auto"/>
        <w:jc w:val="both"/>
        <w:rPr>
          <w:rFonts w:ascii="Times New Roman" w:eastAsia="Times New Roman" w:hAnsi="Times New Roman" w:cs="Times New Roman"/>
          <w:b/>
          <w:sz w:val="24"/>
          <w:szCs w:val="24"/>
        </w:rPr>
      </w:pPr>
      <w:r w:rsidRPr="0091262A">
        <w:rPr>
          <w:rFonts w:ascii="Times New Roman" w:eastAsia="Times New Roman" w:hAnsi="Times New Roman" w:cs="Times New Roman"/>
          <w:b/>
          <w:sz w:val="24"/>
          <w:szCs w:val="24"/>
        </w:rPr>
        <w:t xml:space="preserve">                                               </w:t>
      </w:r>
    </w:p>
    <w:p w:rsidR="0091262A" w:rsidRPr="0091262A" w:rsidRDefault="0091262A" w:rsidP="0091262A">
      <w:pPr>
        <w:suppressAutoHyphens/>
        <w:spacing w:after="0" w:line="240" w:lineRule="auto"/>
        <w:jc w:val="both"/>
        <w:rPr>
          <w:rFonts w:ascii="Times New Roman" w:eastAsia="Times New Roman" w:hAnsi="Times New Roman" w:cs="Times New Roman"/>
          <w:sz w:val="24"/>
          <w:szCs w:val="24"/>
          <w:lang w:eastAsia="ar-SA"/>
        </w:rPr>
      </w:pPr>
      <w:r w:rsidRPr="0091262A">
        <w:rPr>
          <w:rFonts w:ascii="Times New Roman" w:eastAsia="Times New Roman" w:hAnsi="Times New Roman" w:cs="Times New Roman"/>
          <w:b/>
          <w:sz w:val="24"/>
          <w:szCs w:val="24"/>
        </w:rPr>
        <w:t xml:space="preserve">                                                      Личное подворье поселения:</w:t>
      </w:r>
      <w:r w:rsidRPr="0091262A">
        <w:rPr>
          <w:rFonts w:ascii="Times New Roman" w:eastAsia="Times New Roman" w:hAnsi="Times New Roman" w:cs="Times New Roman"/>
          <w:sz w:val="24"/>
          <w:szCs w:val="24"/>
          <w:lang w:eastAsia="ar-SA"/>
        </w:rPr>
        <w:t xml:space="preserve"> </w:t>
      </w:r>
    </w:p>
    <w:p w:rsidR="0091262A" w:rsidRPr="0091262A" w:rsidRDefault="0091262A" w:rsidP="0091262A">
      <w:pPr>
        <w:suppressAutoHyphens/>
        <w:spacing w:after="0" w:line="240" w:lineRule="auto"/>
        <w:jc w:val="both"/>
        <w:rPr>
          <w:rFonts w:ascii="Times New Roman" w:eastAsia="Times New Roman" w:hAnsi="Times New Roman" w:cs="Times New Roman"/>
          <w:b/>
          <w:bCs/>
          <w:sz w:val="24"/>
          <w:szCs w:val="24"/>
        </w:rPr>
      </w:pPr>
    </w:p>
    <w:p w:rsidR="0091262A" w:rsidRPr="0091262A" w:rsidRDefault="0091262A" w:rsidP="0091262A">
      <w:pPr>
        <w:spacing w:after="0" w:line="240" w:lineRule="auto"/>
        <w:jc w:val="both"/>
        <w:rPr>
          <w:rFonts w:ascii="Times New Roman" w:eastAsia="Times New Roman" w:hAnsi="Times New Roman" w:cs="Times New Roman"/>
          <w:bCs/>
          <w:sz w:val="24"/>
          <w:szCs w:val="24"/>
        </w:rPr>
      </w:pPr>
      <w:r w:rsidRPr="0091262A">
        <w:rPr>
          <w:rFonts w:ascii="Times New Roman" w:eastAsia="Times New Roman" w:hAnsi="Times New Roman" w:cs="Times New Roman"/>
          <w:b/>
          <w:sz w:val="24"/>
          <w:szCs w:val="24"/>
        </w:rPr>
        <w:t xml:space="preserve">              </w:t>
      </w:r>
      <w:r w:rsidRPr="0091262A">
        <w:rPr>
          <w:rFonts w:ascii="Times New Roman" w:eastAsia="Times New Roman" w:hAnsi="Times New Roman" w:cs="Times New Roman"/>
          <w:sz w:val="24"/>
          <w:szCs w:val="24"/>
        </w:rPr>
        <w:t xml:space="preserve">На территории Бурхунского сельского поселения числится 148 хозяйств. </w:t>
      </w:r>
      <w:r w:rsidRPr="0091262A">
        <w:rPr>
          <w:rFonts w:ascii="Times New Roman" w:eastAsia="Times New Roman" w:hAnsi="Times New Roman" w:cs="Times New Roman"/>
          <w:bCs/>
          <w:sz w:val="24"/>
          <w:szCs w:val="24"/>
        </w:rPr>
        <w:t xml:space="preserve">Поголовье скота в личном подсобном хозяйстве на 01.06.2024г. составило: КРС-98,  свиниьи-59 голов; овец-10 голов, коз-9 голов; лошадей – 9 голов; птицы-319 голов по сравнению с 2023 годом поголовья скота снизилось. </w:t>
      </w:r>
    </w:p>
    <w:p w:rsidR="0091262A" w:rsidRPr="0091262A" w:rsidRDefault="0091262A" w:rsidP="0091262A">
      <w:pPr>
        <w:spacing w:after="0" w:line="240" w:lineRule="auto"/>
        <w:jc w:val="both"/>
        <w:rPr>
          <w:rFonts w:ascii="Times New Roman" w:eastAsia="Times New Roman" w:hAnsi="Times New Roman" w:cs="Times New Roman"/>
          <w:bCs/>
          <w:sz w:val="24"/>
          <w:szCs w:val="24"/>
        </w:rPr>
      </w:pPr>
      <w:r w:rsidRPr="0091262A">
        <w:rPr>
          <w:rFonts w:ascii="Times New Roman" w:eastAsia="Times New Roman" w:hAnsi="Times New Roman" w:cs="Times New Roman"/>
          <w:bCs/>
          <w:sz w:val="24"/>
          <w:szCs w:val="24"/>
        </w:rPr>
        <w:t xml:space="preserve">              В  1 полугодии 2024 г. в Бурхунском сельском поселении 5 человек воспользовались государственной помощью на основании социального контракта на ЛПХ.</w:t>
      </w:r>
    </w:p>
    <w:p w:rsidR="0091262A" w:rsidRPr="0091262A" w:rsidRDefault="0091262A" w:rsidP="0091262A">
      <w:pPr>
        <w:spacing w:after="0" w:line="240" w:lineRule="auto"/>
        <w:jc w:val="both"/>
        <w:rPr>
          <w:rFonts w:ascii="Times New Roman" w:eastAsia="Times New Roman" w:hAnsi="Times New Roman" w:cs="Times New Roman"/>
          <w:bCs/>
          <w:sz w:val="24"/>
          <w:szCs w:val="24"/>
        </w:rPr>
      </w:pPr>
    </w:p>
    <w:p w:rsidR="0091262A" w:rsidRPr="0091262A" w:rsidRDefault="0091262A" w:rsidP="0091262A">
      <w:pPr>
        <w:spacing w:after="0" w:line="240" w:lineRule="auto"/>
        <w:ind w:firstLine="709"/>
        <w:jc w:val="both"/>
        <w:rPr>
          <w:rFonts w:ascii="Times New Roman" w:eastAsia="Times New Roman" w:hAnsi="Times New Roman" w:cs="Times New Roman"/>
          <w:bCs/>
          <w:sz w:val="24"/>
          <w:szCs w:val="24"/>
        </w:rPr>
      </w:pPr>
      <w:r w:rsidRPr="0091262A">
        <w:rPr>
          <w:rFonts w:ascii="Times New Roman" w:eastAsia="Times New Roman" w:hAnsi="Times New Roman" w:cs="Times New Roman"/>
          <w:bCs/>
          <w:sz w:val="24"/>
          <w:szCs w:val="24"/>
        </w:rPr>
        <w:t xml:space="preserve">                                                         </w:t>
      </w:r>
    </w:p>
    <w:p w:rsidR="00781B5A" w:rsidRPr="0091262A" w:rsidRDefault="00781B5A" w:rsidP="00781B5A">
      <w:pPr>
        <w:spacing w:after="0" w:line="240" w:lineRule="auto"/>
        <w:ind w:firstLine="709"/>
        <w:jc w:val="center"/>
        <w:rPr>
          <w:rFonts w:ascii="Times New Roman" w:eastAsia="Times New Roman" w:hAnsi="Times New Roman" w:cs="Times New Roman"/>
          <w:b/>
          <w:sz w:val="24"/>
          <w:szCs w:val="24"/>
        </w:rPr>
      </w:pPr>
      <w:r w:rsidRPr="0091262A">
        <w:rPr>
          <w:rFonts w:ascii="Times New Roman" w:eastAsia="Times New Roman" w:hAnsi="Times New Roman" w:cs="Times New Roman"/>
          <w:b/>
          <w:sz w:val="24"/>
          <w:szCs w:val="24"/>
        </w:rPr>
        <w:t>ОБРАЗОВАНИЕ</w:t>
      </w:r>
    </w:p>
    <w:p w:rsidR="00781B5A" w:rsidRPr="0091262A" w:rsidRDefault="00781B5A" w:rsidP="00781B5A">
      <w:pPr>
        <w:spacing w:after="0" w:line="240" w:lineRule="auto"/>
        <w:ind w:firstLine="709"/>
        <w:jc w:val="center"/>
        <w:rPr>
          <w:rFonts w:ascii="Times New Roman" w:eastAsia="Times New Roman" w:hAnsi="Times New Roman" w:cs="Times New Roman"/>
          <w:b/>
          <w:sz w:val="24"/>
          <w:szCs w:val="24"/>
        </w:rPr>
      </w:pPr>
    </w:p>
    <w:p w:rsidR="00781B5A" w:rsidRPr="0091262A" w:rsidRDefault="00781B5A" w:rsidP="00781B5A">
      <w:pPr>
        <w:spacing w:after="0" w:line="240" w:lineRule="auto"/>
        <w:ind w:firstLine="709"/>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Основной задачей учреждений образования неизменно является координация действий по обеспечению гражданам района доступного и качественного образования по образовательным программам дошкольного, начального, основного и полного среднего образования.</w:t>
      </w:r>
    </w:p>
    <w:p w:rsidR="00781B5A" w:rsidRPr="0091262A" w:rsidRDefault="00781B5A" w:rsidP="00781B5A">
      <w:pPr>
        <w:spacing w:after="0" w:line="240" w:lineRule="auto"/>
        <w:ind w:firstLine="709"/>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На территории сельского поселения образовательные услуги оказывает МОУ «Бурхунская СОШ», обучается 89 детей.</w:t>
      </w:r>
    </w:p>
    <w:p w:rsidR="00781B5A" w:rsidRPr="0091262A" w:rsidRDefault="00781B5A" w:rsidP="00781B5A">
      <w:pPr>
        <w:spacing w:after="0" w:line="240" w:lineRule="auto"/>
        <w:ind w:firstLine="709"/>
        <w:jc w:val="both"/>
        <w:rPr>
          <w:rFonts w:ascii="Times New Roman" w:eastAsia="Times New Roman" w:hAnsi="Times New Roman" w:cs="Times New Roman"/>
          <w:b/>
          <w:sz w:val="24"/>
          <w:szCs w:val="24"/>
        </w:rPr>
      </w:pPr>
      <w:r w:rsidRPr="0091262A">
        <w:rPr>
          <w:rFonts w:ascii="Times New Roman" w:eastAsia="Times New Roman" w:hAnsi="Times New Roman" w:cs="Times New Roman"/>
          <w:sz w:val="24"/>
          <w:szCs w:val="24"/>
        </w:rPr>
        <w:t>Численность работников МОУ «Бурхунская СОШ», составляет 32 чел. Средняя заработная плата 43 658,36 рубля.</w:t>
      </w:r>
    </w:p>
    <w:p w:rsidR="00781B5A" w:rsidRPr="0091262A" w:rsidRDefault="00781B5A" w:rsidP="00781B5A">
      <w:pPr>
        <w:spacing w:after="0" w:line="240" w:lineRule="auto"/>
        <w:rPr>
          <w:rFonts w:ascii="Times New Roman" w:eastAsia="Times New Roman" w:hAnsi="Times New Roman" w:cs="Times New Roman"/>
          <w:b/>
          <w:sz w:val="24"/>
          <w:szCs w:val="24"/>
        </w:rPr>
      </w:pPr>
    </w:p>
    <w:p w:rsidR="00781B5A" w:rsidRPr="0091262A" w:rsidRDefault="00781B5A" w:rsidP="00781B5A">
      <w:pPr>
        <w:spacing w:after="0" w:line="240" w:lineRule="auto"/>
        <w:ind w:firstLine="709"/>
        <w:jc w:val="center"/>
        <w:rPr>
          <w:rFonts w:ascii="Times New Roman" w:eastAsia="Times New Roman" w:hAnsi="Times New Roman" w:cs="Times New Roman"/>
          <w:b/>
          <w:sz w:val="24"/>
          <w:szCs w:val="24"/>
        </w:rPr>
      </w:pPr>
      <w:r w:rsidRPr="0091262A">
        <w:rPr>
          <w:rFonts w:ascii="Times New Roman" w:eastAsia="Times New Roman" w:hAnsi="Times New Roman" w:cs="Times New Roman"/>
          <w:b/>
          <w:sz w:val="24"/>
          <w:szCs w:val="24"/>
        </w:rPr>
        <w:t>КУЛЬТУРА</w:t>
      </w:r>
    </w:p>
    <w:p w:rsidR="00781B5A" w:rsidRPr="0091262A" w:rsidRDefault="00781B5A" w:rsidP="00781B5A">
      <w:pPr>
        <w:spacing w:after="0" w:line="240" w:lineRule="auto"/>
        <w:ind w:firstLine="709"/>
        <w:jc w:val="center"/>
        <w:rPr>
          <w:rFonts w:ascii="Times New Roman" w:eastAsia="Times New Roman" w:hAnsi="Times New Roman" w:cs="Times New Roman"/>
          <w:b/>
          <w:sz w:val="24"/>
          <w:szCs w:val="24"/>
        </w:rPr>
      </w:pPr>
    </w:p>
    <w:p w:rsidR="00781B5A" w:rsidRPr="0091262A" w:rsidRDefault="00781B5A" w:rsidP="00781B5A">
      <w:pPr>
        <w:spacing w:after="0" w:line="240" w:lineRule="auto"/>
        <w:ind w:firstLine="709"/>
        <w:jc w:val="both"/>
        <w:rPr>
          <w:rFonts w:ascii="Times New Roman" w:eastAsia="Times New Roman" w:hAnsi="Times New Roman" w:cs="Times New Roman"/>
          <w:sz w:val="24"/>
        </w:rPr>
      </w:pPr>
      <w:r w:rsidRPr="0091262A">
        <w:rPr>
          <w:rFonts w:ascii="Times New Roman" w:eastAsia="Times New Roman" w:hAnsi="Times New Roman" w:cs="Times New Roman"/>
          <w:sz w:val="24"/>
        </w:rPr>
        <w:t>На территории сельского поселения ведут работу по организации досуга населения: МКУК «КДЦ с</w:t>
      </w:r>
      <w:proofErr w:type="gramStart"/>
      <w:r w:rsidRPr="0091262A">
        <w:rPr>
          <w:rFonts w:ascii="Times New Roman" w:eastAsia="Times New Roman" w:hAnsi="Times New Roman" w:cs="Times New Roman"/>
          <w:sz w:val="24"/>
        </w:rPr>
        <w:t>.Б</w:t>
      </w:r>
      <w:proofErr w:type="gramEnd"/>
      <w:r w:rsidRPr="0091262A">
        <w:rPr>
          <w:rFonts w:ascii="Times New Roman" w:eastAsia="Times New Roman" w:hAnsi="Times New Roman" w:cs="Times New Roman"/>
          <w:sz w:val="24"/>
        </w:rPr>
        <w:t xml:space="preserve">урхун», который является центром культурной и общественной деятельности населения, работники учреждения в количестве 11 чел. делают более интересной и разнообразной жизнь своих односельчан. Средняя заработная плата работников культуры 50000,00 рублей.                                                 </w:t>
      </w:r>
    </w:p>
    <w:p w:rsidR="00781B5A" w:rsidRPr="0091262A" w:rsidRDefault="00781B5A" w:rsidP="00781B5A">
      <w:pPr>
        <w:spacing w:after="0" w:line="240" w:lineRule="auto"/>
        <w:ind w:firstLine="709"/>
        <w:jc w:val="both"/>
        <w:rPr>
          <w:rFonts w:ascii="Times New Roman" w:eastAsia="Times New Roman" w:hAnsi="Times New Roman" w:cs="Times New Roman"/>
          <w:b/>
          <w:sz w:val="24"/>
        </w:rPr>
      </w:pPr>
    </w:p>
    <w:p w:rsidR="00216DE4" w:rsidRDefault="00216DE4" w:rsidP="00781B5A">
      <w:pPr>
        <w:spacing w:after="0" w:line="240" w:lineRule="auto"/>
        <w:jc w:val="right"/>
        <w:rPr>
          <w:rFonts w:ascii="Times New Roman" w:eastAsia="Times New Roman" w:hAnsi="Times New Roman" w:cs="Times New Roman"/>
          <w:sz w:val="24"/>
          <w:szCs w:val="24"/>
        </w:rPr>
      </w:pPr>
    </w:p>
    <w:p w:rsidR="00216DE4" w:rsidRDefault="00216DE4" w:rsidP="00781B5A">
      <w:pPr>
        <w:spacing w:after="0" w:line="240" w:lineRule="auto"/>
        <w:jc w:val="right"/>
        <w:rPr>
          <w:rFonts w:ascii="Times New Roman" w:eastAsia="Times New Roman" w:hAnsi="Times New Roman" w:cs="Times New Roman"/>
          <w:sz w:val="24"/>
          <w:szCs w:val="24"/>
        </w:rPr>
      </w:pPr>
    </w:p>
    <w:p w:rsidR="00216DE4" w:rsidRDefault="00216DE4" w:rsidP="00781B5A">
      <w:pPr>
        <w:spacing w:after="0" w:line="240" w:lineRule="auto"/>
        <w:jc w:val="right"/>
        <w:rPr>
          <w:rFonts w:ascii="Times New Roman" w:eastAsia="Times New Roman" w:hAnsi="Times New Roman" w:cs="Times New Roman"/>
          <w:sz w:val="24"/>
          <w:szCs w:val="24"/>
        </w:rPr>
      </w:pPr>
    </w:p>
    <w:p w:rsidR="00216DE4" w:rsidRDefault="00216DE4" w:rsidP="00781B5A">
      <w:pPr>
        <w:spacing w:after="0" w:line="240" w:lineRule="auto"/>
        <w:jc w:val="right"/>
        <w:rPr>
          <w:rFonts w:ascii="Times New Roman" w:eastAsia="Times New Roman" w:hAnsi="Times New Roman" w:cs="Times New Roman"/>
          <w:sz w:val="24"/>
          <w:szCs w:val="24"/>
        </w:rPr>
      </w:pPr>
    </w:p>
    <w:p w:rsidR="00216DE4" w:rsidRDefault="00216DE4" w:rsidP="00781B5A">
      <w:pPr>
        <w:spacing w:after="0" w:line="240" w:lineRule="auto"/>
        <w:jc w:val="right"/>
        <w:rPr>
          <w:rFonts w:ascii="Times New Roman" w:eastAsia="Times New Roman" w:hAnsi="Times New Roman" w:cs="Times New Roman"/>
          <w:sz w:val="24"/>
          <w:szCs w:val="24"/>
        </w:rPr>
      </w:pPr>
    </w:p>
    <w:p w:rsidR="00216DE4" w:rsidRDefault="00216DE4" w:rsidP="00781B5A">
      <w:pPr>
        <w:spacing w:after="0" w:line="240" w:lineRule="auto"/>
        <w:jc w:val="right"/>
        <w:rPr>
          <w:rFonts w:ascii="Times New Roman" w:eastAsia="Times New Roman" w:hAnsi="Times New Roman" w:cs="Times New Roman"/>
          <w:sz w:val="24"/>
          <w:szCs w:val="24"/>
        </w:rPr>
      </w:pPr>
    </w:p>
    <w:p w:rsidR="00781B5A" w:rsidRPr="0091262A" w:rsidRDefault="00246AF5" w:rsidP="00781B5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таблица 3</w:t>
      </w:r>
    </w:p>
    <w:p w:rsidR="00781B5A" w:rsidRPr="0091262A" w:rsidRDefault="00781B5A" w:rsidP="00781B5A">
      <w:pPr>
        <w:spacing w:after="0" w:line="240" w:lineRule="auto"/>
        <w:jc w:val="both"/>
        <w:rPr>
          <w:rFonts w:ascii="Times New Roman" w:eastAsia="Times New Roman" w:hAnsi="Times New Roman" w:cs="Times New Roman"/>
          <w:b/>
          <w:i/>
          <w:sz w:val="20"/>
          <w:szCs w:val="20"/>
        </w:rPr>
      </w:pPr>
    </w:p>
    <w:p w:rsidR="00781B5A" w:rsidRPr="0091262A" w:rsidRDefault="00781B5A" w:rsidP="00781B5A">
      <w:pPr>
        <w:spacing w:after="0" w:line="240" w:lineRule="auto"/>
        <w:rPr>
          <w:rFonts w:ascii="Times New Roman" w:eastAsia="Times New Roman" w:hAnsi="Times New Roman" w:cs="Times New Roman"/>
          <w:b/>
          <w:i/>
          <w:sz w:val="20"/>
          <w:szCs w:val="20"/>
        </w:rPr>
      </w:pPr>
      <w:r w:rsidRPr="0091262A">
        <w:rPr>
          <w:rFonts w:ascii="Times New Roman" w:eastAsia="Times New Roman" w:hAnsi="Times New Roman" w:cs="Times New Roman"/>
          <w:b/>
          <w:i/>
          <w:sz w:val="20"/>
          <w:szCs w:val="20"/>
        </w:rPr>
        <w:t xml:space="preserve">                                                                         </w:t>
      </w:r>
      <w:r>
        <w:rPr>
          <w:rFonts w:ascii="Times New Roman" w:eastAsia="Times New Roman" w:hAnsi="Times New Roman" w:cs="Times New Roman"/>
          <w:b/>
          <w:i/>
          <w:sz w:val="20"/>
          <w:szCs w:val="20"/>
        </w:rPr>
        <w:t xml:space="preserve"> </w:t>
      </w:r>
      <w:r w:rsidRPr="0091262A">
        <w:rPr>
          <w:rFonts w:ascii="Times New Roman" w:eastAsia="Times New Roman" w:hAnsi="Times New Roman" w:cs="Times New Roman"/>
          <w:b/>
          <w:i/>
          <w:sz w:val="20"/>
          <w:szCs w:val="20"/>
        </w:rPr>
        <w:t xml:space="preserve"> Контрольные показатели:</w:t>
      </w:r>
    </w:p>
    <w:tbl>
      <w:tblPr>
        <w:tblStyle w:val="210"/>
        <w:tblW w:w="9497" w:type="dxa"/>
        <w:tblInd w:w="250" w:type="dxa"/>
        <w:tblLayout w:type="fixed"/>
        <w:tblLook w:val="04A0" w:firstRow="1" w:lastRow="0" w:firstColumn="1" w:lastColumn="0" w:noHBand="0" w:noVBand="1"/>
      </w:tblPr>
      <w:tblGrid>
        <w:gridCol w:w="567"/>
        <w:gridCol w:w="3118"/>
        <w:gridCol w:w="709"/>
        <w:gridCol w:w="709"/>
        <w:gridCol w:w="709"/>
        <w:gridCol w:w="850"/>
        <w:gridCol w:w="567"/>
        <w:gridCol w:w="709"/>
        <w:gridCol w:w="709"/>
        <w:gridCol w:w="850"/>
      </w:tblGrid>
      <w:tr w:rsidR="00781B5A" w:rsidRPr="0091262A" w:rsidTr="00781B5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B5A" w:rsidRPr="0091262A" w:rsidRDefault="00781B5A" w:rsidP="00781B5A"/>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B5A" w:rsidRPr="0091262A" w:rsidRDefault="00781B5A" w:rsidP="00781B5A">
            <w:pPr>
              <w:rPr>
                <w:b/>
              </w:rPr>
            </w:pPr>
            <w:r w:rsidRPr="0091262A">
              <w:rPr>
                <w:b/>
              </w:rPr>
              <w:t>Наименование показателей</w:t>
            </w:r>
          </w:p>
        </w:tc>
        <w:tc>
          <w:tcPr>
            <w:tcW w:w="2977" w:type="dxa"/>
            <w:gridSpan w:val="4"/>
            <w:tcBorders>
              <w:top w:val="single" w:sz="4" w:space="0" w:color="auto"/>
              <w:bottom w:val="single" w:sz="4" w:space="0" w:color="auto"/>
              <w:right w:val="single" w:sz="4" w:space="0" w:color="auto"/>
            </w:tcBorders>
            <w:shd w:val="clear" w:color="auto" w:fill="auto"/>
          </w:tcPr>
          <w:p w:rsidR="00781B5A" w:rsidRPr="0091262A" w:rsidRDefault="00781B5A" w:rsidP="00781B5A">
            <w:pPr>
              <w:jc w:val="center"/>
              <w:rPr>
                <w:b/>
              </w:rPr>
            </w:pPr>
          </w:p>
          <w:p w:rsidR="00781B5A" w:rsidRPr="0091262A" w:rsidRDefault="00781B5A" w:rsidP="00781B5A">
            <w:pPr>
              <w:jc w:val="center"/>
              <w:rPr>
                <w:b/>
              </w:rPr>
            </w:pPr>
            <w:r w:rsidRPr="0091262A">
              <w:rPr>
                <w:b/>
              </w:rPr>
              <w:t>2023 г</w:t>
            </w:r>
          </w:p>
        </w:tc>
        <w:tc>
          <w:tcPr>
            <w:tcW w:w="2835" w:type="dxa"/>
            <w:gridSpan w:val="4"/>
            <w:tcBorders>
              <w:top w:val="single" w:sz="4" w:space="0" w:color="auto"/>
              <w:bottom w:val="single" w:sz="4" w:space="0" w:color="auto"/>
              <w:right w:val="single" w:sz="4" w:space="0" w:color="auto"/>
            </w:tcBorders>
            <w:shd w:val="clear" w:color="auto" w:fill="auto"/>
          </w:tcPr>
          <w:p w:rsidR="00781B5A" w:rsidRPr="0091262A" w:rsidRDefault="00781B5A" w:rsidP="00781B5A">
            <w:pPr>
              <w:jc w:val="center"/>
              <w:rPr>
                <w:b/>
              </w:rPr>
            </w:pPr>
          </w:p>
          <w:p w:rsidR="00781B5A" w:rsidRPr="0091262A" w:rsidRDefault="00781B5A" w:rsidP="00781B5A">
            <w:pPr>
              <w:jc w:val="center"/>
              <w:rPr>
                <w:b/>
              </w:rPr>
            </w:pPr>
            <w:r w:rsidRPr="0091262A">
              <w:rPr>
                <w:b/>
              </w:rPr>
              <w:t>2024 г</w:t>
            </w:r>
          </w:p>
        </w:tc>
      </w:tr>
      <w:tr w:rsidR="00781B5A" w:rsidRPr="0091262A" w:rsidTr="00781B5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B5A" w:rsidRPr="0091262A" w:rsidRDefault="00781B5A" w:rsidP="00781B5A">
            <w:pPr>
              <w:jc w:val="center"/>
            </w:pPr>
            <w:r w:rsidRPr="0091262A">
              <w:t>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B5A" w:rsidRPr="0091262A" w:rsidRDefault="00781B5A" w:rsidP="00781B5A">
            <w:r w:rsidRPr="0091262A">
              <w:t>Число клубных формирований</w:t>
            </w:r>
          </w:p>
        </w:tc>
        <w:tc>
          <w:tcPr>
            <w:tcW w:w="2977" w:type="dxa"/>
            <w:gridSpan w:val="4"/>
            <w:tcBorders>
              <w:top w:val="single" w:sz="4" w:space="0" w:color="auto"/>
              <w:bottom w:val="single" w:sz="4" w:space="0" w:color="auto"/>
              <w:right w:val="single" w:sz="4" w:space="0" w:color="auto"/>
            </w:tcBorders>
            <w:shd w:val="clear" w:color="auto" w:fill="auto"/>
          </w:tcPr>
          <w:p w:rsidR="00781B5A" w:rsidRPr="0091262A" w:rsidRDefault="00781B5A" w:rsidP="00781B5A">
            <w:pPr>
              <w:jc w:val="center"/>
            </w:pPr>
            <w:r w:rsidRPr="0091262A">
              <w:t>11</w:t>
            </w:r>
          </w:p>
        </w:tc>
        <w:tc>
          <w:tcPr>
            <w:tcW w:w="2835" w:type="dxa"/>
            <w:gridSpan w:val="4"/>
            <w:tcBorders>
              <w:top w:val="single" w:sz="4" w:space="0" w:color="auto"/>
              <w:bottom w:val="single" w:sz="4" w:space="0" w:color="auto"/>
              <w:right w:val="single" w:sz="4" w:space="0" w:color="auto"/>
            </w:tcBorders>
            <w:shd w:val="clear" w:color="auto" w:fill="auto"/>
          </w:tcPr>
          <w:p w:rsidR="00781B5A" w:rsidRPr="0091262A" w:rsidRDefault="00781B5A" w:rsidP="00781B5A">
            <w:pPr>
              <w:jc w:val="center"/>
            </w:pPr>
            <w:r w:rsidRPr="0091262A">
              <w:t>11</w:t>
            </w:r>
          </w:p>
        </w:tc>
      </w:tr>
      <w:tr w:rsidR="00781B5A" w:rsidRPr="0091262A" w:rsidTr="00781B5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B5A" w:rsidRPr="0091262A" w:rsidRDefault="00781B5A" w:rsidP="00781B5A">
            <w:pPr>
              <w:jc w:val="center"/>
            </w:pPr>
            <w:r w:rsidRPr="0091262A">
              <w:t>2</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B5A" w:rsidRPr="0091262A" w:rsidRDefault="00781B5A" w:rsidP="00781B5A">
            <w:r w:rsidRPr="0091262A">
              <w:t>Участников в них:</w:t>
            </w:r>
          </w:p>
        </w:tc>
        <w:tc>
          <w:tcPr>
            <w:tcW w:w="2977" w:type="dxa"/>
            <w:gridSpan w:val="4"/>
            <w:tcBorders>
              <w:top w:val="single" w:sz="4" w:space="0" w:color="auto"/>
              <w:bottom w:val="single" w:sz="4" w:space="0" w:color="auto"/>
              <w:right w:val="single" w:sz="4" w:space="0" w:color="auto"/>
            </w:tcBorders>
            <w:shd w:val="clear" w:color="auto" w:fill="auto"/>
          </w:tcPr>
          <w:p w:rsidR="00781B5A" w:rsidRPr="0091262A" w:rsidRDefault="00781B5A" w:rsidP="00781B5A">
            <w:pPr>
              <w:jc w:val="center"/>
            </w:pPr>
            <w:r w:rsidRPr="0091262A">
              <w:t>160</w:t>
            </w:r>
          </w:p>
        </w:tc>
        <w:tc>
          <w:tcPr>
            <w:tcW w:w="2835" w:type="dxa"/>
            <w:gridSpan w:val="4"/>
            <w:tcBorders>
              <w:top w:val="single" w:sz="4" w:space="0" w:color="auto"/>
              <w:bottom w:val="single" w:sz="4" w:space="0" w:color="auto"/>
              <w:right w:val="single" w:sz="4" w:space="0" w:color="auto"/>
            </w:tcBorders>
            <w:shd w:val="clear" w:color="auto" w:fill="auto"/>
          </w:tcPr>
          <w:p w:rsidR="00781B5A" w:rsidRPr="0091262A" w:rsidRDefault="00781B5A" w:rsidP="00781B5A">
            <w:pPr>
              <w:jc w:val="center"/>
            </w:pPr>
            <w:r w:rsidRPr="0091262A">
              <w:t>164</w:t>
            </w:r>
          </w:p>
        </w:tc>
      </w:tr>
      <w:tr w:rsidR="00781B5A" w:rsidRPr="0091262A" w:rsidTr="00781B5A">
        <w:trPr>
          <w:trHeight w:val="834"/>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B5A" w:rsidRPr="0091262A" w:rsidRDefault="00781B5A" w:rsidP="00781B5A">
            <w:pPr>
              <w:jc w:val="center"/>
            </w:pPr>
            <w:r w:rsidRPr="0091262A">
              <w:t>3</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B5A" w:rsidRPr="0091262A" w:rsidRDefault="00781B5A" w:rsidP="00781B5A">
            <w:r w:rsidRPr="0091262A">
              <w:t>Число  клубных  формирований   для детей до 14лет.</w:t>
            </w:r>
          </w:p>
        </w:tc>
        <w:tc>
          <w:tcPr>
            <w:tcW w:w="2977" w:type="dxa"/>
            <w:gridSpan w:val="4"/>
            <w:tcBorders>
              <w:top w:val="single" w:sz="4" w:space="0" w:color="auto"/>
              <w:bottom w:val="single" w:sz="4" w:space="0" w:color="auto"/>
              <w:right w:val="single" w:sz="4" w:space="0" w:color="auto"/>
            </w:tcBorders>
            <w:shd w:val="clear" w:color="auto" w:fill="auto"/>
          </w:tcPr>
          <w:p w:rsidR="00781B5A" w:rsidRPr="0091262A" w:rsidRDefault="00781B5A" w:rsidP="00781B5A">
            <w:pPr>
              <w:jc w:val="center"/>
            </w:pPr>
            <w:r w:rsidRPr="0091262A">
              <w:t>8</w:t>
            </w:r>
          </w:p>
        </w:tc>
        <w:tc>
          <w:tcPr>
            <w:tcW w:w="2835" w:type="dxa"/>
            <w:gridSpan w:val="4"/>
            <w:tcBorders>
              <w:top w:val="single" w:sz="4" w:space="0" w:color="auto"/>
              <w:bottom w:val="single" w:sz="4" w:space="0" w:color="auto"/>
              <w:right w:val="single" w:sz="4" w:space="0" w:color="auto"/>
            </w:tcBorders>
            <w:shd w:val="clear" w:color="auto" w:fill="auto"/>
          </w:tcPr>
          <w:p w:rsidR="00781B5A" w:rsidRPr="0091262A" w:rsidRDefault="00781B5A" w:rsidP="00781B5A">
            <w:pPr>
              <w:jc w:val="center"/>
            </w:pPr>
            <w:r w:rsidRPr="0091262A">
              <w:t>9</w:t>
            </w:r>
          </w:p>
        </w:tc>
      </w:tr>
      <w:tr w:rsidR="00781B5A" w:rsidRPr="0091262A" w:rsidTr="00781B5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B5A" w:rsidRPr="0091262A" w:rsidRDefault="00781B5A" w:rsidP="00781B5A">
            <w:pPr>
              <w:jc w:val="center"/>
            </w:pPr>
            <w:r w:rsidRPr="0091262A">
              <w:t>4</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B5A" w:rsidRPr="0091262A" w:rsidRDefault="00781B5A" w:rsidP="00781B5A">
            <w:r w:rsidRPr="0091262A">
              <w:t>Число участников в них:</w:t>
            </w:r>
          </w:p>
        </w:tc>
        <w:tc>
          <w:tcPr>
            <w:tcW w:w="2977" w:type="dxa"/>
            <w:gridSpan w:val="4"/>
            <w:tcBorders>
              <w:top w:val="single" w:sz="4" w:space="0" w:color="auto"/>
              <w:bottom w:val="single" w:sz="4" w:space="0" w:color="auto"/>
              <w:right w:val="single" w:sz="4" w:space="0" w:color="auto"/>
            </w:tcBorders>
            <w:shd w:val="clear" w:color="auto" w:fill="auto"/>
          </w:tcPr>
          <w:p w:rsidR="00781B5A" w:rsidRPr="0091262A" w:rsidRDefault="00781B5A" w:rsidP="00781B5A">
            <w:pPr>
              <w:jc w:val="center"/>
            </w:pPr>
            <w:r w:rsidRPr="0091262A">
              <w:t>74</w:t>
            </w:r>
          </w:p>
        </w:tc>
        <w:tc>
          <w:tcPr>
            <w:tcW w:w="2835" w:type="dxa"/>
            <w:gridSpan w:val="4"/>
            <w:tcBorders>
              <w:top w:val="single" w:sz="4" w:space="0" w:color="auto"/>
              <w:bottom w:val="single" w:sz="4" w:space="0" w:color="auto"/>
              <w:right w:val="single" w:sz="4" w:space="0" w:color="auto"/>
            </w:tcBorders>
            <w:shd w:val="clear" w:color="auto" w:fill="auto"/>
          </w:tcPr>
          <w:p w:rsidR="00781B5A" w:rsidRPr="0091262A" w:rsidRDefault="00781B5A" w:rsidP="00781B5A">
            <w:pPr>
              <w:jc w:val="center"/>
            </w:pPr>
            <w:r w:rsidRPr="0091262A">
              <w:t>138</w:t>
            </w:r>
          </w:p>
        </w:tc>
      </w:tr>
      <w:tr w:rsidR="00781B5A" w:rsidRPr="0091262A" w:rsidTr="00781B5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B5A" w:rsidRPr="0091262A" w:rsidRDefault="00781B5A" w:rsidP="00781B5A">
            <w:pPr>
              <w:jc w:val="center"/>
            </w:pPr>
            <w:r w:rsidRPr="0091262A">
              <w:t>5</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B5A" w:rsidRPr="0091262A" w:rsidRDefault="00781B5A" w:rsidP="00781B5A">
            <w:r w:rsidRPr="0091262A">
              <w:t>Количество культурно-</w:t>
            </w:r>
          </w:p>
          <w:p w:rsidR="00781B5A" w:rsidRPr="0091262A" w:rsidRDefault="00781B5A" w:rsidP="00781B5A">
            <w:r w:rsidRPr="0091262A">
              <w:t>досуговых мероприятий</w:t>
            </w:r>
          </w:p>
        </w:tc>
        <w:tc>
          <w:tcPr>
            <w:tcW w:w="2977" w:type="dxa"/>
            <w:gridSpan w:val="4"/>
            <w:tcBorders>
              <w:top w:val="single" w:sz="4" w:space="0" w:color="auto"/>
              <w:bottom w:val="single" w:sz="4" w:space="0" w:color="auto"/>
              <w:right w:val="single" w:sz="4" w:space="0" w:color="auto"/>
            </w:tcBorders>
            <w:shd w:val="clear" w:color="auto" w:fill="auto"/>
          </w:tcPr>
          <w:p w:rsidR="00781B5A" w:rsidRPr="0091262A" w:rsidRDefault="00781B5A" w:rsidP="00781B5A">
            <w:pPr>
              <w:jc w:val="center"/>
            </w:pPr>
            <w:r w:rsidRPr="0091262A">
              <w:t>161</w:t>
            </w:r>
          </w:p>
        </w:tc>
        <w:tc>
          <w:tcPr>
            <w:tcW w:w="2835" w:type="dxa"/>
            <w:gridSpan w:val="4"/>
            <w:tcBorders>
              <w:top w:val="single" w:sz="4" w:space="0" w:color="auto"/>
              <w:bottom w:val="single" w:sz="4" w:space="0" w:color="auto"/>
              <w:right w:val="single" w:sz="4" w:space="0" w:color="auto"/>
            </w:tcBorders>
            <w:shd w:val="clear" w:color="auto" w:fill="auto"/>
          </w:tcPr>
          <w:p w:rsidR="00781B5A" w:rsidRPr="0091262A" w:rsidRDefault="00781B5A" w:rsidP="00781B5A">
            <w:pPr>
              <w:jc w:val="center"/>
            </w:pPr>
            <w:r w:rsidRPr="0091262A">
              <w:t>162</w:t>
            </w:r>
          </w:p>
        </w:tc>
      </w:tr>
      <w:tr w:rsidR="00781B5A" w:rsidRPr="0091262A" w:rsidTr="00781B5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B5A" w:rsidRPr="0091262A" w:rsidRDefault="00781B5A" w:rsidP="00781B5A">
            <w:pPr>
              <w:jc w:val="center"/>
            </w:pPr>
            <w:r w:rsidRPr="0091262A">
              <w:t>6</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B5A" w:rsidRPr="0091262A" w:rsidRDefault="00781B5A" w:rsidP="00781B5A">
            <w:r w:rsidRPr="0091262A">
              <w:t>Из них для детей до 14 лет   включительно</w:t>
            </w:r>
          </w:p>
        </w:tc>
        <w:tc>
          <w:tcPr>
            <w:tcW w:w="2977" w:type="dxa"/>
            <w:gridSpan w:val="4"/>
            <w:tcBorders>
              <w:top w:val="single" w:sz="4" w:space="0" w:color="auto"/>
              <w:bottom w:val="single" w:sz="4" w:space="0" w:color="auto"/>
              <w:right w:val="single" w:sz="4" w:space="0" w:color="auto"/>
            </w:tcBorders>
            <w:shd w:val="clear" w:color="auto" w:fill="auto"/>
          </w:tcPr>
          <w:p w:rsidR="00781B5A" w:rsidRPr="0091262A" w:rsidRDefault="00781B5A" w:rsidP="00781B5A">
            <w:pPr>
              <w:jc w:val="center"/>
            </w:pPr>
            <w:r w:rsidRPr="0091262A">
              <w:t>123</w:t>
            </w:r>
          </w:p>
        </w:tc>
        <w:tc>
          <w:tcPr>
            <w:tcW w:w="2835" w:type="dxa"/>
            <w:gridSpan w:val="4"/>
            <w:tcBorders>
              <w:top w:val="single" w:sz="4" w:space="0" w:color="auto"/>
              <w:bottom w:val="single" w:sz="4" w:space="0" w:color="auto"/>
              <w:right w:val="single" w:sz="4" w:space="0" w:color="auto"/>
            </w:tcBorders>
            <w:shd w:val="clear" w:color="auto" w:fill="auto"/>
          </w:tcPr>
          <w:p w:rsidR="00781B5A" w:rsidRPr="0091262A" w:rsidRDefault="00781B5A" w:rsidP="00781B5A">
            <w:pPr>
              <w:jc w:val="center"/>
            </w:pPr>
            <w:r w:rsidRPr="0091262A">
              <w:t>125</w:t>
            </w:r>
          </w:p>
        </w:tc>
      </w:tr>
      <w:tr w:rsidR="00781B5A" w:rsidRPr="0091262A" w:rsidTr="00781B5A">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B5A" w:rsidRPr="0091262A" w:rsidRDefault="00781B5A" w:rsidP="00781B5A">
            <w:pPr>
              <w:jc w:val="center"/>
            </w:pPr>
            <w:r w:rsidRPr="0091262A">
              <w:t>7</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B5A" w:rsidRPr="0091262A" w:rsidRDefault="00781B5A" w:rsidP="00781B5A">
            <w:r w:rsidRPr="0091262A">
              <w:t>Количество мероприятий</w:t>
            </w:r>
          </w:p>
          <w:p w:rsidR="00781B5A" w:rsidRPr="0091262A" w:rsidRDefault="00781B5A" w:rsidP="00781B5A">
            <w:r w:rsidRPr="0091262A">
              <w:t>на платной основе</w:t>
            </w:r>
          </w:p>
        </w:tc>
        <w:tc>
          <w:tcPr>
            <w:tcW w:w="2977" w:type="dxa"/>
            <w:gridSpan w:val="4"/>
            <w:tcBorders>
              <w:top w:val="single" w:sz="4" w:space="0" w:color="auto"/>
              <w:bottom w:val="single" w:sz="4" w:space="0" w:color="auto"/>
              <w:right w:val="single" w:sz="4" w:space="0" w:color="auto"/>
            </w:tcBorders>
            <w:shd w:val="clear" w:color="auto" w:fill="auto"/>
          </w:tcPr>
          <w:p w:rsidR="00781B5A" w:rsidRPr="0091262A" w:rsidRDefault="00781B5A" w:rsidP="00781B5A">
            <w:pPr>
              <w:jc w:val="center"/>
            </w:pPr>
            <w:r w:rsidRPr="0091262A">
              <w:t>52</w:t>
            </w:r>
          </w:p>
        </w:tc>
        <w:tc>
          <w:tcPr>
            <w:tcW w:w="2835" w:type="dxa"/>
            <w:gridSpan w:val="4"/>
            <w:tcBorders>
              <w:top w:val="single" w:sz="4" w:space="0" w:color="auto"/>
              <w:bottom w:val="single" w:sz="4" w:space="0" w:color="auto"/>
              <w:right w:val="single" w:sz="4" w:space="0" w:color="auto"/>
            </w:tcBorders>
            <w:shd w:val="clear" w:color="auto" w:fill="auto"/>
          </w:tcPr>
          <w:p w:rsidR="00781B5A" w:rsidRPr="0091262A" w:rsidRDefault="00781B5A" w:rsidP="00781B5A">
            <w:pPr>
              <w:jc w:val="center"/>
            </w:pPr>
            <w:r w:rsidRPr="0091262A">
              <w:t>54</w:t>
            </w:r>
          </w:p>
        </w:tc>
      </w:tr>
      <w:tr w:rsidR="00781B5A" w:rsidRPr="0091262A" w:rsidTr="00781B5A">
        <w:trPr>
          <w:trHeight w:val="870"/>
        </w:trPr>
        <w:tc>
          <w:tcPr>
            <w:tcW w:w="567" w:type="dxa"/>
            <w:tcBorders>
              <w:top w:val="single" w:sz="4" w:space="0" w:color="auto"/>
              <w:left w:val="single" w:sz="4" w:space="0" w:color="auto"/>
              <w:bottom w:val="single" w:sz="4" w:space="0" w:color="auto"/>
              <w:right w:val="single" w:sz="4" w:space="0" w:color="auto"/>
            </w:tcBorders>
          </w:tcPr>
          <w:p w:rsidR="00781B5A" w:rsidRPr="0091262A" w:rsidRDefault="00781B5A" w:rsidP="00781B5A">
            <w:pPr>
              <w:ind w:left="108"/>
            </w:pPr>
          </w:p>
          <w:p w:rsidR="00781B5A" w:rsidRPr="0091262A" w:rsidRDefault="00781B5A" w:rsidP="00781B5A">
            <w:pPr>
              <w:ind w:left="108"/>
            </w:pPr>
            <w:r w:rsidRPr="0091262A">
              <w:t>8</w:t>
            </w:r>
          </w:p>
        </w:tc>
        <w:tc>
          <w:tcPr>
            <w:tcW w:w="3118" w:type="dxa"/>
            <w:tcBorders>
              <w:top w:val="single" w:sz="4" w:space="0" w:color="auto"/>
              <w:left w:val="single" w:sz="4" w:space="0" w:color="auto"/>
              <w:bottom w:val="single" w:sz="4" w:space="0" w:color="auto"/>
              <w:right w:val="single" w:sz="4" w:space="0" w:color="auto"/>
            </w:tcBorders>
            <w:hideMark/>
          </w:tcPr>
          <w:p w:rsidR="00781B5A" w:rsidRPr="0091262A" w:rsidRDefault="00781B5A" w:rsidP="00781B5A">
            <w:pPr>
              <w:ind w:left="108"/>
            </w:pPr>
            <w:r w:rsidRPr="0091262A">
              <w:t>Из них для детей до 14лет</w:t>
            </w:r>
          </w:p>
          <w:p w:rsidR="00781B5A" w:rsidRPr="0091262A" w:rsidRDefault="00781B5A" w:rsidP="00781B5A">
            <w:pPr>
              <w:ind w:left="108"/>
            </w:pPr>
            <w:r w:rsidRPr="0091262A">
              <w:t>включительно:</w:t>
            </w:r>
          </w:p>
        </w:tc>
        <w:tc>
          <w:tcPr>
            <w:tcW w:w="2977" w:type="dxa"/>
            <w:gridSpan w:val="4"/>
            <w:tcBorders>
              <w:top w:val="single" w:sz="4" w:space="0" w:color="auto"/>
              <w:bottom w:val="single" w:sz="4" w:space="0" w:color="auto"/>
              <w:right w:val="single" w:sz="4" w:space="0" w:color="auto"/>
            </w:tcBorders>
            <w:shd w:val="clear" w:color="auto" w:fill="auto"/>
          </w:tcPr>
          <w:p w:rsidR="00781B5A" w:rsidRPr="0091262A" w:rsidRDefault="00781B5A" w:rsidP="00781B5A">
            <w:pPr>
              <w:jc w:val="center"/>
            </w:pPr>
            <w:r w:rsidRPr="0091262A">
              <w:t>4</w:t>
            </w:r>
          </w:p>
        </w:tc>
        <w:tc>
          <w:tcPr>
            <w:tcW w:w="2835" w:type="dxa"/>
            <w:gridSpan w:val="4"/>
            <w:tcBorders>
              <w:top w:val="single" w:sz="4" w:space="0" w:color="auto"/>
              <w:bottom w:val="single" w:sz="4" w:space="0" w:color="auto"/>
              <w:right w:val="single" w:sz="4" w:space="0" w:color="auto"/>
            </w:tcBorders>
            <w:shd w:val="clear" w:color="auto" w:fill="auto"/>
          </w:tcPr>
          <w:p w:rsidR="00781B5A" w:rsidRPr="0091262A" w:rsidRDefault="00781B5A" w:rsidP="00781B5A">
            <w:pPr>
              <w:jc w:val="center"/>
            </w:pPr>
            <w:r w:rsidRPr="0091262A">
              <w:t>4</w:t>
            </w:r>
          </w:p>
        </w:tc>
      </w:tr>
      <w:tr w:rsidR="00781B5A" w:rsidRPr="0091262A" w:rsidTr="00781B5A">
        <w:trPr>
          <w:trHeight w:val="324"/>
        </w:trPr>
        <w:tc>
          <w:tcPr>
            <w:tcW w:w="567" w:type="dxa"/>
            <w:vMerge w:val="restart"/>
            <w:tcBorders>
              <w:top w:val="single" w:sz="4" w:space="0" w:color="auto"/>
              <w:left w:val="single" w:sz="4" w:space="0" w:color="auto"/>
              <w:bottom w:val="single" w:sz="4" w:space="0" w:color="auto"/>
              <w:right w:val="single" w:sz="4" w:space="0" w:color="auto"/>
            </w:tcBorders>
          </w:tcPr>
          <w:p w:rsidR="00781B5A" w:rsidRPr="0091262A" w:rsidRDefault="00781B5A" w:rsidP="00781B5A">
            <w:pPr>
              <w:ind w:left="108"/>
            </w:pPr>
          </w:p>
          <w:p w:rsidR="00781B5A" w:rsidRPr="0091262A" w:rsidRDefault="00781B5A" w:rsidP="00781B5A">
            <w:pPr>
              <w:ind w:left="108"/>
            </w:pPr>
          </w:p>
          <w:p w:rsidR="00781B5A" w:rsidRPr="0091262A" w:rsidRDefault="00781B5A" w:rsidP="00781B5A">
            <w:pPr>
              <w:ind w:left="108"/>
            </w:pPr>
            <w:r w:rsidRPr="0091262A">
              <w:t>9</w:t>
            </w:r>
          </w:p>
        </w:tc>
        <w:tc>
          <w:tcPr>
            <w:tcW w:w="3118" w:type="dxa"/>
            <w:vMerge w:val="restart"/>
            <w:tcBorders>
              <w:top w:val="single" w:sz="4" w:space="0" w:color="auto"/>
              <w:left w:val="single" w:sz="4" w:space="0" w:color="auto"/>
              <w:bottom w:val="single" w:sz="4" w:space="0" w:color="auto"/>
              <w:right w:val="single" w:sz="4" w:space="0" w:color="auto"/>
            </w:tcBorders>
          </w:tcPr>
          <w:p w:rsidR="00781B5A" w:rsidRPr="0091262A" w:rsidRDefault="00781B5A" w:rsidP="00781B5A">
            <w:r w:rsidRPr="0091262A">
              <w:t xml:space="preserve">Общее  число посетителей   в  </w:t>
            </w:r>
            <w:r>
              <w:rPr>
                <w:b/>
              </w:rPr>
              <w:t>2024</w:t>
            </w:r>
            <w:r w:rsidRPr="0091262A">
              <w:rPr>
                <w:b/>
              </w:rPr>
              <w:t xml:space="preserve"> </w:t>
            </w:r>
            <w:r w:rsidRPr="0091262A">
              <w:t xml:space="preserve">году  </w:t>
            </w:r>
            <w:r w:rsidRPr="0091262A">
              <w:rPr>
                <w:b/>
              </w:rPr>
              <w:t xml:space="preserve">составит  3256 </w:t>
            </w:r>
            <w:r w:rsidRPr="0091262A">
              <w:t>человек,  в том  числе по кварталам:</w:t>
            </w:r>
          </w:p>
        </w:tc>
        <w:tc>
          <w:tcPr>
            <w:tcW w:w="2977" w:type="dxa"/>
            <w:gridSpan w:val="4"/>
            <w:tcBorders>
              <w:top w:val="single" w:sz="4" w:space="0" w:color="auto"/>
              <w:bottom w:val="single" w:sz="4" w:space="0" w:color="auto"/>
              <w:right w:val="single" w:sz="4" w:space="0" w:color="auto"/>
            </w:tcBorders>
            <w:shd w:val="clear" w:color="auto" w:fill="auto"/>
          </w:tcPr>
          <w:p w:rsidR="00781B5A" w:rsidRPr="0091262A" w:rsidRDefault="00781B5A" w:rsidP="00781B5A">
            <w:pPr>
              <w:jc w:val="center"/>
              <w:rPr>
                <w:b/>
              </w:rPr>
            </w:pPr>
            <w:r w:rsidRPr="0091262A">
              <w:rPr>
                <w:b/>
              </w:rPr>
              <w:t>3600</w:t>
            </w:r>
          </w:p>
          <w:p w:rsidR="00781B5A" w:rsidRPr="0091262A" w:rsidRDefault="00781B5A" w:rsidP="00781B5A">
            <w:pPr>
              <w:jc w:val="center"/>
              <w:rPr>
                <w:b/>
              </w:rPr>
            </w:pPr>
          </w:p>
        </w:tc>
        <w:tc>
          <w:tcPr>
            <w:tcW w:w="2835" w:type="dxa"/>
            <w:gridSpan w:val="4"/>
            <w:tcBorders>
              <w:top w:val="single" w:sz="4" w:space="0" w:color="auto"/>
              <w:bottom w:val="single" w:sz="4" w:space="0" w:color="auto"/>
              <w:right w:val="single" w:sz="4" w:space="0" w:color="auto"/>
            </w:tcBorders>
            <w:shd w:val="clear" w:color="auto" w:fill="auto"/>
          </w:tcPr>
          <w:p w:rsidR="00781B5A" w:rsidRPr="0091262A" w:rsidRDefault="00781B5A" w:rsidP="00781B5A">
            <w:pPr>
              <w:jc w:val="center"/>
              <w:rPr>
                <w:b/>
              </w:rPr>
            </w:pPr>
            <w:r w:rsidRPr="0091262A">
              <w:rPr>
                <w:b/>
              </w:rPr>
              <w:t>3680</w:t>
            </w:r>
          </w:p>
        </w:tc>
      </w:tr>
      <w:tr w:rsidR="00781B5A" w:rsidRPr="0091262A" w:rsidTr="00781B5A">
        <w:trPr>
          <w:trHeight w:val="324"/>
        </w:trPr>
        <w:tc>
          <w:tcPr>
            <w:tcW w:w="567" w:type="dxa"/>
            <w:vMerge/>
            <w:tcBorders>
              <w:top w:val="single" w:sz="4" w:space="0" w:color="auto"/>
              <w:left w:val="single" w:sz="4" w:space="0" w:color="auto"/>
              <w:bottom w:val="single" w:sz="4" w:space="0" w:color="auto"/>
              <w:right w:val="single" w:sz="4" w:space="0" w:color="auto"/>
            </w:tcBorders>
          </w:tcPr>
          <w:p w:rsidR="00781B5A" w:rsidRPr="0091262A" w:rsidRDefault="00781B5A" w:rsidP="00781B5A">
            <w:pPr>
              <w:ind w:left="108"/>
            </w:pPr>
          </w:p>
        </w:tc>
        <w:tc>
          <w:tcPr>
            <w:tcW w:w="3118" w:type="dxa"/>
            <w:vMerge/>
            <w:tcBorders>
              <w:top w:val="single" w:sz="4" w:space="0" w:color="auto"/>
              <w:left w:val="single" w:sz="4" w:space="0" w:color="auto"/>
              <w:bottom w:val="single" w:sz="4" w:space="0" w:color="auto"/>
              <w:right w:val="single" w:sz="4" w:space="0" w:color="auto"/>
            </w:tcBorders>
          </w:tcPr>
          <w:p w:rsidR="00781B5A" w:rsidRPr="0091262A" w:rsidRDefault="00781B5A" w:rsidP="00781B5A"/>
        </w:tc>
        <w:tc>
          <w:tcPr>
            <w:tcW w:w="2977" w:type="dxa"/>
            <w:gridSpan w:val="4"/>
            <w:tcBorders>
              <w:top w:val="single" w:sz="4" w:space="0" w:color="auto"/>
              <w:bottom w:val="single" w:sz="4" w:space="0" w:color="auto"/>
              <w:right w:val="single" w:sz="4" w:space="0" w:color="auto"/>
            </w:tcBorders>
            <w:shd w:val="clear" w:color="auto" w:fill="auto"/>
          </w:tcPr>
          <w:p w:rsidR="00781B5A" w:rsidRPr="0091262A" w:rsidRDefault="00781B5A" w:rsidP="00781B5A">
            <w:pPr>
              <w:jc w:val="center"/>
              <w:rPr>
                <w:b/>
              </w:rPr>
            </w:pPr>
          </w:p>
        </w:tc>
        <w:tc>
          <w:tcPr>
            <w:tcW w:w="2835" w:type="dxa"/>
            <w:gridSpan w:val="4"/>
            <w:tcBorders>
              <w:top w:val="single" w:sz="4" w:space="0" w:color="auto"/>
              <w:bottom w:val="single" w:sz="4" w:space="0" w:color="auto"/>
              <w:right w:val="single" w:sz="4" w:space="0" w:color="auto"/>
            </w:tcBorders>
            <w:shd w:val="clear" w:color="auto" w:fill="auto"/>
          </w:tcPr>
          <w:p w:rsidR="00781B5A" w:rsidRPr="0091262A" w:rsidRDefault="00781B5A" w:rsidP="00781B5A">
            <w:pPr>
              <w:jc w:val="center"/>
              <w:rPr>
                <w:b/>
              </w:rPr>
            </w:pPr>
          </w:p>
        </w:tc>
      </w:tr>
      <w:tr w:rsidR="00781B5A" w:rsidRPr="0091262A" w:rsidTr="00781B5A">
        <w:trPr>
          <w:trHeight w:val="34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81B5A" w:rsidRPr="0091262A" w:rsidRDefault="00781B5A" w:rsidP="00781B5A"/>
        </w:tc>
        <w:tc>
          <w:tcPr>
            <w:tcW w:w="3118" w:type="dxa"/>
            <w:vMerge/>
            <w:tcBorders>
              <w:top w:val="single" w:sz="4" w:space="0" w:color="auto"/>
              <w:left w:val="single" w:sz="4" w:space="0" w:color="auto"/>
              <w:bottom w:val="single" w:sz="4" w:space="0" w:color="auto"/>
              <w:right w:val="single" w:sz="4" w:space="0" w:color="auto"/>
            </w:tcBorders>
            <w:vAlign w:val="center"/>
            <w:hideMark/>
          </w:tcPr>
          <w:p w:rsidR="00781B5A" w:rsidRPr="0091262A" w:rsidRDefault="00781B5A" w:rsidP="00781B5A"/>
        </w:tc>
        <w:tc>
          <w:tcPr>
            <w:tcW w:w="2977" w:type="dxa"/>
            <w:gridSpan w:val="4"/>
            <w:tcBorders>
              <w:top w:val="single" w:sz="4" w:space="0" w:color="auto"/>
              <w:left w:val="single" w:sz="4" w:space="0" w:color="auto"/>
              <w:bottom w:val="single" w:sz="4" w:space="0" w:color="auto"/>
              <w:right w:val="single" w:sz="4" w:space="0" w:color="auto"/>
            </w:tcBorders>
          </w:tcPr>
          <w:p w:rsidR="00781B5A" w:rsidRPr="0091262A" w:rsidRDefault="00781B5A" w:rsidP="00781B5A">
            <w:pPr>
              <w:jc w:val="center"/>
            </w:pPr>
            <w:r w:rsidRPr="0091262A">
              <w:t>1               2             3         4</w:t>
            </w:r>
          </w:p>
        </w:tc>
        <w:tc>
          <w:tcPr>
            <w:tcW w:w="2835" w:type="dxa"/>
            <w:gridSpan w:val="4"/>
            <w:tcBorders>
              <w:top w:val="single" w:sz="4" w:space="0" w:color="auto"/>
              <w:bottom w:val="single" w:sz="4" w:space="0" w:color="auto"/>
              <w:right w:val="single" w:sz="4" w:space="0" w:color="auto"/>
            </w:tcBorders>
            <w:shd w:val="clear" w:color="auto" w:fill="auto"/>
          </w:tcPr>
          <w:p w:rsidR="00781B5A" w:rsidRPr="0091262A" w:rsidRDefault="00781B5A" w:rsidP="00781B5A">
            <w:pPr>
              <w:jc w:val="center"/>
            </w:pPr>
            <w:r w:rsidRPr="0091262A">
              <w:t>1               2             3         4</w:t>
            </w:r>
          </w:p>
        </w:tc>
      </w:tr>
      <w:tr w:rsidR="00781B5A" w:rsidRPr="0091262A" w:rsidTr="00781B5A">
        <w:trPr>
          <w:trHeight w:val="64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81B5A" w:rsidRPr="0091262A" w:rsidRDefault="00781B5A" w:rsidP="00781B5A"/>
        </w:tc>
        <w:tc>
          <w:tcPr>
            <w:tcW w:w="3118" w:type="dxa"/>
            <w:vMerge/>
            <w:tcBorders>
              <w:top w:val="single" w:sz="4" w:space="0" w:color="auto"/>
              <w:left w:val="single" w:sz="4" w:space="0" w:color="auto"/>
              <w:bottom w:val="single" w:sz="4" w:space="0" w:color="auto"/>
              <w:right w:val="single" w:sz="4" w:space="0" w:color="auto"/>
            </w:tcBorders>
            <w:vAlign w:val="center"/>
            <w:hideMark/>
          </w:tcPr>
          <w:p w:rsidR="00781B5A" w:rsidRPr="0091262A" w:rsidRDefault="00781B5A" w:rsidP="00781B5A"/>
        </w:tc>
        <w:tc>
          <w:tcPr>
            <w:tcW w:w="709" w:type="dxa"/>
            <w:tcBorders>
              <w:top w:val="single" w:sz="4" w:space="0" w:color="auto"/>
              <w:left w:val="single" w:sz="4" w:space="0" w:color="auto"/>
              <w:bottom w:val="single" w:sz="4" w:space="0" w:color="auto"/>
              <w:right w:val="single" w:sz="4" w:space="0" w:color="auto"/>
            </w:tcBorders>
          </w:tcPr>
          <w:p w:rsidR="00781B5A" w:rsidRPr="0091262A" w:rsidRDefault="00781B5A" w:rsidP="00781B5A">
            <w:pPr>
              <w:jc w:val="center"/>
            </w:pPr>
            <w:r w:rsidRPr="0091262A">
              <w:t>1500</w:t>
            </w:r>
          </w:p>
          <w:p w:rsidR="00781B5A" w:rsidRPr="0091262A" w:rsidRDefault="00781B5A" w:rsidP="00781B5A">
            <w:pPr>
              <w:jc w:val="center"/>
            </w:pPr>
          </w:p>
        </w:tc>
        <w:tc>
          <w:tcPr>
            <w:tcW w:w="709" w:type="dxa"/>
            <w:tcBorders>
              <w:top w:val="single" w:sz="4" w:space="0" w:color="auto"/>
              <w:left w:val="single" w:sz="4" w:space="0" w:color="auto"/>
              <w:bottom w:val="single" w:sz="4" w:space="0" w:color="auto"/>
              <w:right w:val="single" w:sz="4" w:space="0" w:color="auto"/>
            </w:tcBorders>
            <w:hideMark/>
          </w:tcPr>
          <w:p w:rsidR="00781B5A" w:rsidRPr="0091262A" w:rsidRDefault="00781B5A" w:rsidP="00781B5A">
            <w:pPr>
              <w:jc w:val="center"/>
            </w:pPr>
            <w:r w:rsidRPr="0091262A">
              <w:t>1000</w:t>
            </w:r>
          </w:p>
        </w:tc>
        <w:tc>
          <w:tcPr>
            <w:tcW w:w="709" w:type="dxa"/>
            <w:tcBorders>
              <w:top w:val="single" w:sz="4" w:space="0" w:color="auto"/>
              <w:left w:val="single" w:sz="4" w:space="0" w:color="auto"/>
              <w:bottom w:val="single" w:sz="4" w:space="0" w:color="auto"/>
              <w:right w:val="single" w:sz="4" w:space="0" w:color="auto"/>
            </w:tcBorders>
            <w:hideMark/>
          </w:tcPr>
          <w:p w:rsidR="00781B5A" w:rsidRPr="0091262A" w:rsidRDefault="00781B5A" w:rsidP="00781B5A">
            <w:pPr>
              <w:jc w:val="center"/>
            </w:pPr>
            <w:r w:rsidRPr="0091262A">
              <w:t>1000</w:t>
            </w:r>
          </w:p>
        </w:tc>
        <w:tc>
          <w:tcPr>
            <w:tcW w:w="850" w:type="dxa"/>
            <w:tcBorders>
              <w:top w:val="single" w:sz="4" w:space="0" w:color="auto"/>
              <w:left w:val="single" w:sz="4" w:space="0" w:color="auto"/>
              <w:bottom w:val="single" w:sz="4" w:space="0" w:color="auto"/>
              <w:right w:val="single" w:sz="4" w:space="0" w:color="auto"/>
            </w:tcBorders>
            <w:hideMark/>
          </w:tcPr>
          <w:p w:rsidR="00781B5A" w:rsidRPr="0091262A" w:rsidRDefault="00781B5A" w:rsidP="00781B5A">
            <w:pPr>
              <w:jc w:val="center"/>
            </w:pPr>
            <w:r w:rsidRPr="0091262A">
              <w:t>1000</w:t>
            </w:r>
          </w:p>
        </w:tc>
        <w:tc>
          <w:tcPr>
            <w:tcW w:w="567" w:type="dxa"/>
            <w:tcBorders>
              <w:top w:val="single" w:sz="4" w:space="0" w:color="auto"/>
              <w:bottom w:val="single" w:sz="4" w:space="0" w:color="auto"/>
              <w:right w:val="single" w:sz="4" w:space="0" w:color="auto"/>
            </w:tcBorders>
            <w:shd w:val="clear" w:color="auto" w:fill="auto"/>
          </w:tcPr>
          <w:p w:rsidR="00781B5A" w:rsidRPr="0091262A" w:rsidRDefault="00781B5A" w:rsidP="00781B5A">
            <w:pPr>
              <w:jc w:val="center"/>
            </w:pPr>
            <w:r w:rsidRPr="0091262A">
              <w:t>1500</w:t>
            </w:r>
          </w:p>
          <w:p w:rsidR="00781B5A" w:rsidRPr="0091262A" w:rsidRDefault="00781B5A" w:rsidP="00781B5A">
            <w:pPr>
              <w:jc w:val="center"/>
            </w:pPr>
          </w:p>
        </w:tc>
        <w:tc>
          <w:tcPr>
            <w:tcW w:w="709" w:type="dxa"/>
            <w:tcBorders>
              <w:top w:val="single" w:sz="4" w:space="0" w:color="auto"/>
              <w:bottom w:val="single" w:sz="4" w:space="0" w:color="auto"/>
              <w:right w:val="single" w:sz="4" w:space="0" w:color="auto"/>
            </w:tcBorders>
            <w:shd w:val="clear" w:color="auto" w:fill="auto"/>
          </w:tcPr>
          <w:p w:rsidR="00781B5A" w:rsidRPr="0091262A" w:rsidRDefault="00781B5A" w:rsidP="00781B5A">
            <w:pPr>
              <w:jc w:val="center"/>
            </w:pPr>
            <w:r w:rsidRPr="0091262A">
              <w:t>1000</w:t>
            </w:r>
          </w:p>
        </w:tc>
        <w:tc>
          <w:tcPr>
            <w:tcW w:w="709" w:type="dxa"/>
            <w:tcBorders>
              <w:top w:val="single" w:sz="4" w:space="0" w:color="auto"/>
              <w:bottom w:val="single" w:sz="4" w:space="0" w:color="auto"/>
              <w:right w:val="single" w:sz="4" w:space="0" w:color="auto"/>
            </w:tcBorders>
            <w:shd w:val="clear" w:color="auto" w:fill="auto"/>
          </w:tcPr>
          <w:p w:rsidR="00781B5A" w:rsidRPr="0091262A" w:rsidRDefault="00781B5A" w:rsidP="00781B5A">
            <w:pPr>
              <w:jc w:val="center"/>
            </w:pPr>
            <w:r w:rsidRPr="0091262A">
              <w:t>1000</w:t>
            </w:r>
          </w:p>
        </w:tc>
        <w:tc>
          <w:tcPr>
            <w:tcW w:w="850" w:type="dxa"/>
            <w:tcBorders>
              <w:top w:val="single" w:sz="4" w:space="0" w:color="auto"/>
              <w:bottom w:val="single" w:sz="4" w:space="0" w:color="auto"/>
              <w:right w:val="single" w:sz="4" w:space="0" w:color="auto"/>
            </w:tcBorders>
            <w:shd w:val="clear" w:color="auto" w:fill="auto"/>
          </w:tcPr>
          <w:p w:rsidR="00781B5A" w:rsidRPr="0091262A" w:rsidRDefault="00781B5A" w:rsidP="00781B5A">
            <w:pPr>
              <w:jc w:val="center"/>
            </w:pPr>
            <w:r w:rsidRPr="0091262A">
              <w:t>1000</w:t>
            </w:r>
          </w:p>
        </w:tc>
      </w:tr>
      <w:tr w:rsidR="00781B5A" w:rsidRPr="0091262A" w:rsidTr="00781B5A">
        <w:trPr>
          <w:trHeight w:val="135"/>
        </w:trPr>
        <w:tc>
          <w:tcPr>
            <w:tcW w:w="567" w:type="dxa"/>
            <w:tcBorders>
              <w:top w:val="single" w:sz="4" w:space="0" w:color="auto"/>
              <w:left w:val="single" w:sz="4" w:space="0" w:color="auto"/>
              <w:bottom w:val="single" w:sz="4" w:space="0" w:color="auto"/>
              <w:right w:val="single" w:sz="4" w:space="0" w:color="auto"/>
            </w:tcBorders>
          </w:tcPr>
          <w:p w:rsidR="00781B5A" w:rsidRPr="0091262A" w:rsidRDefault="00781B5A" w:rsidP="00781B5A">
            <w:pPr>
              <w:ind w:left="108"/>
            </w:pPr>
          </w:p>
          <w:p w:rsidR="00781B5A" w:rsidRPr="0091262A" w:rsidRDefault="00781B5A" w:rsidP="00781B5A">
            <w:pPr>
              <w:ind w:left="108"/>
            </w:pPr>
            <w:r w:rsidRPr="0091262A">
              <w:t>10</w:t>
            </w:r>
          </w:p>
        </w:tc>
        <w:tc>
          <w:tcPr>
            <w:tcW w:w="3118" w:type="dxa"/>
            <w:tcBorders>
              <w:top w:val="single" w:sz="4" w:space="0" w:color="auto"/>
              <w:left w:val="single" w:sz="4" w:space="0" w:color="auto"/>
              <w:bottom w:val="single" w:sz="4" w:space="0" w:color="auto"/>
              <w:right w:val="single" w:sz="4" w:space="0" w:color="auto"/>
            </w:tcBorders>
          </w:tcPr>
          <w:p w:rsidR="00781B5A" w:rsidRPr="0091262A" w:rsidRDefault="00781B5A" w:rsidP="00781B5A">
            <w:r w:rsidRPr="0091262A">
              <w:t xml:space="preserve">Доходы от основных видов   </w:t>
            </w:r>
            <w:r>
              <w:rPr>
                <w:b/>
              </w:rPr>
              <w:t>в 2024</w:t>
            </w:r>
            <w:r w:rsidR="000D099D">
              <w:rPr>
                <w:b/>
              </w:rPr>
              <w:t>г-37</w:t>
            </w:r>
            <w:r w:rsidRPr="0091262A">
              <w:rPr>
                <w:b/>
              </w:rPr>
              <w:t xml:space="preserve"> 000р</w:t>
            </w:r>
          </w:p>
          <w:p w:rsidR="00781B5A" w:rsidRPr="0091262A" w:rsidRDefault="00781B5A" w:rsidP="00781B5A">
            <w:r w:rsidRPr="0091262A">
              <w:t xml:space="preserve">деятельности, в. т.ч. </w:t>
            </w:r>
            <w:proofErr w:type="gramStart"/>
            <w:r w:rsidRPr="0091262A">
              <w:t>по</w:t>
            </w:r>
            <w:proofErr w:type="gramEnd"/>
          </w:p>
          <w:p w:rsidR="00781B5A" w:rsidRPr="0091262A" w:rsidRDefault="00781B5A" w:rsidP="00781B5A">
            <w:r w:rsidRPr="0091262A">
              <w:t>кварталам</w:t>
            </w:r>
          </w:p>
        </w:tc>
        <w:tc>
          <w:tcPr>
            <w:tcW w:w="709" w:type="dxa"/>
            <w:tcBorders>
              <w:top w:val="single" w:sz="4" w:space="0" w:color="auto"/>
              <w:left w:val="single" w:sz="4" w:space="0" w:color="auto"/>
              <w:bottom w:val="single" w:sz="4" w:space="0" w:color="auto"/>
              <w:right w:val="single" w:sz="4" w:space="0" w:color="auto"/>
            </w:tcBorders>
          </w:tcPr>
          <w:p w:rsidR="00781B5A" w:rsidRPr="0091262A" w:rsidRDefault="000D099D" w:rsidP="00781B5A">
            <w:pPr>
              <w:jc w:val="center"/>
              <w:rPr>
                <w:b/>
              </w:rPr>
            </w:pPr>
            <w:r>
              <w:rPr>
                <w:b/>
              </w:rPr>
              <w:t>37,0</w:t>
            </w:r>
          </w:p>
          <w:p w:rsidR="00781B5A" w:rsidRPr="0091262A" w:rsidRDefault="00781B5A" w:rsidP="00781B5A">
            <w:pPr>
              <w:jc w:val="center"/>
              <w:rPr>
                <w:b/>
              </w:rPr>
            </w:pPr>
          </w:p>
        </w:tc>
        <w:tc>
          <w:tcPr>
            <w:tcW w:w="709" w:type="dxa"/>
            <w:tcBorders>
              <w:top w:val="single" w:sz="4" w:space="0" w:color="auto"/>
              <w:left w:val="single" w:sz="4" w:space="0" w:color="auto"/>
              <w:bottom w:val="single" w:sz="4" w:space="0" w:color="auto"/>
              <w:right w:val="single" w:sz="4" w:space="0" w:color="auto"/>
            </w:tcBorders>
            <w:hideMark/>
          </w:tcPr>
          <w:p w:rsidR="00781B5A" w:rsidRPr="0091262A" w:rsidRDefault="00781B5A" w:rsidP="00781B5A">
            <w:pPr>
              <w:jc w:val="center"/>
              <w:rPr>
                <w:b/>
              </w:rPr>
            </w:pPr>
            <w:r w:rsidRPr="0091262A">
              <w:rPr>
                <w:b/>
              </w:rPr>
              <w:t>0</w:t>
            </w:r>
          </w:p>
        </w:tc>
        <w:tc>
          <w:tcPr>
            <w:tcW w:w="709" w:type="dxa"/>
            <w:tcBorders>
              <w:top w:val="single" w:sz="4" w:space="0" w:color="auto"/>
              <w:left w:val="single" w:sz="4" w:space="0" w:color="auto"/>
              <w:bottom w:val="single" w:sz="4" w:space="0" w:color="auto"/>
              <w:right w:val="single" w:sz="4" w:space="0" w:color="auto"/>
            </w:tcBorders>
            <w:hideMark/>
          </w:tcPr>
          <w:p w:rsidR="00781B5A" w:rsidRPr="0091262A" w:rsidRDefault="00781B5A" w:rsidP="00781B5A">
            <w:pPr>
              <w:jc w:val="center"/>
              <w:rPr>
                <w:b/>
              </w:rPr>
            </w:pPr>
            <w:r w:rsidRPr="0091262A">
              <w:rPr>
                <w:b/>
              </w:rPr>
              <w:t>0</w:t>
            </w:r>
          </w:p>
        </w:tc>
        <w:tc>
          <w:tcPr>
            <w:tcW w:w="850" w:type="dxa"/>
            <w:tcBorders>
              <w:top w:val="single" w:sz="4" w:space="0" w:color="auto"/>
              <w:left w:val="single" w:sz="4" w:space="0" w:color="auto"/>
              <w:bottom w:val="single" w:sz="4" w:space="0" w:color="auto"/>
              <w:right w:val="single" w:sz="4" w:space="0" w:color="auto"/>
            </w:tcBorders>
            <w:hideMark/>
          </w:tcPr>
          <w:p w:rsidR="00781B5A" w:rsidRPr="0091262A" w:rsidRDefault="00781B5A" w:rsidP="00781B5A">
            <w:pPr>
              <w:jc w:val="center"/>
              <w:rPr>
                <w:b/>
              </w:rPr>
            </w:pPr>
            <w:r w:rsidRPr="0091262A">
              <w:rPr>
                <w:b/>
              </w:rPr>
              <w:t>0</w:t>
            </w:r>
          </w:p>
        </w:tc>
        <w:tc>
          <w:tcPr>
            <w:tcW w:w="567" w:type="dxa"/>
            <w:tcBorders>
              <w:top w:val="single" w:sz="4" w:space="0" w:color="auto"/>
              <w:bottom w:val="single" w:sz="4" w:space="0" w:color="auto"/>
              <w:right w:val="single" w:sz="4" w:space="0" w:color="auto"/>
            </w:tcBorders>
            <w:shd w:val="clear" w:color="auto" w:fill="auto"/>
          </w:tcPr>
          <w:p w:rsidR="00781B5A" w:rsidRPr="0091262A" w:rsidRDefault="000D099D" w:rsidP="00781B5A">
            <w:pPr>
              <w:jc w:val="center"/>
              <w:rPr>
                <w:b/>
              </w:rPr>
            </w:pPr>
            <w:r>
              <w:rPr>
                <w:b/>
              </w:rPr>
              <w:t>37,0</w:t>
            </w:r>
          </w:p>
          <w:p w:rsidR="00781B5A" w:rsidRPr="0091262A" w:rsidRDefault="00781B5A" w:rsidP="00781B5A">
            <w:pPr>
              <w:jc w:val="center"/>
              <w:rPr>
                <w:b/>
              </w:rPr>
            </w:pPr>
          </w:p>
        </w:tc>
        <w:tc>
          <w:tcPr>
            <w:tcW w:w="709" w:type="dxa"/>
            <w:tcBorders>
              <w:top w:val="single" w:sz="4" w:space="0" w:color="auto"/>
              <w:bottom w:val="single" w:sz="4" w:space="0" w:color="auto"/>
              <w:right w:val="single" w:sz="4" w:space="0" w:color="auto"/>
            </w:tcBorders>
            <w:shd w:val="clear" w:color="auto" w:fill="auto"/>
          </w:tcPr>
          <w:p w:rsidR="00781B5A" w:rsidRPr="0091262A" w:rsidRDefault="00781B5A" w:rsidP="00781B5A">
            <w:pPr>
              <w:jc w:val="center"/>
              <w:rPr>
                <w:b/>
              </w:rPr>
            </w:pPr>
            <w:r w:rsidRPr="0091262A">
              <w:rPr>
                <w:b/>
              </w:rPr>
              <w:t>0</w:t>
            </w:r>
          </w:p>
        </w:tc>
        <w:tc>
          <w:tcPr>
            <w:tcW w:w="709" w:type="dxa"/>
            <w:tcBorders>
              <w:top w:val="single" w:sz="4" w:space="0" w:color="auto"/>
              <w:bottom w:val="single" w:sz="4" w:space="0" w:color="auto"/>
              <w:right w:val="single" w:sz="4" w:space="0" w:color="auto"/>
            </w:tcBorders>
            <w:shd w:val="clear" w:color="auto" w:fill="auto"/>
          </w:tcPr>
          <w:p w:rsidR="00781B5A" w:rsidRPr="0091262A" w:rsidRDefault="00781B5A" w:rsidP="00781B5A">
            <w:pPr>
              <w:jc w:val="center"/>
              <w:rPr>
                <w:b/>
              </w:rPr>
            </w:pPr>
            <w:r w:rsidRPr="0091262A">
              <w:rPr>
                <w:b/>
              </w:rPr>
              <w:t>0</w:t>
            </w:r>
          </w:p>
        </w:tc>
        <w:tc>
          <w:tcPr>
            <w:tcW w:w="850" w:type="dxa"/>
            <w:tcBorders>
              <w:top w:val="single" w:sz="4" w:space="0" w:color="auto"/>
              <w:bottom w:val="single" w:sz="4" w:space="0" w:color="auto"/>
              <w:right w:val="single" w:sz="4" w:space="0" w:color="auto"/>
            </w:tcBorders>
            <w:shd w:val="clear" w:color="auto" w:fill="auto"/>
          </w:tcPr>
          <w:p w:rsidR="00781B5A" w:rsidRPr="0091262A" w:rsidRDefault="00781B5A" w:rsidP="00781B5A">
            <w:pPr>
              <w:jc w:val="center"/>
              <w:rPr>
                <w:b/>
              </w:rPr>
            </w:pPr>
            <w:r w:rsidRPr="0091262A">
              <w:rPr>
                <w:b/>
              </w:rPr>
              <w:t>0</w:t>
            </w:r>
          </w:p>
        </w:tc>
      </w:tr>
    </w:tbl>
    <w:p w:rsidR="00781B5A" w:rsidRPr="0091262A" w:rsidRDefault="00781B5A" w:rsidP="00781B5A">
      <w:pPr>
        <w:spacing w:after="0" w:line="240" w:lineRule="auto"/>
        <w:ind w:firstLine="709"/>
        <w:jc w:val="both"/>
        <w:rPr>
          <w:rFonts w:ascii="Times New Roman" w:eastAsia="Times New Roman" w:hAnsi="Times New Roman" w:cs="Times New Roman"/>
          <w:sz w:val="24"/>
          <w:szCs w:val="24"/>
        </w:rPr>
      </w:pPr>
    </w:p>
    <w:p w:rsidR="00781B5A" w:rsidRPr="0091262A" w:rsidRDefault="00781B5A" w:rsidP="00781B5A">
      <w:pPr>
        <w:spacing w:after="0" w:line="240" w:lineRule="auto"/>
        <w:ind w:firstLine="709"/>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Ежегодно проводятся вечера: рождественские, крещенские к праздничным датам и т.д. Новогодние и осенние балы, а также праздники, посвященные ко дню семьи: день пожилого человека, день матери.</w:t>
      </w:r>
    </w:p>
    <w:p w:rsidR="00781B5A" w:rsidRPr="0091262A" w:rsidRDefault="00781B5A" w:rsidP="00781B5A">
      <w:pPr>
        <w:spacing w:after="0" w:line="240" w:lineRule="auto"/>
        <w:ind w:firstLine="709"/>
        <w:jc w:val="both"/>
        <w:rPr>
          <w:rFonts w:ascii="Times New Roman" w:eastAsia="Times New Roman" w:hAnsi="Times New Roman" w:cs="Times New Roman"/>
          <w:sz w:val="24"/>
          <w:szCs w:val="24"/>
        </w:rPr>
      </w:pPr>
    </w:p>
    <w:p w:rsidR="00781B5A" w:rsidRPr="0091262A" w:rsidRDefault="00781B5A" w:rsidP="00781B5A">
      <w:pPr>
        <w:spacing w:after="0" w:line="240" w:lineRule="auto"/>
        <w:ind w:firstLine="709"/>
        <w:jc w:val="center"/>
        <w:rPr>
          <w:rFonts w:ascii="Times New Roman" w:eastAsia="Times New Roman" w:hAnsi="Times New Roman" w:cs="Times New Roman"/>
          <w:b/>
          <w:sz w:val="24"/>
          <w:szCs w:val="24"/>
        </w:rPr>
      </w:pPr>
      <w:r w:rsidRPr="0091262A">
        <w:rPr>
          <w:rFonts w:ascii="Times New Roman" w:eastAsia="Times New Roman" w:hAnsi="Times New Roman" w:cs="Times New Roman"/>
          <w:b/>
          <w:sz w:val="24"/>
          <w:szCs w:val="24"/>
        </w:rPr>
        <w:t>ЗДРАВООХРАНЕНИЕ</w:t>
      </w:r>
    </w:p>
    <w:p w:rsidR="00781B5A" w:rsidRPr="0091262A" w:rsidRDefault="00781B5A" w:rsidP="00781B5A">
      <w:pPr>
        <w:spacing w:after="0" w:line="240" w:lineRule="auto"/>
        <w:ind w:firstLine="709"/>
        <w:jc w:val="center"/>
        <w:rPr>
          <w:rFonts w:ascii="Times New Roman" w:eastAsia="Times New Roman" w:hAnsi="Times New Roman" w:cs="Times New Roman"/>
          <w:b/>
          <w:sz w:val="24"/>
          <w:szCs w:val="24"/>
          <w:highlight w:val="yellow"/>
        </w:rPr>
      </w:pPr>
    </w:p>
    <w:p w:rsidR="00781B5A" w:rsidRPr="0091262A" w:rsidRDefault="00781B5A" w:rsidP="00781B5A">
      <w:pPr>
        <w:spacing w:after="0" w:line="240" w:lineRule="auto"/>
        <w:ind w:firstLine="709"/>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 xml:space="preserve">В поселении работает ФАП. За 6 месяцев 2024 года ФАП посетили 612 человек.  Средняя численность работников 3 чел. </w:t>
      </w:r>
    </w:p>
    <w:p w:rsidR="00781B5A" w:rsidRPr="0091262A" w:rsidRDefault="00781B5A" w:rsidP="00781B5A">
      <w:pPr>
        <w:spacing w:after="0" w:line="240" w:lineRule="auto"/>
        <w:ind w:firstLine="709"/>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В ФАП проходит ежегодная вакцинация от гриппа, от пищевого энцефалита. Детям и взрослым проводятся прививки согласно календарю профилактических прививок. Проводится план мероприятий по профилактике заболеваний и формированию здорового образа жизни населения. Проводятся беседы, создаются буклеты, памятки, листовки на тему:</w:t>
      </w:r>
    </w:p>
    <w:p w:rsidR="00781B5A" w:rsidRPr="0091262A" w:rsidRDefault="00781B5A" w:rsidP="00781B5A">
      <w:pPr>
        <w:spacing w:after="0" w:line="240" w:lineRule="auto"/>
        <w:ind w:firstLine="709"/>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 артериальная гипертензия;</w:t>
      </w:r>
    </w:p>
    <w:p w:rsidR="00781B5A" w:rsidRPr="0091262A" w:rsidRDefault="00781B5A" w:rsidP="00781B5A">
      <w:pPr>
        <w:spacing w:after="0" w:line="240" w:lineRule="auto"/>
        <w:ind w:firstLine="709"/>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 xml:space="preserve">- сахарный диабет; </w:t>
      </w:r>
    </w:p>
    <w:p w:rsidR="00781B5A" w:rsidRPr="0091262A" w:rsidRDefault="00781B5A" w:rsidP="00781B5A">
      <w:pPr>
        <w:spacing w:after="0" w:line="240" w:lineRule="auto"/>
        <w:ind w:firstLine="709"/>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 профилактика курения, алкоголя и наркомании;</w:t>
      </w:r>
    </w:p>
    <w:p w:rsidR="00781B5A" w:rsidRPr="0091262A" w:rsidRDefault="00781B5A" w:rsidP="00781B5A">
      <w:pPr>
        <w:spacing w:after="0" w:line="240" w:lineRule="auto"/>
        <w:ind w:firstLine="709"/>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 правильное питание;</w:t>
      </w:r>
    </w:p>
    <w:p w:rsidR="00781B5A" w:rsidRPr="0091262A" w:rsidRDefault="00781B5A" w:rsidP="00781B5A">
      <w:pPr>
        <w:spacing w:after="0" w:line="240" w:lineRule="auto"/>
        <w:ind w:firstLine="709"/>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 профилактика ВИЧ - инфекции;</w:t>
      </w:r>
    </w:p>
    <w:p w:rsidR="00781B5A" w:rsidRPr="0091262A" w:rsidRDefault="00781B5A" w:rsidP="00781B5A">
      <w:pPr>
        <w:spacing w:after="0" w:line="240" w:lineRule="auto"/>
        <w:ind w:firstLine="709"/>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 профилактика ОРВИ и гриппа.</w:t>
      </w:r>
    </w:p>
    <w:p w:rsidR="00781B5A" w:rsidRPr="0091262A" w:rsidRDefault="00781B5A" w:rsidP="00781B5A">
      <w:pPr>
        <w:spacing w:after="0" w:line="240" w:lineRule="auto"/>
        <w:ind w:firstLine="709"/>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Ежегодно проводится диспансеризация населения, для того чтобы выявить заболевание или убедиться что пациент здоров. Проводится медицинский осмотр детей до первого года жизни.</w:t>
      </w:r>
    </w:p>
    <w:p w:rsidR="00781B5A" w:rsidRPr="0091262A" w:rsidRDefault="00781B5A" w:rsidP="00781B5A">
      <w:pPr>
        <w:spacing w:after="0" w:line="240" w:lineRule="auto"/>
        <w:ind w:firstLine="709"/>
        <w:jc w:val="both"/>
        <w:rPr>
          <w:rFonts w:ascii="Times New Roman" w:eastAsia="Times New Roman" w:hAnsi="Times New Roman" w:cs="Times New Roman"/>
          <w:sz w:val="24"/>
          <w:szCs w:val="24"/>
        </w:rPr>
      </w:pPr>
    </w:p>
    <w:p w:rsidR="00781B5A" w:rsidRPr="0091262A" w:rsidRDefault="00216DE4" w:rsidP="00216DE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00781B5A" w:rsidRPr="0091262A">
        <w:rPr>
          <w:rFonts w:ascii="Times New Roman" w:eastAsia="Times New Roman" w:hAnsi="Times New Roman" w:cs="Times New Roman"/>
          <w:b/>
          <w:sz w:val="24"/>
          <w:szCs w:val="24"/>
        </w:rPr>
        <w:t>ТРУД И ЗАНЯТОСТЬ</w:t>
      </w:r>
    </w:p>
    <w:p w:rsidR="00246AF5" w:rsidRDefault="00246AF5" w:rsidP="00017A83">
      <w:pPr>
        <w:spacing w:after="0" w:line="240" w:lineRule="auto"/>
        <w:ind w:firstLine="709"/>
        <w:jc w:val="both"/>
        <w:rPr>
          <w:rFonts w:ascii="Times New Roman" w:hAnsi="Times New Roman" w:cs="Times New Roman"/>
          <w:sz w:val="24"/>
          <w:szCs w:val="24"/>
        </w:rPr>
      </w:pPr>
    </w:p>
    <w:p w:rsidR="00017A83" w:rsidRPr="00B02B7C" w:rsidRDefault="00017A83" w:rsidP="00017A83">
      <w:pPr>
        <w:spacing w:after="0" w:line="240" w:lineRule="auto"/>
        <w:ind w:firstLine="709"/>
        <w:jc w:val="both"/>
        <w:rPr>
          <w:rFonts w:ascii="Times New Roman" w:hAnsi="Times New Roman" w:cs="Times New Roman"/>
          <w:sz w:val="24"/>
          <w:szCs w:val="24"/>
        </w:rPr>
      </w:pPr>
      <w:bookmarkStart w:id="0" w:name="_GoBack"/>
      <w:bookmarkEnd w:id="0"/>
      <w:r w:rsidRPr="00B02B7C">
        <w:rPr>
          <w:rFonts w:ascii="Times New Roman" w:hAnsi="Times New Roman" w:cs="Times New Roman"/>
          <w:sz w:val="24"/>
          <w:szCs w:val="24"/>
        </w:rPr>
        <w:t>Трудоспособного</w:t>
      </w:r>
      <w:r>
        <w:rPr>
          <w:rFonts w:ascii="Times New Roman" w:hAnsi="Times New Roman" w:cs="Times New Roman"/>
          <w:sz w:val="24"/>
          <w:szCs w:val="24"/>
        </w:rPr>
        <w:t xml:space="preserve"> населения на территории Бурхун</w:t>
      </w:r>
      <w:r w:rsidR="002068A0">
        <w:rPr>
          <w:rFonts w:ascii="Times New Roman" w:hAnsi="Times New Roman" w:cs="Times New Roman"/>
          <w:sz w:val="24"/>
          <w:szCs w:val="24"/>
        </w:rPr>
        <w:t xml:space="preserve">ского сельского поселения 162 </w:t>
      </w:r>
      <w:r w:rsidRPr="00B02B7C">
        <w:rPr>
          <w:rFonts w:ascii="Times New Roman" w:hAnsi="Times New Roman" w:cs="Times New Roman"/>
          <w:sz w:val="24"/>
          <w:szCs w:val="24"/>
        </w:rPr>
        <w:t>человек</w:t>
      </w:r>
      <w:r w:rsidR="002068A0">
        <w:rPr>
          <w:rFonts w:ascii="Times New Roman" w:hAnsi="Times New Roman" w:cs="Times New Roman"/>
          <w:sz w:val="24"/>
          <w:szCs w:val="24"/>
        </w:rPr>
        <w:t>а</w:t>
      </w:r>
      <w:r w:rsidRPr="00B02B7C">
        <w:rPr>
          <w:rFonts w:ascii="Times New Roman" w:hAnsi="Times New Roman" w:cs="Times New Roman"/>
          <w:sz w:val="24"/>
          <w:szCs w:val="24"/>
        </w:rPr>
        <w:t>, из них работают:</w:t>
      </w:r>
    </w:p>
    <w:p w:rsidR="00017A83" w:rsidRDefault="00017A83" w:rsidP="00017A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МОУ «Бурхунская СОШ» - 32</w:t>
      </w:r>
      <w:r w:rsidRPr="00094AFC">
        <w:rPr>
          <w:rFonts w:ascii="Times New Roman" w:eastAsia="Times New Roman" w:hAnsi="Times New Roman" w:cs="Times New Roman"/>
          <w:sz w:val="24"/>
          <w:szCs w:val="24"/>
        </w:rPr>
        <w:t xml:space="preserve"> чел.;</w:t>
      </w:r>
    </w:p>
    <w:p w:rsidR="00246AF5" w:rsidRPr="00094AFC" w:rsidRDefault="00246AF5" w:rsidP="00017A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-МОУ ДОУ «Журавлик» - 11 чел</w:t>
      </w:r>
    </w:p>
    <w:p w:rsidR="00017A83" w:rsidRPr="00094AFC" w:rsidRDefault="00017A83" w:rsidP="00017A83">
      <w:pPr>
        <w:spacing w:after="0" w:line="240" w:lineRule="auto"/>
        <w:jc w:val="both"/>
        <w:rPr>
          <w:rFonts w:ascii="Times New Roman" w:eastAsia="Times New Roman" w:hAnsi="Times New Roman" w:cs="Times New Roman"/>
          <w:sz w:val="24"/>
          <w:szCs w:val="24"/>
        </w:rPr>
      </w:pPr>
      <w:r w:rsidRPr="00094A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ФАП с</w:t>
      </w:r>
      <w:proofErr w:type="gramStart"/>
      <w:r>
        <w:rPr>
          <w:rFonts w:ascii="Times New Roman" w:eastAsia="Times New Roman" w:hAnsi="Times New Roman" w:cs="Times New Roman"/>
          <w:sz w:val="24"/>
          <w:szCs w:val="24"/>
        </w:rPr>
        <w:t>.Б</w:t>
      </w:r>
      <w:proofErr w:type="gramEnd"/>
      <w:r>
        <w:rPr>
          <w:rFonts w:ascii="Times New Roman" w:eastAsia="Times New Roman" w:hAnsi="Times New Roman" w:cs="Times New Roman"/>
          <w:sz w:val="24"/>
          <w:szCs w:val="24"/>
        </w:rPr>
        <w:t>урхун – 3</w:t>
      </w:r>
      <w:r w:rsidRPr="00094AFC">
        <w:rPr>
          <w:rFonts w:ascii="Times New Roman" w:eastAsia="Times New Roman" w:hAnsi="Times New Roman" w:cs="Times New Roman"/>
          <w:sz w:val="24"/>
          <w:szCs w:val="24"/>
        </w:rPr>
        <w:t xml:space="preserve"> чел.;</w:t>
      </w:r>
    </w:p>
    <w:p w:rsidR="00017A83" w:rsidRPr="00094AFC" w:rsidRDefault="00017A83" w:rsidP="00017A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Администрация Бурхун</w:t>
      </w:r>
      <w:r w:rsidR="00246AF5">
        <w:rPr>
          <w:rFonts w:ascii="Times New Roman" w:eastAsia="Times New Roman" w:hAnsi="Times New Roman" w:cs="Times New Roman"/>
          <w:sz w:val="24"/>
          <w:szCs w:val="24"/>
        </w:rPr>
        <w:t>ского сельского  поселения - 5</w:t>
      </w:r>
      <w:r w:rsidRPr="00094AFC">
        <w:rPr>
          <w:rFonts w:ascii="Times New Roman" w:eastAsia="Times New Roman" w:hAnsi="Times New Roman" w:cs="Times New Roman"/>
          <w:sz w:val="24"/>
          <w:szCs w:val="24"/>
        </w:rPr>
        <w:t xml:space="preserve"> чел.;</w:t>
      </w:r>
    </w:p>
    <w:p w:rsidR="00017A83" w:rsidRDefault="00017A83" w:rsidP="00017A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МКУК «КДЦ с. Бурхун» - 11</w:t>
      </w:r>
      <w:r w:rsidRPr="00094AFC">
        <w:rPr>
          <w:rFonts w:ascii="Times New Roman" w:eastAsia="Times New Roman" w:hAnsi="Times New Roman" w:cs="Times New Roman"/>
          <w:sz w:val="24"/>
          <w:szCs w:val="24"/>
        </w:rPr>
        <w:t xml:space="preserve"> чел.</w:t>
      </w:r>
    </w:p>
    <w:p w:rsidR="00017A83" w:rsidRDefault="00017A83" w:rsidP="00017A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-Отделение «Почта России» -2 чел.</w:t>
      </w:r>
    </w:p>
    <w:p w:rsidR="00017A83" w:rsidRPr="00094AFC" w:rsidRDefault="00017A83" w:rsidP="00017A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-Магазины -</w:t>
      </w:r>
      <w:r w:rsidR="00246A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 чел.</w:t>
      </w:r>
    </w:p>
    <w:p w:rsidR="00017A83" w:rsidRDefault="00017A83" w:rsidP="00017A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w:t>
      </w:r>
      <w:r w:rsidRPr="00B02B7C">
        <w:rPr>
          <w:rFonts w:ascii="Times New Roman" w:hAnsi="Times New Roman" w:cs="Times New Roman"/>
          <w:sz w:val="24"/>
          <w:szCs w:val="24"/>
        </w:rPr>
        <w:t>акже на террито</w:t>
      </w:r>
      <w:r>
        <w:rPr>
          <w:rFonts w:ascii="Times New Roman" w:hAnsi="Times New Roman" w:cs="Times New Roman"/>
          <w:sz w:val="24"/>
          <w:szCs w:val="24"/>
        </w:rPr>
        <w:t xml:space="preserve">рии поселения  </w:t>
      </w:r>
      <w:r w:rsidRPr="00B02B7C">
        <w:rPr>
          <w:rFonts w:ascii="Times New Roman" w:hAnsi="Times New Roman" w:cs="Times New Roman"/>
          <w:sz w:val="24"/>
          <w:szCs w:val="24"/>
        </w:rPr>
        <w:t xml:space="preserve"> </w:t>
      </w:r>
      <w:r>
        <w:rPr>
          <w:rFonts w:ascii="Times New Roman" w:hAnsi="Times New Roman" w:cs="Times New Roman"/>
          <w:sz w:val="24"/>
          <w:szCs w:val="24"/>
        </w:rPr>
        <w:t xml:space="preserve">2 </w:t>
      </w:r>
      <w:proofErr w:type="gramStart"/>
      <w:r>
        <w:rPr>
          <w:rFonts w:ascii="Times New Roman" w:hAnsi="Times New Roman" w:cs="Times New Roman"/>
          <w:sz w:val="24"/>
          <w:szCs w:val="24"/>
        </w:rPr>
        <w:t>социальных</w:t>
      </w:r>
      <w:proofErr w:type="gramEnd"/>
      <w:r w:rsidRPr="00B02B7C">
        <w:rPr>
          <w:rFonts w:ascii="Times New Roman" w:hAnsi="Times New Roman" w:cs="Times New Roman"/>
          <w:sz w:val="24"/>
          <w:szCs w:val="24"/>
        </w:rPr>
        <w:t xml:space="preserve"> работник</w:t>
      </w:r>
      <w:r>
        <w:rPr>
          <w:rFonts w:ascii="Times New Roman" w:hAnsi="Times New Roman" w:cs="Times New Roman"/>
          <w:sz w:val="24"/>
          <w:szCs w:val="24"/>
        </w:rPr>
        <w:t>а</w:t>
      </w:r>
      <w:r w:rsidRPr="00B02B7C">
        <w:rPr>
          <w:rFonts w:ascii="Times New Roman" w:hAnsi="Times New Roman" w:cs="Times New Roman"/>
          <w:sz w:val="24"/>
          <w:szCs w:val="24"/>
        </w:rPr>
        <w:t>.</w:t>
      </w:r>
    </w:p>
    <w:p w:rsidR="00017A83" w:rsidRPr="00B02B7C" w:rsidRDefault="00017A83" w:rsidP="00017A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 территории поселения отсутствуют производства. Студенты, заканчивая учебные заведения, выезжают за пределы сельского поселения, ввиду того, что на территории сельского поселения отсутствуют рабочие места с достойной оплатой труда. </w:t>
      </w:r>
      <w:proofErr w:type="gramStart"/>
      <w:r>
        <w:rPr>
          <w:rFonts w:ascii="Times New Roman" w:hAnsi="Times New Roman" w:cs="Times New Roman"/>
          <w:sz w:val="24"/>
          <w:szCs w:val="24"/>
        </w:rPr>
        <w:t>В следствии</w:t>
      </w:r>
      <w:proofErr w:type="gramEnd"/>
      <w:r>
        <w:rPr>
          <w:rFonts w:ascii="Times New Roman" w:hAnsi="Times New Roman" w:cs="Times New Roman"/>
          <w:sz w:val="24"/>
          <w:szCs w:val="24"/>
        </w:rPr>
        <w:t>, чего формируется отсутствие кадров на селе.</w:t>
      </w:r>
    </w:p>
    <w:p w:rsidR="00017A83" w:rsidRPr="0091262A" w:rsidRDefault="00017A83" w:rsidP="00017A83">
      <w:pPr>
        <w:spacing w:after="0" w:line="240" w:lineRule="auto"/>
        <w:jc w:val="both"/>
        <w:rPr>
          <w:rFonts w:ascii="Times New Roman" w:eastAsia="Times New Roman" w:hAnsi="Times New Roman" w:cs="Times New Roman"/>
          <w:sz w:val="24"/>
          <w:szCs w:val="24"/>
        </w:rPr>
      </w:pPr>
      <w:r>
        <w:rPr>
          <w:rFonts w:ascii="Times New Roman" w:hAnsi="Times New Roman" w:cs="Times New Roman"/>
          <w:color w:val="FF0000"/>
          <w:sz w:val="24"/>
          <w:szCs w:val="24"/>
        </w:rPr>
        <w:t xml:space="preserve">            </w:t>
      </w:r>
      <w:r w:rsidRPr="0091262A">
        <w:rPr>
          <w:rFonts w:ascii="Times New Roman" w:eastAsia="Times New Roman" w:hAnsi="Times New Roman" w:cs="Times New Roman"/>
          <w:sz w:val="24"/>
          <w:szCs w:val="24"/>
        </w:rPr>
        <w:t xml:space="preserve">Структура </w:t>
      </w:r>
      <w:r>
        <w:rPr>
          <w:rFonts w:ascii="Times New Roman" w:eastAsia="Times New Roman" w:hAnsi="Times New Roman" w:cs="Times New Roman"/>
          <w:sz w:val="24"/>
          <w:szCs w:val="24"/>
        </w:rPr>
        <w:t>занятости населения в основном</w:t>
      </w:r>
      <w:r w:rsidRPr="0091262A">
        <w:rPr>
          <w:rFonts w:ascii="Times New Roman" w:eastAsia="Times New Roman" w:hAnsi="Times New Roman" w:cs="Times New Roman"/>
          <w:sz w:val="24"/>
          <w:szCs w:val="24"/>
        </w:rPr>
        <w:t xml:space="preserve"> работа в муниципальных учреждениях. Большое количество граждан поселения ищут работу в г. Тулуне, в г. Иркутске и других районах Иркутской области. Безработных граждан стоящих на учете в ОГКУ «УСЗН по городу Тулуну и Тулунскому району» 18 человек. Процент безработицы, подсчитать нет возможности, т.к. не все встают на биржу труда. Большая удаленность от города. Основным источником дохода населения является личное подсобное хозяйство, пенсия у пенсионеров, случайные заработки, работа по найму.                                                  </w:t>
      </w:r>
    </w:p>
    <w:p w:rsidR="00017A83" w:rsidRPr="0091262A" w:rsidRDefault="00017A83" w:rsidP="00017A83">
      <w:pPr>
        <w:spacing w:after="0" w:line="240" w:lineRule="auto"/>
        <w:ind w:firstLine="709"/>
        <w:jc w:val="both"/>
        <w:rPr>
          <w:rFonts w:ascii="Times New Roman" w:eastAsia="Times New Roman" w:hAnsi="Times New Roman" w:cs="Times New Roman"/>
          <w:sz w:val="24"/>
          <w:szCs w:val="24"/>
        </w:rPr>
      </w:pPr>
    </w:p>
    <w:p w:rsidR="00781B5A" w:rsidRPr="0091262A" w:rsidRDefault="00017A83" w:rsidP="00017A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1B5A" w:rsidRPr="0091262A">
        <w:rPr>
          <w:rFonts w:ascii="Times New Roman" w:eastAsia="Times New Roman" w:hAnsi="Times New Roman" w:cs="Times New Roman"/>
          <w:b/>
          <w:sz w:val="24"/>
          <w:szCs w:val="24"/>
        </w:rPr>
        <w:t xml:space="preserve">  ТРАНСПОРТ</w:t>
      </w:r>
    </w:p>
    <w:p w:rsidR="00781B5A" w:rsidRPr="0091262A" w:rsidRDefault="00781B5A" w:rsidP="00781B5A">
      <w:pPr>
        <w:spacing w:after="0" w:line="240" w:lineRule="auto"/>
        <w:ind w:firstLine="709"/>
        <w:jc w:val="both"/>
        <w:rPr>
          <w:rFonts w:ascii="Times New Roman" w:eastAsia="Times New Roman" w:hAnsi="Times New Roman" w:cs="Times New Roman"/>
          <w:sz w:val="24"/>
          <w:szCs w:val="24"/>
        </w:rPr>
      </w:pPr>
    </w:p>
    <w:p w:rsidR="00781B5A" w:rsidRPr="0091262A" w:rsidRDefault="00781B5A" w:rsidP="00781B5A">
      <w:pPr>
        <w:spacing w:after="0" w:line="240" w:lineRule="auto"/>
        <w:ind w:firstLine="709"/>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 xml:space="preserve">Большое значение для жителей Бурхунского сельского  поселения имеют дороги.  Многие жители имеют собственный транспорт в виде легковых и грузовых дорог. </w:t>
      </w:r>
    </w:p>
    <w:p w:rsidR="00781B5A" w:rsidRPr="0091262A" w:rsidRDefault="00781B5A" w:rsidP="00781B5A">
      <w:pPr>
        <w:spacing w:after="0" w:line="240" w:lineRule="auto"/>
        <w:ind w:firstLine="709"/>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По поселению п</w:t>
      </w:r>
      <w:r w:rsidR="00246AF5">
        <w:rPr>
          <w:rFonts w:ascii="Times New Roman" w:eastAsia="Times New Roman" w:hAnsi="Times New Roman" w:cs="Times New Roman"/>
          <w:sz w:val="24"/>
          <w:szCs w:val="24"/>
        </w:rPr>
        <w:t>ротяженность дорог составляет 8,3</w:t>
      </w:r>
      <w:r w:rsidRPr="0091262A">
        <w:rPr>
          <w:rFonts w:ascii="Times New Roman" w:eastAsia="Times New Roman" w:hAnsi="Times New Roman" w:cs="Times New Roman"/>
          <w:sz w:val="24"/>
          <w:szCs w:val="24"/>
        </w:rPr>
        <w:t xml:space="preserve"> км. Пассажирские транспортные перевозки осуществляются частным перевозчиком  в  понедельник, среду, пятницу по маршруту «Тулун-Бурхун»,  муниципальным транспортом вторник, четверг по маршруту «Тулун-Октябрьский-2». В субботу и в воскресенье не ходит. Жители не имеют возможности выехать из поселения в выходные дни.  </w:t>
      </w:r>
    </w:p>
    <w:p w:rsidR="00781B5A" w:rsidRPr="0091262A" w:rsidRDefault="00781B5A" w:rsidP="00781B5A">
      <w:pPr>
        <w:spacing w:after="0" w:line="240" w:lineRule="auto"/>
        <w:ind w:firstLine="709"/>
        <w:jc w:val="both"/>
        <w:rPr>
          <w:rFonts w:ascii="Times New Roman" w:eastAsia="Times New Roman" w:hAnsi="Times New Roman" w:cs="Times New Roman"/>
          <w:sz w:val="24"/>
          <w:szCs w:val="24"/>
        </w:rPr>
      </w:pPr>
      <w:r w:rsidRPr="0091262A">
        <w:rPr>
          <w:rFonts w:ascii="Times New Roman" w:eastAsia="Times New Roman" w:hAnsi="Times New Roman" w:cs="Times New Roman"/>
          <w:b/>
          <w:sz w:val="24"/>
          <w:szCs w:val="24"/>
        </w:rPr>
        <w:t xml:space="preserve"> </w:t>
      </w:r>
    </w:p>
    <w:p w:rsidR="00781B5A" w:rsidRPr="0091262A" w:rsidRDefault="00781B5A" w:rsidP="00781B5A">
      <w:pPr>
        <w:spacing w:after="0" w:line="240" w:lineRule="auto"/>
        <w:ind w:firstLine="709"/>
        <w:jc w:val="both"/>
        <w:rPr>
          <w:rFonts w:ascii="Times New Roman" w:eastAsia="Times New Roman" w:hAnsi="Times New Roman" w:cs="Times New Roman"/>
          <w:b/>
          <w:sz w:val="24"/>
          <w:szCs w:val="24"/>
        </w:rPr>
      </w:pPr>
    </w:p>
    <w:p w:rsidR="00781B5A" w:rsidRPr="0091262A" w:rsidRDefault="00781B5A" w:rsidP="00781B5A">
      <w:pPr>
        <w:spacing w:after="0" w:line="240" w:lineRule="auto"/>
        <w:textAlignment w:val="top"/>
        <w:rPr>
          <w:rFonts w:ascii="Times New Roman" w:eastAsia="Times New Roman" w:hAnsi="Times New Roman" w:cs="Times New Roman"/>
          <w:b/>
          <w:sz w:val="24"/>
          <w:szCs w:val="24"/>
        </w:rPr>
      </w:pPr>
      <w:r w:rsidRPr="0091262A">
        <w:rPr>
          <w:rFonts w:ascii="Times New Roman" w:eastAsia="Times New Roman" w:hAnsi="Times New Roman" w:cs="Times New Roman"/>
          <w:sz w:val="24"/>
          <w:szCs w:val="24"/>
        </w:rPr>
        <w:t xml:space="preserve">                                          </w:t>
      </w:r>
      <w:r w:rsidR="00017A83">
        <w:rPr>
          <w:rFonts w:ascii="Times New Roman" w:eastAsia="Times New Roman" w:hAnsi="Times New Roman" w:cs="Times New Roman"/>
          <w:sz w:val="24"/>
          <w:szCs w:val="24"/>
        </w:rPr>
        <w:t xml:space="preserve">                                   </w:t>
      </w:r>
      <w:r w:rsidRPr="0091262A">
        <w:rPr>
          <w:rFonts w:ascii="Times New Roman" w:eastAsia="Times New Roman" w:hAnsi="Times New Roman" w:cs="Times New Roman"/>
          <w:b/>
          <w:sz w:val="24"/>
          <w:szCs w:val="24"/>
        </w:rPr>
        <w:t>СВЯЗЬ</w:t>
      </w:r>
    </w:p>
    <w:p w:rsidR="00781B5A" w:rsidRPr="0091262A" w:rsidRDefault="00781B5A" w:rsidP="00781B5A">
      <w:pPr>
        <w:spacing w:after="0" w:line="256" w:lineRule="auto"/>
        <w:ind w:firstLine="708"/>
        <w:jc w:val="both"/>
        <w:rPr>
          <w:rFonts w:ascii="Times New Roman" w:eastAsia="Times New Roman" w:hAnsi="Times New Roman" w:cs="Times New Roman"/>
          <w:sz w:val="24"/>
          <w:szCs w:val="24"/>
        </w:rPr>
      </w:pPr>
    </w:p>
    <w:p w:rsidR="00781B5A" w:rsidRPr="0091262A" w:rsidRDefault="00781B5A" w:rsidP="00781B5A">
      <w:pPr>
        <w:spacing w:after="0" w:line="256" w:lineRule="auto"/>
        <w:ind w:firstLine="708"/>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 xml:space="preserve">Из учреждений, предприятий и организаций связи на территории муниципального образования функционируют одно </w:t>
      </w:r>
      <w:r w:rsidRPr="00246AF5">
        <w:rPr>
          <w:rFonts w:ascii="Times New Roman" w:eastAsia="Calibri" w:hAnsi="Times New Roman" w:cs="Times New Roman"/>
          <w:bCs/>
          <w:color w:val="000000"/>
          <w:sz w:val="24"/>
          <w:szCs w:val="24"/>
          <w:lang w:eastAsia="en-US"/>
        </w:rPr>
        <w:t>ОТДЕЛЕНИЕ ПОЧТОВОЙ СВЯЗИ С. БУРХУН «ПОЧТА РОССИИ» - оказывает услуги почтовой связи населению.  Оказываются услуги по доставке корреспонденции и периодических печатных из</w:t>
      </w:r>
      <w:r w:rsidRPr="0091262A">
        <w:rPr>
          <w:rFonts w:ascii="Times New Roman" w:eastAsia="Calibri" w:hAnsi="Times New Roman" w:cs="Times New Roman"/>
          <w:bCs/>
          <w:color w:val="000000"/>
          <w:sz w:val="24"/>
          <w:szCs w:val="24"/>
          <w:lang w:eastAsia="en-US"/>
        </w:rPr>
        <w:t>даний, а также осуществляется приём платежей за электроэнергию,  доставка пенсий, торговля товарами первой необходимости.</w:t>
      </w:r>
    </w:p>
    <w:p w:rsidR="00781B5A" w:rsidRPr="0091262A" w:rsidRDefault="00781B5A" w:rsidP="00781B5A">
      <w:pPr>
        <w:spacing w:after="0" w:line="240" w:lineRule="auto"/>
        <w:ind w:firstLine="709"/>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 xml:space="preserve"> На территории поселения  сотовая связь отсутствует. Стационарными телефонами пользуется 9 % от всего населения. Почтовыми услугами охвачены все населенные пункты, так как это самый доступный вид связи.</w:t>
      </w:r>
    </w:p>
    <w:p w:rsidR="00781B5A" w:rsidRPr="0091262A" w:rsidRDefault="00781B5A" w:rsidP="00781B5A">
      <w:pPr>
        <w:spacing w:after="0" w:line="240" w:lineRule="auto"/>
        <w:ind w:firstLine="709"/>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Во всех населенных пунктах установлены стационарные телефоны-автоматы для экстренного вызова специальных служб.</w:t>
      </w:r>
    </w:p>
    <w:p w:rsidR="00781B5A" w:rsidRPr="0091262A" w:rsidRDefault="00781B5A" w:rsidP="00781B5A">
      <w:pPr>
        <w:spacing w:after="0" w:line="240" w:lineRule="auto"/>
        <w:ind w:firstLine="709"/>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Радиовещание - региональное и федеральное, телевидение - центральное и областное.</w:t>
      </w:r>
    </w:p>
    <w:p w:rsidR="00781B5A" w:rsidRPr="0091262A" w:rsidRDefault="00781B5A" w:rsidP="00781B5A">
      <w:pPr>
        <w:spacing w:after="0" w:line="240" w:lineRule="auto"/>
        <w:ind w:firstLine="540"/>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Остался нерешенным вопрос по обеспечению устойчивой сотовой связи и высокоскоростным интернетом во всех населенных  пунктах сельского поселения.</w:t>
      </w:r>
    </w:p>
    <w:p w:rsidR="00781B5A" w:rsidRPr="0091262A" w:rsidRDefault="00781B5A" w:rsidP="00781B5A">
      <w:pPr>
        <w:spacing w:after="0" w:line="240" w:lineRule="auto"/>
        <w:rPr>
          <w:rFonts w:ascii="Times New Roman" w:eastAsia="Calibri" w:hAnsi="Times New Roman" w:cs="Times New Roman"/>
          <w:b/>
          <w:i/>
          <w:color w:val="FF0000"/>
          <w:sz w:val="24"/>
          <w:szCs w:val="24"/>
          <w:lang w:eastAsia="en-US"/>
        </w:rPr>
      </w:pPr>
    </w:p>
    <w:p w:rsidR="00017A83" w:rsidRDefault="00017A83" w:rsidP="00781B5A">
      <w:pPr>
        <w:spacing w:after="0" w:line="240" w:lineRule="auto"/>
        <w:ind w:firstLine="709"/>
        <w:jc w:val="center"/>
        <w:rPr>
          <w:rFonts w:ascii="Times New Roman" w:eastAsia="Times New Roman" w:hAnsi="Times New Roman" w:cs="Times New Roman"/>
          <w:b/>
          <w:sz w:val="24"/>
          <w:szCs w:val="24"/>
        </w:rPr>
      </w:pPr>
    </w:p>
    <w:p w:rsidR="00781B5A" w:rsidRPr="0091262A" w:rsidRDefault="00781B5A" w:rsidP="00781B5A">
      <w:pPr>
        <w:spacing w:after="0" w:line="240" w:lineRule="auto"/>
        <w:ind w:firstLine="709"/>
        <w:jc w:val="center"/>
        <w:rPr>
          <w:rFonts w:ascii="Times New Roman" w:eastAsia="Times New Roman" w:hAnsi="Times New Roman" w:cs="Times New Roman"/>
          <w:b/>
          <w:sz w:val="24"/>
          <w:szCs w:val="24"/>
        </w:rPr>
      </w:pPr>
      <w:r w:rsidRPr="0091262A">
        <w:rPr>
          <w:rFonts w:ascii="Times New Roman" w:eastAsia="Times New Roman" w:hAnsi="Times New Roman" w:cs="Times New Roman"/>
          <w:b/>
          <w:sz w:val="24"/>
          <w:szCs w:val="24"/>
        </w:rPr>
        <w:t>РАЗВИТИЕ СЕЛЬСКОГО ПОСЕЛЕНИЯ</w:t>
      </w:r>
    </w:p>
    <w:p w:rsidR="00781B5A" w:rsidRPr="0091262A" w:rsidRDefault="00781B5A" w:rsidP="00781B5A">
      <w:pPr>
        <w:spacing w:after="0" w:line="240" w:lineRule="auto"/>
        <w:ind w:firstLine="709"/>
        <w:jc w:val="center"/>
        <w:rPr>
          <w:rFonts w:ascii="Times New Roman" w:eastAsia="Times New Roman" w:hAnsi="Times New Roman" w:cs="Times New Roman"/>
          <w:b/>
          <w:sz w:val="24"/>
          <w:szCs w:val="24"/>
        </w:rPr>
      </w:pPr>
    </w:p>
    <w:p w:rsidR="00781B5A" w:rsidRPr="0091262A" w:rsidRDefault="00781B5A" w:rsidP="00781B5A">
      <w:pPr>
        <w:spacing w:after="0" w:line="240" w:lineRule="auto"/>
        <w:ind w:firstLine="709"/>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В Бурхунском сельском поселении нет перспективы к социально-экономическому  развитию. На это влияют многие факторы: нет предприятий, на которых есть  рабочие места, большая удаленность от города. Поэтому жители вынуждены искать работу на стороне.</w:t>
      </w:r>
    </w:p>
    <w:p w:rsidR="00216DE4" w:rsidRDefault="00216DE4" w:rsidP="00216DE4">
      <w:pPr>
        <w:spacing w:after="0" w:line="360" w:lineRule="auto"/>
        <w:rPr>
          <w:rFonts w:ascii="Times New Roman" w:eastAsia="Times New Roman" w:hAnsi="Times New Roman" w:cs="Times New Roman"/>
          <w:sz w:val="24"/>
          <w:szCs w:val="24"/>
        </w:rPr>
      </w:pPr>
    </w:p>
    <w:p w:rsidR="0091262A" w:rsidRPr="00017A83" w:rsidRDefault="00017A83" w:rsidP="00216DE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1B5A">
        <w:rPr>
          <w:rFonts w:ascii="Times New Roman" w:eastAsia="Times New Roman" w:hAnsi="Times New Roman" w:cs="Times New Roman"/>
          <w:b/>
          <w:sz w:val="24"/>
          <w:szCs w:val="24"/>
        </w:rPr>
        <w:t>Оценка финансового состояния Бурхунского сельского поселения</w:t>
      </w:r>
    </w:p>
    <w:p w:rsidR="00781B5A" w:rsidRPr="00781B5A" w:rsidRDefault="00781B5A" w:rsidP="00781B5A">
      <w:pPr>
        <w:tabs>
          <w:tab w:val="left" w:pos="26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587D74">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На территории Бурхунс</w:t>
      </w:r>
      <w:r w:rsidR="00587D74">
        <w:rPr>
          <w:rFonts w:ascii="Times New Roman" w:eastAsia="Times New Roman" w:hAnsi="Times New Roman" w:cs="Times New Roman"/>
          <w:sz w:val="24"/>
          <w:szCs w:val="24"/>
        </w:rPr>
        <w:t>кого сельского поселения принята программа, действует  и реализуется муниципальная программа «Социально-экономического развитие территории сельского поселения на 2024-2028 гг.»</w:t>
      </w:r>
    </w:p>
    <w:p w:rsidR="0091262A" w:rsidRPr="0091262A" w:rsidRDefault="00587D74" w:rsidP="009126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1262A" w:rsidRPr="0091262A">
        <w:rPr>
          <w:rFonts w:ascii="Times New Roman" w:eastAsia="Times New Roman" w:hAnsi="Times New Roman" w:cs="Times New Roman"/>
          <w:sz w:val="24"/>
          <w:szCs w:val="24"/>
        </w:rPr>
        <w:t xml:space="preserve">Бюджет Бурхунского муниципального образования по доходам за 1 полугодие 2024 года исполнен в сумме </w:t>
      </w:r>
      <w:r w:rsidR="0091262A" w:rsidRPr="0091262A">
        <w:rPr>
          <w:rFonts w:ascii="Times New Roman" w:eastAsia="Times New Roman" w:hAnsi="Times New Roman" w:cs="Times New Roman"/>
          <w:b/>
          <w:sz w:val="24"/>
          <w:szCs w:val="24"/>
        </w:rPr>
        <w:t>7 347,1</w:t>
      </w:r>
      <w:r w:rsidR="0091262A" w:rsidRPr="0091262A">
        <w:rPr>
          <w:rFonts w:ascii="Times New Roman" w:eastAsia="Times New Roman" w:hAnsi="Times New Roman" w:cs="Times New Roman"/>
          <w:sz w:val="24"/>
          <w:szCs w:val="24"/>
        </w:rPr>
        <w:t xml:space="preserve"> тыс. руб. План доходов на 1 полугодие 2024 года, утверждённый в сумме </w:t>
      </w:r>
      <w:r w:rsidR="0091262A" w:rsidRPr="0091262A">
        <w:rPr>
          <w:rFonts w:ascii="Times New Roman" w:eastAsia="Times New Roman" w:hAnsi="Times New Roman" w:cs="Times New Roman"/>
          <w:b/>
          <w:sz w:val="24"/>
          <w:szCs w:val="24"/>
        </w:rPr>
        <w:t xml:space="preserve">7 324,8 </w:t>
      </w:r>
      <w:r w:rsidR="0091262A" w:rsidRPr="0091262A">
        <w:rPr>
          <w:rFonts w:ascii="Times New Roman" w:eastAsia="Times New Roman" w:hAnsi="Times New Roman" w:cs="Times New Roman"/>
          <w:sz w:val="24"/>
          <w:szCs w:val="24"/>
        </w:rPr>
        <w:t xml:space="preserve">тыс. руб., выполнен на </w:t>
      </w:r>
      <w:r w:rsidR="0091262A" w:rsidRPr="0091262A">
        <w:rPr>
          <w:rFonts w:ascii="Times New Roman" w:eastAsia="Times New Roman" w:hAnsi="Times New Roman" w:cs="Times New Roman"/>
          <w:b/>
          <w:sz w:val="24"/>
          <w:szCs w:val="24"/>
        </w:rPr>
        <w:t>100,3 %</w:t>
      </w:r>
      <w:r w:rsidR="0091262A" w:rsidRPr="0091262A">
        <w:rPr>
          <w:rFonts w:ascii="Times New Roman" w:eastAsia="Times New Roman" w:hAnsi="Times New Roman" w:cs="Times New Roman"/>
          <w:sz w:val="24"/>
          <w:szCs w:val="24"/>
        </w:rPr>
        <w:t xml:space="preserve"> (Приложение №1).</w:t>
      </w:r>
    </w:p>
    <w:p w:rsidR="0091262A" w:rsidRPr="0091262A" w:rsidRDefault="0091262A" w:rsidP="0091262A">
      <w:pPr>
        <w:spacing w:after="0" w:line="240" w:lineRule="auto"/>
        <w:jc w:val="both"/>
        <w:rPr>
          <w:rFonts w:ascii="Times New Roman" w:eastAsia="Times New Roman" w:hAnsi="Times New Roman" w:cs="Times New Roman"/>
          <w:sz w:val="24"/>
          <w:szCs w:val="24"/>
        </w:rPr>
      </w:pPr>
      <w:r w:rsidRPr="0091262A">
        <w:rPr>
          <w:rFonts w:ascii="Times New Roman" w:eastAsia="Times New Roman" w:hAnsi="Times New Roman" w:cs="Times New Roman"/>
          <w:b/>
          <w:sz w:val="24"/>
          <w:szCs w:val="24"/>
        </w:rPr>
        <w:t xml:space="preserve">           </w:t>
      </w:r>
      <w:r w:rsidRPr="0091262A">
        <w:rPr>
          <w:rFonts w:ascii="Times New Roman" w:eastAsia="Times New Roman" w:hAnsi="Times New Roman" w:cs="Times New Roman"/>
          <w:sz w:val="24"/>
          <w:szCs w:val="24"/>
        </w:rPr>
        <w:t xml:space="preserve">Бюджет Бурхунского муниципального образования по налоговым и неналоговым доходам за 1 полугодие 2024 года исполнен в сумме </w:t>
      </w:r>
      <w:r w:rsidRPr="0091262A">
        <w:rPr>
          <w:rFonts w:ascii="Times New Roman" w:eastAsia="Times New Roman" w:hAnsi="Times New Roman" w:cs="Times New Roman"/>
          <w:b/>
          <w:bCs/>
          <w:sz w:val="24"/>
          <w:szCs w:val="24"/>
        </w:rPr>
        <w:t>746,5</w:t>
      </w:r>
      <w:r w:rsidRPr="0091262A">
        <w:rPr>
          <w:rFonts w:ascii="Times New Roman" w:eastAsia="Times New Roman" w:hAnsi="Times New Roman" w:cs="Times New Roman"/>
          <w:b/>
          <w:sz w:val="24"/>
          <w:szCs w:val="24"/>
        </w:rPr>
        <w:t xml:space="preserve"> </w:t>
      </w:r>
      <w:r w:rsidRPr="0091262A">
        <w:rPr>
          <w:rFonts w:ascii="Times New Roman" w:eastAsia="Times New Roman" w:hAnsi="Times New Roman" w:cs="Times New Roman"/>
          <w:sz w:val="24"/>
          <w:szCs w:val="24"/>
        </w:rPr>
        <w:t xml:space="preserve">тыс. руб. План налоговых и неналоговых доходов на 1 полугодие 2024 года, утверждённый в сумме </w:t>
      </w:r>
      <w:r w:rsidRPr="0091262A">
        <w:rPr>
          <w:rFonts w:ascii="Times New Roman" w:eastAsia="Times New Roman" w:hAnsi="Times New Roman" w:cs="Times New Roman"/>
          <w:b/>
          <w:sz w:val="24"/>
          <w:szCs w:val="24"/>
        </w:rPr>
        <w:t>724,2</w:t>
      </w:r>
      <w:r w:rsidRPr="0091262A">
        <w:rPr>
          <w:rFonts w:ascii="Times New Roman" w:eastAsia="Times New Roman" w:hAnsi="Times New Roman" w:cs="Times New Roman"/>
          <w:sz w:val="24"/>
          <w:szCs w:val="24"/>
        </w:rPr>
        <w:t xml:space="preserve"> тыс. руб., выполнен на </w:t>
      </w:r>
      <w:r w:rsidRPr="0091262A">
        <w:rPr>
          <w:rFonts w:ascii="Times New Roman" w:eastAsia="Times New Roman" w:hAnsi="Times New Roman" w:cs="Times New Roman"/>
          <w:b/>
          <w:sz w:val="24"/>
          <w:szCs w:val="24"/>
        </w:rPr>
        <w:t>103,1%</w:t>
      </w:r>
      <w:r w:rsidRPr="0091262A">
        <w:rPr>
          <w:rFonts w:ascii="Times New Roman" w:eastAsia="Times New Roman" w:hAnsi="Times New Roman" w:cs="Times New Roman"/>
          <w:sz w:val="24"/>
          <w:szCs w:val="24"/>
        </w:rPr>
        <w:t>.</w:t>
      </w:r>
    </w:p>
    <w:p w:rsidR="0091262A" w:rsidRPr="0091262A" w:rsidRDefault="0091262A" w:rsidP="0091262A">
      <w:pPr>
        <w:spacing w:after="0" w:line="240" w:lineRule="auto"/>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ab/>
        <w:t xml:space="preserve">На 1 полугодие 2024 года в бюджете Бурхунского муниципального образования запланированы следующие источники налоговых и неналоговых доходов: </w:t>
      </w:r>
    </w:p>
    <w:p w:rsidR="0091262A" w:rsidRPr="0091262A" w:rsidRDefault="0091262A" w:rsidP="0091262A">
      <w:pPr>
        <w:spacing w:after="0" w:line="240" w:lineRule="auto"/>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 xml:space="preserve">                                                                                                                                                      тыс. руб.</w:t>
      </w: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2061"/>
        <w:gridCol w:w="1766"/>
        <w:gridCol w:w="1913"/>
        <w:gridCol w:w="1912"/>
      </w:tblGrid>
      <w:tr w:rsidR="0091262A" w:rsidRPr="0091262A" w:rsidTr="0091262A">
        <w:trPr>
          <w:trHeight w:val="645"/>
        </w:trPr>
        <w:tc>
          <w:tcPr>
            <w:tcW w:w="2467" w:type="dxa"/>
            <w:tcBorders>
              <w:top w:val="single" w:sz="4" w:space="0" w:color="auto"/>
              <w:left w:val="single" w:sz="4" w:space="0" w:color="auto"/>
              <w:bottom w:val="single" w:sz="4" w:space="0" w:color="auto"/>
              <w:right w:val="single" w:sz="4" w:space="0" w:color="auto"/>
            </w:tcBorders>
            <w:hideMark/>
          </w:tcPr>
          <w:p w:rsidR="0091262A" w:rsidRPr="0091262A" w:rsidRDefault="0091262A" w:rsidP="0091262A">
            <w:pPr>
              <w:spacing w:after="0" w:line="240" w:lineRule="auto"/>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Вид дохода</w:t>
            </w:r>
          </w:p>
        </w:tc>
        <w:tc>
          <w:tcPr>
            <w:tcW w:w="2061" w:type="dxa"/>
            <w:tcBorders>
              <w:top w:val="single" w:sz="4" w:space="0" w:color="auto"/>
              <w:left w:val="single" w:sz="4" w:space="0" w:color="auto"/>
              <w:bottom w:val="single" w:sz="4" w:space="0" w:color="auto"/>
              <w:right w:val="single" w:sz="4" w:space="0" w:color="auto"/>
            </w:tcBorders>
            <w:hideMark/>
          </w:tcPr>
          <w:p w:rsidR="0091262A" w:rsidRPr="0091262A" w:rsidRDefault="0091262A" w:rsidP="0091262A">
            <w:pPr>
              <w:spacing w:after="0" w:line="240" w:lineRule="auto"/>
              <w:jc w:val="center"/>
              <w:rPr>
                <w:rFonts w:ascii="Times New Roman" w:eastAsia="Times New Roman" w:hAnsi="Times New Roman" w:cs="Times New Roman"/>
                <w:sz w:val="24"/>
                <w:szCs w:val="24"/>
                <w:lang w:val="en-US"/>
              </w:rPr>
            </w:pPr>
            <w:r w:rsidRPr="0091262A">
              <w:rPr>
                <w:rFonts w:ascii="Times New Roman" w:eastAsia="Times New Roman" w:hAnsi="Times New Roman" w:cs="Times New Roman"/>
                <w:sz w:val="24"/>
                <w:szCs w:val="24"/>
              </w:rPr>
              <w:t>План 1 полугодия 2024 г</w:t>
            </w:r>
          </w:p>
        </w:tc>
        <w:tc>
          <w:tcPr>
            <w:tcW w:w="1766" w:type="dxa"/>
            <w:tcBorders>
              <w:top w:val="single" w:sz="4" w:space="0" w:color="auto"/>
              <w:left w:val="single" w:sz="4" w:space="0" w:color="auto"/>
              <w:bottom w:val="single" w:sz="4" w:space="0" w:color="auto"/>
              <w:right w:val="single" w:sz="4" w:space="0" w:color="auto"/>
            </w:tcBorders>
            <w:hideMark/>
          </w:tcPr>
          <w:p w:rsidR="0091262A" w:rsidRPr="0091262A" w:rsidRDefault="0091262A" w:rsidP="0091262A">
            <w:pPr>
              <w:spacing w:after="0" w:line="240" w:lineRule="auto"/>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 xml:space="preserve">   Исполнено</w:t>
            </w:r>
          </w:p>
        </w:tc>
        <w:tc>
          <w:tcPr>
            <w:tcW w:w="1913" w:type="dxa"/>
            <w:tcBorders>
              <w:top w:val="single" w:sz="4" w:space="0" w:color="auto"/>
              <w:left w:val="single" w:sz="4" w:space="0" w:color="auto"/>
              <w:bottom w:val="single" w:sz="4" w:space="0" w:color="auto"/>
              <w:right w:val="single" w:sz="4" w:space="0" w:color="auto"/>
            </w:tcBorders>
            <w:hideMark/>
          </w:tcPr>
          <w:p w:rsidR="0091262A" w:rsidRPr="0091262A" w:rsidRDefault="0091262A" w:rsidP="0091262A">
            <w:pPr>
              <w:spacing w:after="0" w:line="240" w:lineRule="auto"/>
              <w:jc w:val="center"/>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 выполнения</w:t>
            </w:r>
          </w:p>
        </w:tc>
        <w:tc>
          <w:tcPr>
            <w:tcW w:w="1912" w:type="dxa"/>
            <w:tcBorders>
              <w:top w:val="single" w:sz="4" w:space="0" w:color="auto"/>
              <w:left w:val="single" w:sz="4" w:space="0" w:color="auto"/>
              <w:bottom w:val="single" w:sz="4" w:space="0" w:color="auto"/>
              <w:right w:val="single" w:sz="4" w:space="0" w:color="auto"/>
            </w:tcBorders>
            <w:hideMark/>
          </w:tcPr>
          <w:p w:rsidR="0091262A" w:rsidRPr="0091262A" w:rsidRDefault="0091262A" w:rsidP="0091262A">
            <w:pPr>
              <w:spacing w:after="0" w:line="240" w:lineRule="auto"/>
              <w:jc w:val="center"/>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Отклонение</w:t>
            </w:r>
          </w:p>
        </w:tc>
      </w:tr>
      <w:tr w:rsidR="0091262A" w:rsidRPr="0091262A" w:rsidTr="0091262A">
        <w:trPr>
          <w:trHeight w:val="272"/>
        </w:trPr>
        <w:tc>
          <w:tcPr>
            <w:tcW w:w="2467" w:type="dxa"/>
            <w:tcBorders>
              <w:top w:val="single" w:sz="4" w:space="0" w:color="auto"/>
              <w:left w:val="single" w:sz="4" w:space="0" w:color="auto"/>
              <w:bottom w:val="single" w:sz="4" w:space="0" w:color="auto"/>
              <w:right w:val="single" w:sz="4" w:space="0" w:color="auto"/>
            </w:tcBorders>
            <w:hideMark/>
          </w:tcPr>
          <w:p w:rsidR="0091262A" w:rsidRPr="0091262A" w:rsidRDefault="0091262A" w:rsidP="0091262A">
            <w:pPr>
              <w:spacing w:after="0" w:line="240" w:lineRule="auto"/>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НДФЛ</w:t>
            </w:r>
          </w:p>
        </w:tc>
        <w:tc>
          <w:tcPr>
            <w:tcW w:w="2061" w:type="dxa"/>
            <w:tcBorders>
              <w:top w:val="single" w:sz="4" w:space="0" w:color="auto"/>
              <w:left w:val="single" w:sz="4" w:space="0" w:color="auto"/>
              <w:bottom w:val="single" w:sz="4" w:space="0" w:color="auto"/>
              <w:right w:val="single" w:sz="4" w:space="0" w:color="auto"/>
            </w:tcBorders>
            <w:vAlign w:val="center"/>
            <w:hideMark/>
          </w:tcPr>
          <w:p w:rsidR="0091262A" w:rsidRPr="0091262A" w:rsidRDefault="0091262A" w:rsidP="0091262A">
            <w:pPr>
              <w:spacing w:after="0" w:line="240" w:lineRule="auto"/>
              <w:jc w:val="center"/>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119,6</w:t>
            </w:r>
          </w:p>
        </w:tc>
        <w:tc>
          <w:tcPr>
            <w:tcW w:w="1766" w:type="dxa"/>
            <w:tcBorders>
              <w:top w:val="single" w:sz="4" w:space="0" w:color="auto"/>
              <w:left w:val="single" w:sz="4" w:space="0" w:color="auto"/>
              <w:bottom w:val="single" w:sz="4" w:space="0" w:color="auto"/>
              <w:right w:val="single" w:sz="4" w:space="0" w:color="auto"/>
            </w:tcBorders>
            <w:vAlign w:val="center"/>
            <w:hideMark/>
          </w:tcPr>
          <w:p w:rsidR="0091262A" w:rsidRPr="0091262A" w:rsidRDefault="0091262A" w:rsidP="0091262A">
            <w:pPr>
              <w:spacing w:after="0" w:line="240" w:lineRule="auto"/>
              <w:jc w:val="center"/>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119,6</w:t>
            </w:r>
          </w:p>
        </w:tc>
        <w:tc>
          <w:tcPr>
            <w:tcW w:w="1913" w:type="dxa"/>
            <w:tcBorders>
              <w:top w:val="single" w:sz="4" w:space="0" w:color="auto"/>
              <w:left w:val="single" w:sz="4" w:space="0" w:color="auto"/>
              <w:bottom w:val="single" w:sz="4" w:space="0" w:color="auto"/>
              <w:right w:val="single" w:sz="4" w:space="0" w:color="auto"/>
            </w:tcBorders>
            <w:vAlign w:val="center"/>
            <w:hideMark/>
          </w:tcPr>
          <w:p w:rsidR="0091262A" w:rsidRPr="0091262A" w:rsidRDefault="0091262A" w:rsidP="0091262A">
            <w:pPr>
              <w:spacing w:after="0" w:line="240" w:lineRule="auto"/>
              <w:jc w:val="center"/>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100,0</w:t>
            </w:r>
          </w:p>
        </w:tc>
        <w:tc>
          <w:tcPr>
            <w:tcW w:w="1912" w:type="dxa"/>
            <w:tcBorders>
              <w:top w:val="single" w:sz="4" w:space="0" w:color="auto"/>
              <w:left w:val="single" w:sz="4" w:space="0" w:color="auto"/>
              <w:bottom w:val="single" w:sz="4" w:space="0" w:color="auto"/>
              <w:right w:val="single" w:sz="4" w:space="0" w:color="auto"/>
            </w:tcBorders>
            <w:vAlign w:val="center"/>
            <w:hideMark/>
          </w:tcPr>
          <w:p w:rsidR="0091262A" w:rsidRPr="0091262A" w:rsidRDefault="0091262A" w:rsidP="0091262A">
            <w:pPr>
              <w:spacing w:after="0" w:line="240" w:lineRule="auto"/>
              <w:jc w:val="center"/>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0</w:t>
            </w:r>
          </w:p>
        </w:tc>
      </w:tr>
      <w:tr w:rsidR="0091262A" w:rsidRPr="0091262A" w:rsidTr="0091262A">
        <w:trPr>
          <w:trHeight w:val="561"/>
        </w:trPr>
        <w:tc>
          <w:tcPr>
            <w:tcW w:w="2467" w:type="dxa"/>
            <w:tcBorders>
              <w:top w:val="single" w:sz="4" w:space="0" w:color="auto"/>
              <w:left w:val="single" w:sz="4" w:space="0" w:color="auto"/>
              <w:bottom w:val="single" w:sz="4" w:space="0" w:color="auto"/>
              <w:right w:val="single" w:sz="4" w:space="0" w:color="auto"/>
            </w:tcBorders>
            <w:hideMark/>
          </w:tcPr>
          <w:p w:rsidR="0091262A" w:rsidRPr="0091262A" w:rsidRDefault="0091262A" w:rsidP="0091262A">
            <w:pPr>
              <w:spacing w:after="0" w:line="240" w:lineRule="auto"/>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Доходы от уплаты акцизов</w:t>
            </w:r>
          </w:p>
        </w:tc>
        <w:tc>
          <w:tcPr>
            <w:tcW w:w="2061" w:type="dxa"/>
            <w:tcBorders>
              <w:top w:val="single" w:sz="4" w:space="0" w:color="auto"/>
              <w:left w:val="single" w:sz="4" w:space="0" w:color="auto"/>
              <w:bottom w:val="single" w:sz="4" w:space="0" w:color="auto"/>
              <w:right w:val="single" w:sz="4" w:space="0" w:color="auto"/>
            </w:tcBorders>
            <w:vAlign w:val="center"/>
            <w:hideMark/>
          </w:tcPr>
          <w:p w:rsidR="0091262A" w:rsidRPr="0091262A" w:rsidRDefault="0091262A" w:rsidP="0091262A">
            <w:pPr>
              <w:spacing w:after="0" w:line="240" w:lineRule="auto"/>
              <w:jc w:val="center"/>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483,2</w:t>
            </w:r>
          </w:p>
        </w:tc>
        <w:tc>
          <w:tcPr>
            <w:tcW w:w="1766" w:type="dxa"/>
            <w:tcBorders>
              <w:top w:val="single" w:sz="4" w:space="0" w:color="auto"/>
              <w:left w:val="single" w:sz="4" w:space="0" w:color="auto"/>
              <w:bottom w:val="single" w:sz="4" w:space="0" w:color="auto"/>
              <w:right w:val="single" w:sz="4" w:space="0" w:color="auto"/>
            </w:tcBorders>
            <w:vAlign w:val="center"/>
            <w:hideMark/>
          </w:tcPr>
          <w:p w:rsidR="0091262A" w:rsidRPr="0091262A" w:rsidRDefault="0091262A" w:rsidP="0091262A">
            <w:pPr>
              <w:spacing w:after="0" w:line="240" w:lineRule="auto"/>
              <w:jc w:val="center"/>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483,3</w:t>
            </w:r>
          </w:p>
        </w:tc>
        <w:tc>
          <w:tcPr>
            <w:tcW w:w="1913" w:type="dxa"/>
            <w:tcBorders>
              <w:top w:val="single" w:sz="4" w:space="0" w:color="auto"/>
              <w:left w:val="single" w:sz="4" w:space="0" w:color="auto"/>
              <w:bottom w:val="single" w:sz="4" w:space="0" w:color="auto"/>
              <w:right w:val="single" w:sz="4" w:space="0" w:color="auto"/>
            </w:tcBorders>
            <w:vAlign w:val="center"/>
            <w:hideMark/>
          </w:tcPr>
          <w:p w:rsidR="0091262A" w:rsidRPr="0091262A" w:rsidRDefault="0091262A" w:rsidP="0091262A">
            <w:pPr>
              <w:spacing w:after="0" w:line="240" w:lineRule="auto"/>
              <w:jc w:val="center"/>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100,0</w:t>
            </w:r>
          </w:p>
        </w:tc>
        <w:tc>
          <w:tcPr>
            <w:tcW w:w="1912" w:type="dxa"/>
            <w:tcBorders>
              <w:top w:val="single" w:sz="4" w:space="0" w:color="auto"/>
              <w:left w:val="single" w:sz="4" w:space="0" w:color="auto"/>
              <w:bottom w:val="single" w:sz="4" w:space="0" w:color="auto"/>
              <w:right w:val="single" w:sz="4" w:space="0" w:color="auto"/>
            </w:tcBorders>
            <w:vAlign w:val="center"/>
            <w:hideMark/>
          </w:tcPr>
          <w:p w:rsidR="0091262A" w:rsidRPr="0091262A" w:rsidRDefault="0091262A" w:rsidP="0091262A">
            <w:pPr>
              <w:spacing w:after="0" w:line="240" w:lineRule="auto"/>
              <w:jc w:val="center"/>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+0,1</w:t>
            </w:r>
          </w:p>
        </w:tc>
      </w:tr>
      <w:tr w:rsidR="0091262A" w:rsidRPr="0091262A" w:rsidTr="0091262A">
        <w:trPr>
          <w:trHeight w:val="270"/>
        </w:trPr>
        <w:tc>
          <w:tcPr>
            <w:tcW w:w="2467" w:type="dxa"/>
            <w:tcBorders>
              <w:top w:val="single" w:sz="4" w:space="0" w:color="auto"/>
              <w:left w:val="single" w:sz="4" w:space="0" w:color="auto"/>
              <w:bottom w:val="single" w:sz="4" w:space="0" w:color="auto"/>
              <w:right w:val="single" w:sz="4" w:space="0" w:color="auto"/>
            </w:tcBorders>
            <w:hideMark/>
          </w:tcPr>
          <w:p w:rsidR="0091262A" w:rsidRPr="0091262A" w:rsidRDefault="0091262A" w:rsidP="0091262A">
            <w:pPr>
              <w:spacing w:after="0" w:line="240" w:lineRule="auto"/>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ЕСХН</w:t>
            </w:r>
          </w:p>
        </w:tc>
        <w:tc>
          <w:tcPr>
            <w:tcW w:w="2061" w:type="dxa"/>
            <w:tcBorders>
              <w:top w:val="single" w:sz="4" w:space="0" w:color="auto"/>
              <w:left w:val="single" w:sz="4" w:space="0" w:color="auto"/>
              <w:bottom w:val="single" w:sz="4" w:space="0" w:color="auto"/>
              <w:right w:val="single" w:sz="4" w:space="0" w:color="auto"/>
            </w:tcBorders>
            <w:vAlign w:val="center"/>
            <w:hideMark/>
          </w:tcPr>
          <w:p w:rsidR="0091262A" w:rsidRPr="0091262A" w:rsidRDefault="0091262A" w:rsidP="0091262A">
            <w:pPr>
              <w:spacing w:after="0" w:line="240" w:lineRule="auto"/>
              <w:jc w:val="center"/>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0</w:t>
            </w:r>
          </w:p>
        </w:tc>
        <w:tc>
          <w:tcPr>
            <w:tcW w:w="1766" w:type="dxa"/>
            <w:tcBorders>
              <w:top w:val="single" w:sz="4" w:space="0" w:color="auto"/>
              <w:left w:val="single" w:sz="4" w:space="0" w:color="auto"/>
              <w:bottom w:val="single" w:sz="4" w:space="0" w:color="auto"/>
              <w:right w:val="single" w:sz="4" w:space="0" w:color="auto"/>
            </w:tcBorders>
            <w:vAlign w:val="center"/>
            <w:hideMark/>
          </w:tcPr>
          <w:p w:rsidR="0091262A" w:rsidRPr="0091262A" w:rsidRDefault="0091262A" w:rsidP="0091262A">
            <w:pPr>
              <w:spacing w:after="0" w:line="240" w:lineRule="auto"/>
              <w:jc w:val="center"/>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3,4</w:t>
            </w:r>
          </w:p>
        </w:tc>
        <w:tc>
          <w:tcPr>
            <w:tcW w:w="1913" w:type="dxa"/>
            <w:tcBorders>
              <w:top w:val="single" w:sz="4" w:space="0" w:color="auto"/>
              <w:left w:val="single" w:sz="4" w:space="0" w:color="auto"/>
              <w:bottom w:val="single" w:sz="4" w:space="0" w:color="auto"/>
              <w:right w:val="single" w:sz="4" w:space="0" w:color="auto"/>
            </w:tcBorders>
            <w:vAlign w:val="center"/>
          </w:tcPr>
          <w:p w:rsidR="0091262A" w:rsidRPr="0091262A" w:rsidRDefault="0091262A" w:rsidP="0091262A">
            <w:pPr>
              <w:spacing w:after="0" w:line="240" w:lineRule="auto"/>
              <w:jc w:val="center"/>
              <w:rPr>
                <w:rFonts w:ascii="Times New Roman" w:eastAsia="Times New Roman" w:hAnsi="Times New Roman" w:cs="Times New Roman"/>
                <w:sz w:val="24"/>
                <w:szCs w:val="24"/>
              </w:rPr>
            </w:pPr>
          </w:p>
        </w:tc>
        <w:tc>
          <w:tcPr>
            <w:tcW w:w="1912" w:type="dxa"/>
            <w:tcBorders>
              <w:top w:val="single" w:sz="4" w:space="0" w:color="auto"/>
              <w:left w:val="single" w:sz="4" w:space="0" w:color="auto"/>
              <w:bottom w:val="single" w:sz="4" w:space="0" w:color="auto"/>
              <w:right w:val="single" w:sz="4" w:space="0" w:color="auto"/>
            </w:tcBorders>
            <w:vAlign w:val="center"/>
            <w:hideMark/>
          </w:tcPr>
          <w:p w:rsidR="0091262A" w:rsidRPr="0091262A" w:rsidRDefault="0091262A" w:rsidP="0091262A">
            <w:pPr>
              <w:spacing w:after="0" w:line="240" w:lineRule="auto"/>
              <w:jc w:val="center"/>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+3,4</w:t>
            </w:r>
          </w:p>
        </w:tc>
      </w:tr>
      <w:tr w:rsidR="0091262A" w:rsidRPr="0091262A" w:rsidTr="0091262A">
        <w:trPr>
          <w:trHeight w:val="561"/>
        </w:trPr>
        <w:tc>
          <w:tcPr>
            <w:tcW w:w="2467" w:type="dxa"/>
            <w:tcBorders>
              <w:top w:val="single" w:sz="4" w:space="0" w:color="auto"/>
              <w:left w:val="single" w:sz="4" w:space="0" w:color="auto"/>
              <w:bottom w:val="single" w:sz="4" w:space="0" w:color="auto"/>
              <w:right w:val="single" w:sz="4" w:space="0" w:color="auto"/>
            </w:tcBorders>
            <w:hideMark/>
          </w:tcPr>
          <w:p w:rsidR="0091262A" w:rsidRPr="0091262A" w:rsidRDefault="0091262A" w:rsidP="0091262A">
            <w:pPr>
              <w:spacing w:after="0" w:line="240" w:lineRule="auto"/>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Налог на имущество физических лиц</w:t>
            </w:r>
          </w:p>
        </w:tc>
        <w:tc>
          <w:tcPr>
            <w:tcW w:w="2061" w:type="dxa"/>
            <w:tcBorders>
              <w:top w:val="single" w:sz="4" w:space="0" w:color="auto"/>
              <w:left w:val="single" w:sz="4" w:space="0" w:color="auto"/>
              <w:bottom w:val="single" w:sz="4" w:space="0" w:color="auto"/>
              <w:right w:val="single" w:sz="4" w:space="0" w:color="auto"/>
            </w:tcBorders>
            <w:vAlign w:val="center"/>
            <w:hideMark/>
          </w:tcPr>
          <w:p w:rsidR="0091262A" w:rsidRPr="0091262A" w:rsidRDefault="0091262A" w:rsidP="0091262A">
            <w:pPr>
              <w:spacing w:after="0" w:line="240" w:lineRule="auto"/>
              <w:jc w:val="center"/>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5,8</w:t>
            </w:r>
          </w:p>
        </w:tc>
        <w:tc>
          <w:tcPr>
            <w:tcW w:w="1766" w:type="dxa"/>
            <w:tcBorders>
              <w:top w:val="single" w:sz="4" w:space="0" w:color="auto"/>
              <w:left w:val="single" w:sz="4" w:space="0" w:color="auto"/>
              <w:bottom w:val="single" w:sz="4" w:space="0" w:color="auto"/>
              <w:right w:val="single" w:sz="4" w:space="0" w:color="auto"/>
            </w:tcBorders>
            <w:vAlign w:val="center"/>
            <w:hideMark/>
          </w:tcPr>
          <w:p w:rsidR="0091262A" w:rsidRPr="0091262A" w:rsidRDefault="0091262A" w:rsidP="0091262A">
            <w:pPr>
              <w:spacing w:after="0" w:line="240" w:lineRule="auto"/>
              <w:jc w:val="center"/>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5,9</w:t>
            </w:r>
          </w:p>
        </w:tc>
        <w:tc>
          <w:tcPr>
            <w:tcW w:w="1913" w:type="dxa"/>
            <w:tcBorders>
              <w:top w:val="single" w:sz="4" w:space="0" w:color="auto"/>
              <w:left w:val="single" w:sz="4" w:space="0" w:color="auto"/>
              <w:bottom w:val="single" w:sz="4" w:space="0" w:color="auto"/>
              <w:right w:val="single" w:sz="4" w:space="0" w:color="auto"/>
            </w:tcBorders>
            <w:vAlign w:val="center"/>
            <w:hideMark/>
          </w:tcPr>
          <w:p w:rsidR="0091262A" w:rsidRPr="0091262A" w:rsidRDefault="0091262A" w:rsidP="0091262A">
            <w:pPr>
              <w:spacing w:after="0" w:line="240" w:lineRule="auto"/>
              <w:jc w:val="center"/>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101,7</w:t>
            </w:r>
          </w:p>
        </w:tc>
        <w:tc>
          <w:tcPr>
            <w:tcW w:w="1912" w:type="dxa"/>
            <w:tcBorders>
              <w:top w:val="single" w:sz="4" w:space="0" w:color="auto"/>
              <w:left w:val="single" w:sz="4" w:space="0" w:color="auto"/>
              <w:bottom w:val="single" w:sz="4" w:space="0" w:color="auto"/>
              <w:right w:val="single" w:sz="4" w:space="0" w:color="auto"/>
            </w:tcBorders>
            <w:vAlign w:val="center"/>
            <w:hideMark/>
          </w:tcPr>
          <w:p w:rsidR="0091262A" w:rsidRPr="0091262A" w:rsidRDefault="0091262A" w:rsidP="0091262A">
            <w:pPr>
              <w:spacing w:after="0" w:line="240" w:lineRule="auto"/>
              <w:jc w:val="center"/>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+0,1</w:t>
            </w:r>
          </w:p>
        </w:tc>
      </w:tr>
      <w:tr w:rsidR="0091262A" w:rsidRPr="0091262A" w:rsidTr="0091262A">
        <w:trPr>
          <w:trHeight w:val="272"/>
        </w:trPr>
        <w:tc>
          <w:tcPr>
            <w:tcW w:w="2467" w:type="dxa"/>
            <w:tcBorders>
              <w:top w:val="single" w:sz="4" w:space="0" w:color="auto"/>
              <w:left w:val="single" w:sz="4" w:space="0" w:color="auto"/>
              <w:bottom w:val="single" w:sz="4" w:space="0" w:color="auto"/>
              <w:right w:val="single" w:sz="4" w:space="0" w:color="auto"/>
            </w:tcBorders>
            <w:hideMark/>
          </w:tcPr>
          <w:p w:rsidR="0091262A" w:rsidRPr="0091262A" w:rsidRDefault="0091262A" w:rsidP="0091262A">
            <w:pPr>
              <w:spacing w:after="0" w:line="240" w:lineRule="auto"/>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Земельный налог</w:t>
            </w:r>
          </w:p>
        </w:tc>
        <w:tc>
          <w:tcPr>
            <w:tcW w:w="2061" w:type="dxa"/>
            <w:tcBorders>
              <w:top w:val="single" w:sz="4" w:space="0" w:color="auto"/>
              <w:left w:val="single" w:sz="4" w:space="0" w:color="auto"/>
              <w:bottom w:val="single" w:sz="4" w:space="0" w:color="auto"/>
              <w:right w:val="single" w:sz="4" w:space="0" w:color="auto"/>
            </w:tcBorders>
            <w:vAlign w:val="center"/>
            <w:hideMark/>
          </w:tcPr>
          <w:p w:rsidR="0091262A" w:rsidRPr="0091262A" w:rsidRDefault="0091262A" w:rsidP="0091262A">
            <w:pPr>
              <w:spacing w:after="0" w:line="240" w:lineRule="auto"/>
              <w:jc w:val="center"/>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79,6</w:t>
            </w:r>
          </w:p>
        </w:tc>
        <w:tc>
          <w:tcPr>
            <w:tcW w:w="1766" w:type="dxa"/>
            <w:tcBorders>
              <w:top w:val="single" w:sz="4" w:space="0" w:color="auto"/>
              <w:left w:val="single" w:sz="4" w:space="0" w:color="auto"/>
              <w:bottom w:val="single" w:sz="4" w:space="0" w:color="auto"/>
              <w:right w:val="single" w:sz="4" w:space="0" w:color="auto"/>
            </w:tcBorders>
            <w:vAlign w:val="center"/>
            <w:hideMark/>
          </w:tcPr>
          <w:p w:rsidR="0091262A" w:rsidRPr="0091262A" w:rsidRDefault="0091262A" w:rsidP="0091262A">
            <w:pPr>
              <w:spacing w:after="0" w:line="240" w:lineRule="auto"/>
              <w:jc w:val="center"/>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79,7</w:t>
            </w:r>
          </w:p>
        </w:tc>
        <w:tc>
          <w:tcPr>
            <w:tcW w:w="1913" w:type="dxa"/>
            <w:tcBorders>
              <w:top w:val="single" w:sz="4" w:space="0" w:color="auto"/>
              <w:left w:val="single" w:sz="4" w:space="0" w:color="auto"/>
              <w:bottom w:val="single" w:sz="4" w:space="0" w:color="auto"/>
              <w:right w:val="single" w:sz="4" w:space="0" w:color="auto"/>
            </w:tcBorders>
            <w:vAlign w:val="center"/>
            <w:hideMark/>
          </w:tcPr>
          <w:p w:rsidR="0091262A" w:rsidRPr="0091262A" w:rsidRDefault="0091262A" w:rsidP="0091262A">
            <w:pPr>
              <w:spacing w:after="0" w:line="240" w:lineRule="auto"/>
              <w:jc w:val="center"/>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100,1</w:t>
            </w:r>
          </w:p>
        </w:tc>
        <w:tc>
          <w:tcPr>
            <w:tcW w:w="1912" w:type="dxa"/>
            <w:tcBorders>
              <w:top w:val="single" w:sz="4" w:space="0" w:color="auto"/>
              <w:left w:val="single" w:sz="4" w:space="0" w:color="auto"/>
              <w:bottom w:val="single" w:sz="4" w:space="0" w:color="auto"/>
              <w:right w:val="single" w:sz="4" w:space="0" w:color="auto"/>
            </w:tcBorders>
            <w:vAlign w:val="center"/>
            <w:hideMark/>
          </w:tcPr>
          <w:p w:rsidR="0091262A" w:rsidRPr="0091262A" w:rsidRDefault="0091262A" w:rsidP="0091262A">
            <w:pPr>
              <w:spacing w:after="0" w:line="240" w:lineRule="auto"/>
              <w:jc w:val="center"/>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+0,1</w:t>
            </w:r>
          </w:p>
        </w:tc>
      </w:tr>
      <w:tr w:rsidR="0091262A" w:rsidRPr="0091262A" w:rsidTr="0091262A">
        <w:trPr>
          <w:trHeight w:val="519"/>
        </w:trPr>
        <w:tc>
          <w:tcPr>
            <w:tcW w:w="2467" w:type="dxa"/>
            <w:tcBorders>
              <w:top w:val="single" w:sz="4" w:space="0" w:color="auto"/>
              <w:left w:val="single" w:sz="4" w:space="0" w:color="auto"/>
              <w:bottom w:val="single" w:sz="4" w:space="0" w:color="auto"/>
              <w:right w:val="single" w:sz="4" w:space="0" w:color="auto"/>
            </w:tcBorders>
            <w:hideMark/>
          </w:tcPr>
          <w:p w:rsidR="0091262A" w:rsidRPr="0091262A" w:rsidRDefault="0091262A" w:rsidP="0091262A">
            <w:pPr>
              <w:spacing w:after="0" w:line="240" w:lineRule="auto"/>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Прочие доходы от оказания платных услуг (работ)</w:t>
            </w:r>
          </w:p>
        </w:tc>
        <w:tc>
          <w:tcPr>
            <w:tcW w:w="2061" w:type="dxa"/>
            <w:tcBorders>
              <w:top w:val="single" w:sz="4" w:space="0" w:color="auto"/>
              <w:left w:val="single" w:sz="4" w:space="0" w:color="auto"/>
              <w:bottom w:val="single" w:sz="4" w:space="0" w:color="auto"/>
              <w:right w:val="single" w:sz="4" w:space="0" w:color="auto"/>
            </w:tcBorders>
            <w:vAlign w:val="center"/>
            <w:hideMark/>
          </w:tcPr>
          <w:p w:rsidR="0091262A" w:rsidRPr="0091262A" w:rsidRDefault="0091262A" w:rsidP="0091262A">
            <w:pPr>
              <w:spacing w:after="0" w:line="240" w:lineRule="auto"/>
              <w:jc w:val="center"/>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16,0</w:t>
            </w:r>
          </w:p>
        </w:tc>
        <w:tc>
          <w:tcPr>
            <w:tcW w:w="1766" w:type="dxa"/>
            <w:tcBorders>
              <w:top w:val="single" w:sz="4" w:space="0" w:color="auto"/>
              <w:left w:val="single" w:sz="4" w:space="0" w:color="auto"/>
              <w:bottom w:val="single" w:sz="4" w:space="0" w:color="auto"/>
              <w:right w:val="single" w:sz="4" w:space="0" w:color="auto"/>
            </w:tcBorders>
            <w:vAlign w:val="center"/>
            <w:hideMark/>
          </w:tcPr>
          <w:p w:rsidR="0091262A" w:rsidRPr="0091262A" w:rsidRDefault="0091262A" w:rsidP="0091262A">
            <w:pPr>
              <w:spacing w:after="0" w:line="240" w:lineRule="auto"/>
              <w:jc w:val="center"/>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16,0</w:t>
            </w:r>
          </w:p>
        </w:tc>
        <w:tc>
          <w:tcPr>
            <w:tcW w:w="1913" w:type="dxa"/>
            <w:tcBorders>
              <w:top w:val="single" w:sz="4" w:space="0" w:color="auto"/>
              <w:left w:val="single" w:sz="4" w:space="0" w:color="auto"/>
              <w:bottom w:val="single" w:sz="4" w:space="0" w:color="auto"/>
              <w:right w:val="single" w:sz="4" w:space="0" w:color="auto"/>
            </w:tcBorders>
            <w:vAlign w:val="center"/>
            <w:hideMark/>
          </w:tcPr>
          <w:p w:rsidR="0091262A" w:rsidRPr="0091262A" w:rsidRDefault="0091262A" w:rsidP="0091262A">
            <w:pPr>
              <w:spacing w:after="0" w:line="240" w:lineRule="auto"/>
              <w:jc w:val="center"/>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100,0</w:t>
            </w:r>
          </w:p>
        </w:tc>
        <w:tc>
          <w:tcPr>
            <w:tcW w:w="1912" w:type="dxa"/>
            <w:tcBorders>
              <w:top w:val="single" w:sz="4" w:space="0" w:color="auto"/>
              <w:left w:val="single" w:sz="4" w:space="0" w:color="auto"/>
              <w:bottom w:val="single" w:sz="4" w:space="0" w:color="auto"/>
              <w:right w:val="single" w:sz="4" w:space="0" w:color="auto"/>
            </w:tcBorders>
            <w:vAlign w:val="center"/>
            <w:hideMark/>
          </w:tcPr>
          <w:p w:rsidR="0091262A" w:rsidRPr="0091262A" w:rsidRDefault="0091262A" w:rsidP="0091262A">
            <w:pPr>
              <w:spacing w:after="0" w:line="240" w:lineRule="auto"/>
              <w:jc w:val="center"/>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0</w:t>
            </w:r>
          </w:p>
        </w:tc>
      </w:tr>
      <w:tr w:rsidR="0091262A" w:rsidRPr="0091262A" w:rsidTr="0091262A">
        <w:trPr>
          <w:trHeight w:val="519"/>
        </w:trPr>
        <w:tc>
          <w:tcPr>
            <w:tcW w:w="2467" w:type="dxa"/>
            <w:tcBorders>
              <w:top w:val="single" w:sz="4" w:space="0" w:color="auto"/>
              <w:left w:val="single" w:sz="4" w:space="0" w:color="auto"/>
              <w:bottom w:val="single" w:sz="4" w:space="0" w:color="auto"/>
              <w:right w:val="single" w:sz="4" w:space="0" w:color="auto"/>
            </w:tcBorders>
            <w:hideMark/>
          </w:tcPr>
          <w:p w:rsidR="0091262A" w:rsidRPr="0091262A" w:rsidRDefault="0091262A" w:rsidP="0091262A">
            <w:pPr>
              <w:spacing w:after="0" w:line="240" w:lineRule="auto"/>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Прочие доходы от компенсации затрат государства</w:t>
            </w:r>
          </w:p>
        </w:tc>
        <w:tc>
          <w:tcPr>
            <w:tcW w:w="2061" w:type="dxa"/>
            <w:tcBorders>
              <w:top w:val="single" w:sz="4" w:space="0" w:color="auto"/>
              <w:left w:val="single" w:sz="4" w:space="0" w:color="auto"/>
              <w:bottom w:val="single" w:sz="4" w:space="0" w:color="auto"/>
              <w:right w:val="single" w:sz="4" w:space="0" w:color="auto"/>
            </w:tcBorders>
            <w:vAlign w:val="center"/>
            <w:hideMark/>
          </w:tcPr>
          <w:p w:rsidR="0091262A" w:rsidRPr="0091262A" w:rsidRDefault="0091262A" w:rsidP="0091262A">
            <w:pPr>
              <w:spacing w:after="0" w:line="240" w:lineRule="auto"/>
              <w:jc w:val="center"/>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20,0</w:t>
            </w:r>
          </w:p>
        </w:tc>
        <w:tc>
          <w:tcPr>
            <w:tcW w:w="1766" w:type="dxa"/>
            <w:tcBorders>
              <w:top w:val="single" w:sz="4" w:space="0" w:color="auto"/>
              <w:left w:val="single" w:sz="4" w:space="0" w:color="auto"/>
              <w:bottom w:val="single" w:sz="4" w:space="0" w:color="auto"/>
              <w:right w:val="single" w:sz="4" w:space="0" w:color="auto"/>
            </w:tcBorders>
            <w:vAlign w:val="center"/>
            <w:hideMark/>
          </w:tcPr>
          <w:p w:rsidR="0091262A" w:rsidRPr="0091262A" w:rsidRDefault="0091262A" w:rsidP="0091262A">
            <w:pPr>
              <w:spacing w:after="0" w:line="240" w:lineRule="auto"/>
              <w:jc w:val="center"/>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20,6</w:t>
            </w:r>
          </w:p>
        </w:tc>
        <w:tc>
          <w:tcPr>
            <w:tcW w:w="1913" w:type="dxa"/>
            <w:tcBorders>
              <w:top w:val="single" w:sz="4" w:space="0" w:color="auto"/>
              <w:left w:val="single" w:sz="4" w:space="0" w:color="auto"/>
              <w:bottom w:val="single" w:sz="4" w:space="0" w:color="auto"/>
              <w:right w:val="single" w:sz="4" w:space="0" w:color="auto"/>
            </w:tcBorders>
            <w:vAlign w:val="center"/>
            <w:hideMark/>
          </w:tcPr>
          <w:p w:rsidR="0091262A" w:rsidRPr="0091262A" w:rsidRDefault="0091262A" w:rsidP="0091262A">
            <w:pPr>
              <w:spacing w:after="0" w:line="240" w:lineRule="auto"/>
              <w:jc w:val="center"/>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103,0</w:t>
            </w:r>
          </w:p>
        </w:tc>
        <w:tc>
          <w:tcPr>
            <w:tcW w:w="1912" w:type="dxa"/>
            <w:tcBorders>
              <w:top w:val="single" w:sz="4" w:space="0" w:color="auto"/>
              <w:left w:val="single" w:sz="4" w:space="0" w:color="auto"/>
              <w:bottom w:val="single" w:sz="4" w:space="0" w:color="auto"/>
              <w:right w:val="single" w:sz="4" w:space="0" w:color="auto"/>
            </w:tcBorders>
            <w:vAlign w:val="center"/>
            <w:hideMark/>
          </w:tcPr>
          <w:p w:rsidR="0091262A" w:rsidRPr="0091262A" w:rsidRDefault="0091262A" w:rsidP="0091262A">
            <w:pPr>
              <w:spacing w:after="0" w:line="240" w:lineRule="auto"/>
              <w:jc w:val="center"/>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+0,6</w:t>
            </w:r>
          </w:p>
        </w:tc>
      </w:tr>
      <w:tr w:rsidR="0091262A" w:rsidRPr="0091262A" w:rsidTr="0091262A">
        <w:trPr>
          <w:trHeight w:val="519"/>
        </w:trPr>
        <w:tc>
          <w:tcPr>
            <w:tcW w:w="2467" w:type="dxa"/>
            <w:tcBorders>
              <w:top w:val="single" w:sz="4" w:space="0" w:color="auto"/>
              <w:left w:val="single" w:sz="4" w:space="0" w:color="auto"/>
              <w:bottom w:val="single" w:sz="4" w:space="0" w:color="auto"/>
              <w:right w:val="single" w:sz="4" w:space="0" w:color="auto"/>
            </w:tcBorders>
            <w:hideMark/>
          </w:tcPr>
          <w:p w:rsidR="0091262A" w:rsidRPr="0091262A" w:rsidRDefault="0091262A" w:rsidP="0091262A">
            <w:pPr>
              <w:spacing w:after="0" w:line="240" w:lineRule="auto"/>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Доходы от продажи земельных участков</w:t>
            </w:r>
          </w:p>
        </w:tc>
        <w:tc>
          <w:tcPr>
            <w:tcW w:w="2061" w:type="dxa"/>
            <w:tcBorders>
              <w:top w:val="single" w:sz="4" w:space="0" w:color="auto"/>
              <w:left w:val="single" w:sz="4" w:space="0" w:color="auto"/>
              <w:bottom w:val="single" w:sz="4" w:space="0" w:color="auto"/>
              <w:right w:val="single" w:sz="4" w:space="0" w:color="auto"/>
            </w:tcBorders>
            <w:vAlign w:val="center"/>
            <w:hideMark/>
          </w:tcPr>
          <w:p w:rsidR="0091262A" w:rsidRPr="0091262A" w:rsidRDefault="0091262A" w:rsidP="0091262A">
            <w:pPr>
              <w:spacing w:after="0" w:line="240" w:lineRule="auto"/>
              <w:jc w:val="center"/>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0</w:t>
            </w:r>
          </w:p>
        </w:tc>
        <w:tc>
          <w:tcPr>
            <w:tcW w:w="1766" w:type="dxa"/>
            <w:tcBorders>
              <w:top w:val="single" w:sz="4" w:space="0" w:color="auto"/>
              <w:left w:val="single" w:sz="4" w:space="0" w:color="auto"/>
              <w:bottom w:val="single" w:sz="4" w:space="0" w:color="auto"/>
              <w:right w:val="single" w:sz="4" w:space="0" w:color="auto"/>
            </w:tcBorders>
            <w:vAlign w:val="center"/>
            <w:hideMark/>
          </w:tcPr>
          <w:p w:rsidR="0091262A" w:rsidRPr="0091262A" w:rsidRDefault="0091262A" w:rsidP="0091262A">
            <w:pPr>
              <w:spacing w:after="0" w:line="240" w:lineRule="auto"/>
              <w:jc w:val="center"/>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18,0</w:t>
            </w:r>
          </w:p>
        </w:tc>
        <w:tc>
          <w:tcPr>
            <w:tcW w:w="1913" w:type="dxa"/>
            <w:tcBorders>
              <w:top w:val="single" w:sz="4" w:space="0" w:color="auto"/>
              <w:left w:val="single" w:sz="4" w:space="0" w:color="auto"/>
              <w:bottom w:val="single" w:sz="4" w:space="0" w:color="auto"/>
              <w:right w:val="single" w:sz="4" w:space="0" w:color="auto"/>
            </w:tcBorders>
            <w:vAlign w:val="center"/>
          </w:tcPr>
          <w:p w:rsidR="0091262A" w:rsidRPr="0091262A" w:rsidRDefault="0091262A" w:rsidP="0091262A">
            <w:pPr>
              <w:spacing w:after="0" w:line="240" w:lineRule="auto"/>
              <w:jc w:val="center"/>
              <w:rPr>
                <w:rFonts w:ascii="Times New Roman" w:eastAsia="Times New Roman" w:hAnsi="Times New Roman" w:cs="Times New Roman"/>
                <w:sz w:val="24"/>
                <w:szCs w:val="24"/>
              </w:rPr>
            </w:pPr>
          </w:p>
        </w:tc>
        <w:tc>
          <w:tcPr>
            <w:tcW w:w="1912" w:type="dxa"/>
            <w:tcBorders>
              <w:top w:val="single" w:sz="4" w:space="0" w:color="auto"/>
              <w:left w:val="single" w:sz="4" w:space="0" w:color="auto"/>
              <w:bottom w:val="single" w:sz="4" w:space="0" w:color="auto"/>
              <w:right w:val="single" w:sz="4" w:space="0" w:color="auto"/>
            </w:tcBorders>
            <w:vAlign w:val="center"/>
            <w:hideMark/>
          </w:tcPr>
          <w:p w:rsidR="0091262A" w:rsidRPr="0091262A" w:rsidRDefault="0091262A" w:rsidP="0091262A">
            <w:pPr>
              <w:spacing w:after="0" w:line="240" w:lineRule="auto"/>
              <w:jc w:val="center"/>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+18,0</w:t>
            </w:r>
          </w:p>
        </w:tc>
      </w:tr>
      <w:tr w:rsidR="0091262A" w:rsidRPr="0091262A" w:rsidTr="0091262A">
        <w:trPr>
          <w:trHeight w:val="287"/>
        </w:trPr>
        <w:tc>
          <w:tcPr>
            <w:tcW w:w="2467" w:type="dxa"/>
            <w:tcBorders>
              <w:top w:val="single" w:sz="4" w:space="0" w:color="auto"/>
              <w:left w:val="single" w:sz="4" w:space="0" w:color="auto"/>
              <w:bottom w:val="single" w:sz="4" w:space="0" w:color="auto"/>
              <w:right w:val="single" w:sz="4" w:space="0" w:color="auto"/>
            </w:tcBorders>
            <w:hideMark/>
          </w:tcPr>
          <w:p w:rsidR="0091262A" w:rsidRPr="0091262A" w:rsidRDefault="0091262A" w:rsidP="0091262A">
            <w:pPr>
              <w:spacing w:after="0" w:line="240" w:lineRule="auto"/>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итого</w:t>
            </w:r>
          </w:p>
        </w:tc>
        <w:tc>
          <w:tcPr>
            <w:tcW w:w="2061" w:type="dxa"/>
            <w:tcBorders>
              <w:top w:val="single" w:sz="4" w:space="0" w:color="auto"/>
              <w:left w:val="single" w:sz="4" w:space="0" w:color="auto"/>
              <w:bottom w:val="single" w:sz="4" w:space="0" w:color="auto"/>
              <w:right w:val="single" w:sz="4" w:space="0" w:color="auto"/>
            </w:tcBorders>
            <w:vAlign w:val="center"/>
            <w:hideMark/>
          </w:tcPr>
          <w:p w:rsidR="0091262A" w:rsidRPr="0091262A" w:rsidRDefault="0091262A" w:rsidP="0091262A">
            <w:pPr>
              <w:spacing w:after="0" w:line="240" w:lineRule="auto"/>
              <w:jc w:val="center"/>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724,2</w:t>
            </w:r>
          </w:p>
        </w:tc>
        <w:tc>
          <w:tcPr>
            <w:tcW w:w="1766" w:type="dxa"/>
            <w:tcBorders>
              <w:top w:val="single" w:sz="4" w:space="0" w:color="auto"/>
              <w:left w:val="single" w:sz="4" w:space="0" w:color="auto"/>
              <w:bottom w:val="single" w:sz="4" w:space="0" w:color="auto"/>
              <w:right w:val="single" w:sz="4" w:space="0" w:color="auto"/>
            </w:tcBorders>
            <w:vAlign w:val="center"/>
            <w:hideMark/>
          </w:tcPr>
          <w:p w:rsidR="0091262A" w:rsidRPr="0091262A" w:rsidRDefault="0091262A" w:rsidP="0091262A">
            <w:pPr>
              <w:spacing w:after="0" w:line="240" w:lineRule="auto"/>
              <w:jc w:val="center"/>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746,5</w:t>
            </w:r>
          </w:p>
        </w:tc>
        <w:tc>
          <w:tcPr>
            <w:tcW w:w="1913" w:type="dxa"/>
            <w:tcBorders>
              <w:top w:val="single" w:sz="4" w:space="0" w:color="auto"/>
              <w:left w:val="single" w:sz="4" w:space="0" w:color="auto"/>
              <w:bottom w:val="single" w:sz="4" w:space="0" w:color="auto"/>
              <w:right w:val="single" w:sz="4" w:space="0" w:color="auto"/>
            </w:tcBorders>
            <w:vAlign w:val="center"/>
            <w:hideMark/>
          </w:tcPr>
          <w:p w:rsidR="0091262A" w:rsidRPr="0091262A" w:rsidRDefault="0091262A" w:rsidP="0091262A">
            <w:pPr>
              <w:spacing w:after="0" w:line="240" w:lineRule="auto"/>
              <w:jc w:val="center"/>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103,1</w:t>
            </w:r>
          </w:p>
        </w:tc>
        <w:tc>
          <w:tcPr>
            <w:tcW w:w="1912" w:type="dxa"/>
            <w:tcBorders>
              <w:top w:val="single" w:sz="4" w:space="0" w:color="auto"/>
              <w:left w:val="single" w:sz="4" w:space="0" w:color="auto"/>
              <w:bottom w:val="single" w:sz="4" w:space="0" w:color="auto"/>
              <w:right w:val="single" w:sz="4" w:space="0" w:color="auto"/>
            </w:tcBorders>
            <w:vAlign w:val="center"/>
            <w:hideMark/>
          </w:tcPr>
          <w:p w:rsidR="0091262A" w:rsidRPr="0091262A" w:rsidRDefault="0091262A" w:rsidP="0091262A">
            <w:pPr>
              <w:spacing w:after="0" w:line="240" w:lineRule="auto"/>
              <w:jc w:val="center"/>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+22,3</w:t>
            </w:r>
          </w:p>
        </w:tc>
      </w:tr>
    </w:tbl>
    <w:p w:rsidR="0091262A" w:rsidRPr="0091262A" w:rsidRDefault="0091262A" w:rsidP="0091262A">
      <w:pPr>
        <w:spacing w:after="0" w:line="240" w:lineRule="auto"/>
        <w:jc w:val="both"/>
        <w:rPr>
          <w:rFonts w:ascii="Times New Roman" w:eastAsia="Times New Roman" w:hAnsi="Times New Roman" w:cs="Times New Roman"/>
          <w:sz w:val="24"/>
          <w:szCs w:val="24"/>
        </w:rPr>
      </w:pPr>
    </w:p>
    <w:p w:rsidR="0091262A" w:rsidRPr="0091262A" w:rsidRDefault="0091262A" w:rsidP="0091262A">
      <w:pPr>
        <w:spacing w:after="0" w:line="240" w:lineRule="auto"/>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 xml:space="preserve">           Основным доходным источником бюджета Бурхунского муниципального образования за 1 полугодие 2024 года являются доходы от уплаты акцизов. Удельный вес доходов от уплаты акцизов составляет 64,7 % в общей сумме налоговых и неналоговых доходов.</w:t>
      </w:r>
    </w:p>
    <w:p w:rsidR="0091262A" w:rsidRPr="0091262A" w:rsidRDefault="0091262A" w:rsidP="0091262A">
      <w:pPr>
        <w:spacing w:after="0" w:line="240" w:lineRule="auto"/>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lastRenderedPageBreak/>
        <w:t xml:space="preserve">           Налог на доходы физических лиц второй по значимости доходный источник. Удельный вес поступления налога на доходы физических лиц составляет 16,0 % в общей сумме собственных доходов.</w:t>
      </w:r>
    </w:p>
    <w:p w:rsidR="0091262A" w:rsidRPr="0091262A" w:rsidRDefault="0091262A" w:rsidP="0091262A">
      <w:pPr>
        <w:spacing w:after="0" w:line="240" w:lineRule="auto"/>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 xml:space="preserve">            Удельный вес поступления земельного налога составляет 10,7% в общей сумме собственных доходов.</w:t>
      </w:r>
    </w:p>
    <w:p w:rsidR="0091262A" w:rsidRPr="0091262A" w:rsidRDefault="0091262A" w:rsidP="0091262A">
      <w:pPr>
        <w:spacing w:after="0" w:line="240" w:lineRule="auto"/>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 xml:space="preserve">            Удельный вес прочих поступлений составляет 8,6 % в общей сумме собственных доходов.</w:t>
      </w:r>
    </w:p>
    <w:p w:rsidR="0091262A" w:rsidRPr="0091262A" w:rsidRDefault="0091262A" w:rsidP="0091262A">
      <w:pPr>
        <w:tabs>
          <w:tab w:val="left" w:pos="567"/>
        </w:tabs>
        <w:spacing w:after="0" w:line="240" w:lineRule="auto"/>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 xml:space="preserve">            Сверх запланированного в бюджет поселения поступили:</w:t>
      </w:r>
    </w:p>
    <w:p w:rsidR="0091262A" w:rsidRPr="0091262A" w:rsidRDefault="0091262A" w:rsidP="0091262A">
      <w:pPr>
        <w:tabs>
          <w:tab w:val="left" w:pos="567"/>
        </w:tabs>
        <w:spacing w:after="0" w:line="240" w:lineRule="auto"/>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 единый сельскохозяйственный налог от сельхозтоваропроизводителей в сумме 3,4 тыс. руб.;</w:t>
      </w:r>
    </w:p>
    <w:p w:rsidR="0091262A" w:rsidRPr="0091262A" w:rsidRDefault="0091262A" w:rsidP="0091262A">
      <w:pPr>
        <w:tabs>
          <w:tab w:val="left" w:pos="567"/>
        </w:tabs>
        <w:spacing w:after="0" w:line="240" w:lineRule="auto"/>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 доходы от про</w:t>
      </w:r>
      <w:r w:rsidR="00781B5A">
        <w:rPr>
          <w:rFonts w:ascii="Times New Roman" w:eastAsia="Times New Roman" w:hAnsi="Times New Roman" w:cs="Times New Roman"/>
          <w:sz w:val="24"/>
          <w:szCs w:val="24"/>
        </w:rPr>
        <w:t>дажи земельных участков от главы</w:t>
      </w:r>
      <w:r w:rsidRPr="0091262A">
        <w:rPr>
          <w:rFonts w:ascii="Times New Roman" w:eastAsia="Times New Roman" w:hAnsi="Times New Roman" w:cs="Times New Roman"/>
          <w:sz w:val="24"/>
          <w:szCs w:val="24"/>
        </w:rPr>
        <w:t xml:space="preserve"> крестьянского (фермерского) хозяйства  Майор Татьяны Леонидовны по договору купли продажи земельного участка  № 2-916-24п в сумме 18,0 тыс. руб.</w:t>
      </w:r>
    </w:p>
    <w:p w:rsidR="0091262A" w:rsidRPr="0091262A" w:rsidRDefault="0091262A" w:rsidP="0091262A">
      <w:pPr>
        <w:spacing w:after="0" w:line="240" w:lineRule="auto"/>
        <w:ind w:firstLine="381"/>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 xml:space="preserve">     Безвозмездные поступления в 1 полугодии 2024 года при плане </w:t>
      </w:r>
      <w:r w:rsidRPr="0091262A">
        <w:rPr>
          <w:rFonts w:ascii="Times New Roman" w:eastAsia="Times New Roman" w:hAnsi="Times New Roman" w:cs="Times New Roman"/>
          <w:b/>
          <w:sz w:val="24"/>
          <w:szCs w:val="24"/>
        </w:rPr>
        <w:t xml:space="preserve">6 600,6 </w:t>
      </w:r>
      <w:r w:rsidRPr="0091262A">
        <w:rPr>
          <w:rFonts w:ascii="Times New Roman" w:eastAsia="Times New Roman" w:hAnsi="Times New Roman" w:cs="Times New Roman"/>
          <w:sz w:val="24"/>
          <w:szCs w:val="24"/>
        </w:rPr>
        <w:t xml:space="preserve">тыс. руб., составили </w:t>
      </w:r>
      <w:r w:rsidRPr="0091262A">
        <w:rPr>
          <w:rFonts w:ascii="Times New Roman" w:eastAsia="Times New Roman" w:hAnsi="Times New Roman" w:cs="Times New Roman"/>
          <w:b/>
          <w:sz w:val="24"/>
          <w:szCs w:val="24"/>
        </w:rPr>
        <w:t xml:space="preserve">6 600,6 </w:t>
      </w:r>
      <w:r w:rsidRPr="0091262A">
        <w:rPr>
          <w:rFonts w:ascii="Times New Roman" w:eastAsia="Times New Roman" w:hAnsi="Times New Roman" w:cs="Times New Roman"/>
          <w:sz w:val="24"/>
          <w:szCs w:val="24"/>
        </w:rPr>
        <w:t xml:space="preserve">тыс. руб. или 100,0 %. </w:t>
      </w:r>
    </w:p>
    <w:p w:rsidR="0091262A" w:rsidRPr="0091262A" w:rsidRDefault="0091262A" w:rsidP="0091262A">
      <w:pPr>
        <w:spacing w:after="0" w:line="240" w:lineRule="auto"/>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 xml:space="preserve">           Доля безвозмездных поступлений в общей сумме доходов составила 89,8 %.</w:t>
      </w:r>
    </w:p>
    <w:p w:rsidR="0091262A" w:rsidRPr="0091262A" w:rsidRDefault="0091262A" w:rsidP="0091262A">
      <w:pPr>
        <w:spacing w:after="0" w:line="240" w:lineRule="auto"/>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 xml:space="preserve">           Доля налоговых и неналоговых доходов в общей сумме доходов составила 10,2 %.</w:t>
      </w:r>
    </w:p>
    <w:p w:rsidR="0091262A" w:rsidRPr="0091262A" w:rsidRDefault="0091262A" w:rsidP="0091262A">
      <w:pPr>
        <w:spacing w:after="0" w:line="240" w:lineRule="auto"/>
        <w:jc w:val="both"/>
        <w:rPr>
          <w:rFonts w:ascii="Times New Roman" w:eastAsia="Times New Roman" w:hAnsi="Times New Roman" w:cs="Times New Roman"/>
          <w:sz w:val="24"/>
          <w:szCs w:val="24"/>
        </w:rPr>
      </w:pPr>
    </w:p>
    <w:p w:rsidR="0091262A" w:rsidRPr="0091262A" w:rsidRDefault="0091262A" w:rsidP="0091262A">
      <w:pPr>
        <w:spacing w:after="0" w:line="240" w:lineRule="auto"/>
        <w:ind w:firstLine="381"/>
        <w:jc w:val="both"/>
        <w:rPr>
          <w:rFonts w:ascii="Times New Roman" w:eastAsia="Times New Roman" w:hAnsi="Times New Roman" w:cs="Times New Roman"/>
          <w:sz w:val="20"/>
          <w:szCs w:val="20"/>
        </w:rPr>
      </w:pPr>
    </w:p>
    <w:p w:rsidR="0091262A" w:rsidRPr="0091262A" w:rsidRDefault="0091262A" w:rsidP="0091262A">
      <w:pPr>
        <w:spacing w:after="0" w:line="240" w:lineRule="auto"/>
        <w:jc w:val="center"/>
        <w:rPr>
          <w:rFonts w:ascii="Times New Roman" w:eastAsia="Times New Roman" w:hAnsi="Times New Roman" w:cs="Times New Roman"/>
          <w:b/>
          <w:sz w:val="24"/>
          <w:szCs w:val="24"/>
        </w:rPr>
      </w:pPr>
      <w:r w:rsidRPr="0091262A">
        <w:rPr>
          <w:rFonts w:ascii="Times New Roman" w:eastAsia="Times New Roman" w:hAnsi="Times New Roman" w:cs="Times New Roman"/>
          <w:b/>
          <w:sz w:val="24"/>
          <w:szCs w:val="24"/>
          <w:lang w:val="en-US"/>
        </w:rPr>
        <w:t>II</w:t>
      </w:r>
      <w:r w:rsidRPr="0091262A">
        <w:rPr>
          <w:rFonts w:ascii="Times New Roman" w:eastAsia="Times New Roman" w:hAnsi="Times New Roman" w:cs="Times New Roman"/>
          <w:b/>
          <w:sz w:val="24"/>
          <w:szCs w:val="24"/>
        </w:rPr>
        <w:t>. РАСХОДЫ</w:t>
      </w:r>
    </w:p>
    <w:p w:rsidR="0091262A" w:rsidRPr="0091262A" w:rsidRDefault="0091262A" w:rsidP="0091262A">
      <w:pPr>
        <w:spacing w:after="0" w:line="240" w:lineRule="auto"/>
        <w:ind w:left="851" w:right="567"/>
        <w:jc w:val="center"/>
        <w:rPr>
          <w:rFonts w:ascii="Times New Roman" w:eastAsia="Times New Roman" w:hAnsi="Times New Roman" w:cs="Times New Roman"/>
          <w:b/>
          <w:sz w:val="24"/>
          <w:szCs w:val="24"/>
        </w:rPr>
      </w:pPr>
    </w:p>
    <w:p w:rsidR="0091262A" w:rsidRPr="0091262A" w:rsidRDefault="0091262A" w:rsidP="0091262A">
      <w:pPr>
        <w:tabs>
          <w:tab w:val="left" w:pos="9780"/>
        </w:tabs>
        <w:spacing w:after="0" w:line="240" w:lineRule="auto"/>
        <w:ind w:left="142" w:right="141" w:firstLine="567"/>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 xml:space="preserve">По расходам бюджет Бурхунского муниципального образования за 1 полугодие 2024 года при плане </w:t>
      </w:r>
      <w:r w:rsidRPr="0091262A">
        <w:rPr>
          <w:rFonts w:ascii="Times New Roman" w:eastAsia="Times New Roman" w:hAnsi="Times New Roman" w:cs="Times New Roman"/>
          <w:b/>
          <w:sz w:val="24"/>
          <w:szCs w:val="24"/>
        </w:rPr>
        <w:t>7 357,5</w:t>
      </w:r>
      <w:r w:rsidRPr="0091262A">
        <w:rPr>
          <w:rFonts w:ascii="Times New Roman" w:eastAsia="Times New Roman" w:hAnsi="Times New Roman" w:cs="Times New Roman"/>
          <w:sz w:val="24"/>
          <w:szCs w:val="24"/>
        </w:rPr>
        <w:t xml:space="preserve"> тыс. рублей исполнен в сумме </w:t>
      </w:r>
      <w:r w:rsidRPr="0091262A">
        <w:rPr>
          <w:rFonts w:ascii="Times New Roman" w:eastAsia="Times New Roman" w:hAnsi="Times New Roman" w:cs="Times New Roman"/>
          <w:b/>
          <w:sz w:val="24"/>
          <w:szCs w:val="24"/>
        </w:rPr>
        <w:t>7 357,5</w:t>
      </w:r>
      <w:r w:rsidRPr="0091262A">
        <w:rPr>
          <w:rFonts w:ascii="Times New Roman" w:eastAsia="Times New Roman" w:hAnsi="Times New Roman" w:cs="Times New Roman"/>
          <w:sz w:val="24"/>
          <w:szCs w:val="24"/>
        </w:rPr>
        <w:t xml:space="preserve"> рублей или 100 % (Приложение № 2). </w:t>
      </w:r>
    </w:p>
    <w:p w:rsidR="0091262A" w:rsidRPr="0091262A" w:rsidRDefault="0091262A" w:rsidP="0091262A">
      <w:pPr>
        <w:tabs>
          <w:tab w:val="left" w:pos="9780"/>
        </w:tabs>
        <w:spacing w:after="0" w:line="240" w:lineRule="auto"/>
        <w:ind w:left="142" w:right="141" w:firstLine="567"/>
        <w:jc w:val="both"/>
        <w:rPr>
          <w:rFonts w:ascii="Times New Roman" w:eastAsia="Times New Roman" w:hAnsi="Times New Roman" w:cs="Times New Roman"/>
          <w:b/>
          <w:sz w:val="24"/>
          <w:szCs w:val="24"/>
        </w:rPr>
      </w:pPr>
    </w:p>
    <w:p w:rsidR="0091262A" w:rsidRPr="0091262A" w:rsidRDefault="0091262A" w:rsidP="0091262A">
      <w:pPr>
        <w:spacing w:after="0" w:line="240" w:lineRule="auto"/>
        <w:ind w:left="567" w:right="141" w:firstLine="709"/>
        <w:jc w:val="center"/>
        <w:rPr>
          <w:rFonts w:ascii="Times New Roman" w:eastAsia="Times New Roman" w:hAnsi="Times New Roman" w:cs="Times New Roman"/>
          <w:b/>
          <w:sz w:val="24"/>
          <w:szCs w:val="24"/>
        </w:rPr>
      </w:pPr>
      <w:r w:rsidRPr="0091262A">
        <w:rPr>
          <w:rFonts w:ascii="Times New Roman" w:eastAsia="Times New Roman" w:hAnsi="Times New Roman" w:cs="Times New Roman"/>
          <w:b/>
          <w:sz w:val="24"/>
          <w:szCs w:val="24"/>
        </w:rPr>
        <w:t>По функциональной структуре:</w:t>
      </w:r>
    </w:p>
    <w:p w:rsidR="0091262A" w:rsidRPr="0091262A" w:rsidRDefault="0091262A" w:rsidP="0091262A">
      <w:pPr>
        <w:spacing w:after="0" w:line="240" w:lineRule="auto"/>
        <w:ind w:left="567" w:right="141" w:firstLine="709"/>
        <w:jc w:val="center"/>
        <w:rPr>
          <w:rFonts w:ascii="Times New Roman" w:eastAsia="Times New Roman" w:hAnsi="Times New Roman" w:cs="Times New Roman"/>
          <w:sz w:val="24"/>
          <w:szCs w:val="24"/>
        </w:rPr>
      </w:pPr>
    </w:p>
    <w:p w:rsidR="0091262A" w:rsidRPr="0091262A" w:rsidRDefault="0091262A" w:rsidP="0091262A">
      <w:pPr>
        <w:numPr>
          <w:ilvl w:val="0"/>
          <w:numId w:val="10"/>
        </w:numPr>
        <w:spacing w:after="0" w:line="240" w:lineRule="auto"/>
        <w:ind w:right="141"/>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 xml:space="preserve">Расходы на социально-культурную сферу – 51,8 % (3 811,8 тыс. рублей); </w:t>
      </w:r>
    </w:p>
    <w:p w:rsidR="0091262A" w:rsidRPr="0091262A" w:rsidRDefault="0091262A" w:rsidP="0091262A">
      <w:pPr>
        <w:numPr>
          <w:ilvl w:val="0"/>
          <w:numId w:val="10"/>
        </w:numPr>
        <w:spacing w:after="0" w:line="240" w:lineRule="auto"/>
        <w:ind w:right="141"/>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Расходы на общегосударственные вопросы – 23,2 % (1 708,5 тыс. рублей);</w:t>
      </w:r>
    </w:p>
    <w:p w:rsidR="0091262A" w:rsidRPr="0091262A" w:rsidRDefault="0091262A" w:rsidP="0091262A">
      <w:pPr>
        <w:numPr>
          <w:ilvl w:val="0"/>
          <w:numId w:val="10"/>
        </w:numPr>
        <w:spacing w:after="0" w:line="240" w:lineRule="auto"/>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Расходы на межбюджетные трансферты – 17,2 % (1 264,0 тыс. рублей);</w:t>
      </w:r>
    </w:p>
    <w:p w:rsidR="0091262A" w:rsidRPr="0091262A" w:rsidRDefault="0091262A" w:rsidP="0091262A">
      <w:pPr>
        <w:numPr>
          <w:ilvl w:val="0"/>
          <w:numId w:val="10"/>
        </w:numPr>
        <w:spacing w:after="0" w:line="240" w:lineRule="auto"/>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Расходы на социальную политику – 2,7 % (196,6 тыс. рублей);</w:t>
      </w:r>
    </w:p>
    <w:p w:rsidR="0091262A" w:rsidRPr="0091262A" w:rsidRDefault="0091262A" w:rsidP="0091262A">
      <w:pPr>
        <w:numPr>
          <w:ilvl w:val="0"/>
          <w:numId w:val="10"/>
        </w:numPr>
        <w:spacing w:after="0" w:line="240" w:lineRule="auto"/>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Расходы на жилищно-коммунальное хозяйство – 1,7 % (122,7 тыс. рублей);</w:t>
      </w:r>
    </w:p>
    <w:p w:rsidR="0091262A" w:rsidRPr="0091262A" w:rsidRDefault="0091262A" w:rsidP="0091262A">
      <w:pPr>
        <w:numPr>
          <w:ilvl w:val="0"/>
          <w:numId w:val="10"/>
        </w:numPr>
        <w:spacing w:after="0" w:line="240" w:lineRule="auto"/>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Расходы на национальную экономику – 1,2 % (88,1 тыс. рублей);</w:t>
      </w:r>
    </w:p>
    <w:p w:rsidR="0091262A" w:rsidRPr="0091262A" w:rsidRDefault="0091262A" w:rsidP="0091262A">
      <w:pPr>
        <w:numPr>
          <w:ilvl w:val="0"/>
          <w:numId w:val="10"/>
        </w:numPr>
        <w:spacing w:after="0" w:line="240" w:lineRule="auto"/>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Расходы на национальную безопасность и правоохранительную деятельность – 1,1 % (84,0 тыс. рублей);</w:t>
      </w:r>
    </w:p>
    <w:p w:rsidR="0091262A" w:rsidRPr="0091262A" w:rsidRDefault="0091262A" w:rsidP="0091262A">
      <w:pPr>
        <w:numPr>
          <w:ilvl w:val="0"/>
          <w:numId w:val="10"/>
        </w:numPr>
        <w:spacing w:after="0" w:line="240" w:lineRule="auto"/>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Расходы на национальную оборону – 1,1 % (81,8 тыс. рублей);</w:t>
      </w:r>
    </w:p>
    <w:p w:rsidR="0091262A" w:rsidRPr="0091262A" w:rsidRDefault="0091262A" w:rsidP="0091262A">
      <w:pPr>
        <w:spacing w:after="0" w:line="240" w:lineRule="auto"/>
        <w:ind w:left="737" w:right="141"/>
        <w:jc w:val="both"/>
        <w:rPr>
          <w:rFonts w:ascii="Times New Roman" w:eastAsia="Times New Roman" w:hAnsi="Times New Roman" w:cs="Times New Roman"/>
          <w:sz w:val="24"/>
          <w:szCs w:val="24"/>
        </w:rPr>
      </w:pPr>
    </w:p>
    <w:p w:rsidR="0091262A" w:rsidRPr="0091262A" w:rsidRDefault="0091262A" w:rsidP="0091262A">
      <w:pPr>
        <w:spacing w:after="0" w:line="240" w:lineRule="auto"/>
        <w:ind w:right="141" w:firstLine="567"/>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Просроченная дебиторская задолженность по состоянию на 01.07.2024 года составляет 10,8 тыс. рублей, по сравнению с просроченной дебиторской задолженностью на 01.01.2024 увеличилась на 10,8 тыс. рублей. Просроченная кредиторская задолженность по состоянию на 01.07.2024 года бюджета Бурхунского муниципального образования не имеется.</w:t>
      </w:r>
    </w:p>
    <w:p w:rsidR="0091262A" w:rsidRPr="0091262A" w:rsidRDefault="0091262A" w:rsidP="0091262A">
      <w:pPr>
        <w:spacing w:after="0" w:line="240" w:lineRule="auto"/>
        <w:ind w:right="141" w:firstLine="502"/>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Бюджет Бурхунского муниципального образования по состоянию на 01.07.2024 года не имеет просроченной задолженности по выплате заработной платы работникам бюджетной сферы, по отчислениям во внебюджетные фонды, по оплате за коммунальные услуги, не имеет муниципального долга.</w:t>
      </w:r>
    </w:p>
    <w:p w:rsidR="0091262A" w:rsidRPr="00781B5A" w:rsidRDefault="0091262A" w:rsidP="00781B5A">
      <w:pPr>
        <w:spacing w:after="0" w:line="240" w:lineRule="auto"/>
        <w:ind w:right="141" w:firstLine="502"/>
        <w:jc w:val="both"/>
        <w:rPr>
          <w:rFonts w:ascii="Times New Roman" w:eastAsia="Times New Roman" w:hAnsi="Times New Roman" w:cs="Times New Roman"/>
          <w:sz w:val="24"/>
          <w:szCs w:val="24"/>
        </w:rPr>
      </w:pPr>
      <w:r w:rsidRPr="0091262A">
        <w:rPr>
          <w:rFonts w:ascii="Times New Roman" w:eastAsia="Times New Roman" w:hAnsi="Times New Roman" w:cs="Times New Roman"/>
          <w:sz w:val="24"/>
          <w:szCs w:val="24"/>
        </w:rPr>
        <w:t>Финансирование учреждений и мероприятий в течение 1 полугодие 2024 года произведено в пределах выделенных бюджетных ассигнований, утвержденных решением Думы Бурхунского сельского поселения № 156 от 26.1</w:t>
      </w:r>
      <w:r w:rsidR="00781B5A">
        <w:rPr>
          <w:rFonts w:ascii="Times New Roman" w:eastAsia="Times New Roman" w:hAnsi="Times New Roman" w:cs="Times New Roman"/>
          <w:sz w:val="24"/>
          <w:szCs w:val="24"/>
        </w:rPr>
        <w:t>2.2023 года, с учетом изменений.</w:t>
      </w:r>
    </w:p>
    <w:p w:rsidR="0091262A" w:rsidRPr="0091262A" w:rsidRDefault="00781B5A" w:rsidP="00781B5A">
      <w:pPr>
        <w:spacing w:after="0" w:line="240" w:lineRule="auto"/>
        <w:ind w:right="14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91262A" w:rsidRPr="0091262A">
        <w:rPr>
          <w:rFonts w:ascii="Times New Roman" w:eastAsia="Times New Roman" w:hAnsi="Times New Roman" w:cs="Times New Roman"/>
          <w:sz w:val="24"/>
          <w:szCs w:val="24"/>
        </w:rPr>
        <w:t>Расходы за счет средств резервного фонда администрации Бурхунского сельского поселения за 1 полугодие 2024 года не производились.</w:t>
      </w:r>
    </w:p>
    <w:p w:rsidR="008E34FE" w:rsidRDefault="00781B5A" w:rsidP="008E34FE">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91262A" w:rsidRPr="0091262A">
        <w:rPr>
          <w:rFonts w:ascii="Times New Roman" w:eastAsia="Times New Roman" w:hAnsi="Times New Roman" w:cs="Times New Roman"/>
          <w:sz w:val="24"/>
          <w:szCs w:val="28"/>
        </w:rPr>
        <w:t>На территории поселения осуществляют свою деятельность следующие хозяйствующие субъекты: муниципальное казённое учреждение культуры «Культурно - досуговый центр с</w:t>
      </w:r>
      <w:proofErr w:type="gramStart"/>
      <w:r w:rsidR="0091262A" w:rsidRPr="0091262A">
        <w:rPr>
          <w:rFonts w:ascii="Times New Roman" w:eastAsia="Times New Roman" w:hAnsi="Times New Roman" w:cs="Times New Roman"/>
          <w:sz w:val="24"/>
          <w:szCs w:val="28"/>
        </w:rPr>
        <w:t>.Б</w:t>
      </w:r>
      <w:proofErr w:type="gramEnd"/>
      <w:r w:rsidR="0091262A" w:rsidRPr="0091262A">
        <w:rPr>
          <w:rFonts w:ascii="Times New Roman" w:eastAsia="Times New Roman" w:hAnsi="Times New Roman" w:cs="Times New Roman"/>
          <w:sz w:val="24"/>
          <w:szCs w:val="28"/>
        </w:rPr>
        <w:t>урхун», МОУ «Бурхунская СОШ», фельдшерско-акушерский пункт с.Бурхун, котельная  МУСХП «Центральное», ИТ Татарникова Ю.П., ИП «Медведская С.А.», ИП «Ермолаев В.В.» ОПС с.Бурхун</w:t>
      </w:r>
      <w:r w:rsidR="008E34FE" w:rsidRPr="008E34FE">
        <w:rPr>
          <w:rFonts w:ascii="Times New Roman" w:hAnsi="Times New Roman" w:cs="Times New Roman"/>
          <w:sz w:val="24"/>
          <w:szCs w:val="24"/>
        </w:rPr>
        <w:t xml:space="preserve"> </w:t>
      </w:r>
    </w:p>
    <w:p w:rsidR="00246AF5" w:rsidRDefault="00246AF5" w:rsidP="008E34FE">
      <w:pPr>
        <w:spacing w:after="0" w:line="240" w:lineRule="auto"/>
        <w:ind w:firstLine="709"/>
        <w:jc w:val="both"/>
        <w:rPr>
          <w:rFonts w:ascii="Times New Roman" w:hAnsi="Times New Roman" w:cs="Times New Roman"/>
          <w:sz w:val="24"/>
          <w:szCs w:val="24"/>
        </w:rPr>
      </w:pPr>
    </w:p>
    <w:p w:rsidR="008E34FE" w:rsidRDefault="008E34FE" w:rsidP="008E34FE">
      <w:pPr>
        <w:spacing w:after="0" w:line="240" w:lineRule="auto"/>
        <w:ind w:firstLine="709"/>
        <w:jc w:val="both"/>
        <w:rPr>
          <w:rFonts w:ascii="Times New Roman" w:hAnsi="Times New Roman" w:cs="Times New Roman"/>
          <w:sz w:val="24"/>
          <w:szCs w:val="24"/>
        </w:rPr>
      </w:pPr>
      <w:r w:rsidRPr="00CD3443">
        <w:rPr>
          <w:rFonts w:ascii="Times New Roman" w:hAnsi="Times New Roman" w:cs="Times New Roman"/>
          <w:sz w:val="24"/>
          <w:szCs w:val="24"/>
        </w:rPr>
        <w:t xml:space="preserve">На официальном сайте администрации </w:t>
      </w:r>
      <w:r>
        <w:rPr>
          <w:rFonts w:ascii="Times New Roman" w:hAnsi="Times New Roman" w:cs="Times New Roman"/>
          <w:sz w:val="24"/>
          <w:szCs w:val="24"/>
        </w:rPr>
        <w:t>Бурхунского</w:t>
      </w:r>
      <w:r w:rsidRPr="00CD3443">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http://</w:t>
      </w:r>
      <w:r>
        <w:rPr>
          <w:rFonts w:ascii="Times New Roman" w:hAnsi="Times New Roman" w:cs="Times New Roman"/>
          <w:sz w:val="24"/>
          <w:szCs w:val="24"/>
          <w:lang w:val="en-US"/>
        </w:rPr>
        <w:t>burchun</w:t>
      </w:r>
      <w:r w:rsidRPr="00B00CE0">
        <w:rPr>
          <w:rFonts w:ascii="Times New Roman" w:hAnsi="Times New Roman" w:cs="Times New Roman"/>
          <w:sz w:val="24"/>
          <w:szCs w:val="24"/>
        </w:rPr>
        <w:t>.mo38.ru/</w:t>
      </w:r>
      <w:r>
        <w:rPr>
          <w:rFonts w:ascii="Times New Roman" w:hAnsi="Times New Roman" w:cs="Times New Roman"/>
          <w:sz w:val="24"/>
          <w:szCs w:val="24"/>
        </w:rPr>
        <w:t>) размещ</w:t>
      </w:r>
      <w:r w:rsidRPr="00CD3443">
        <w:rPr>
          <w:rFonts w:ascii="Times New Roman" w:hAnsi="Times New Roman" w:cs="Times New Roman"/>
          <w:sz w:val="24"/>
          <w:szCs w:val="24"/>
        </w:rPr>
        <w:t xml:space="preserve">аются </w:t>
      </w:r>
      <w:r>
        <w:rPr>
          <w:rFonts w:ascii="Times New Roman" w:hAnsi="Times New Roman" w:cs="Times New Roman"/>
          <w:sz w:val="24"/>
          <w:szCs w:val="24"/>
        </w:rPr>
        <w:t>нормативно-правовые</w:t>
      </w:r>
      <w:r w:rsidRPr="00CD3443">
        <w:rPr>
          <w:rFonts w:ascii="Times New Roman" w:hAnsi="Times New Roman" w:cs="Times New Roman"/>
          <w:sz w:val="24"/>
          <w:szCs w:val="24"/>
        </w:rPr>
        <w:t xml:space="preserve"> акты органов местного самоуправления, освещается жизнь поселения</w:t>
      </w:r>
      <w:r>
        <w:rPr>
          <w:rFonts w:ascii="Times New Roman" w:hAnsi="Times New Roman" w:cs="Times New Roman"/>
          <w:sz w:val="24"/>
          <w:szCs w:val="24"/>
        </w:rPr>
        <w:t>,</w:t>
      </w:r>
      <w:r w:rsidRPr="00CD3443">
        <w:rPr>
          <w:rFonts w:ascii="Times New Roman" w:hAnsi="Times New Roman" w:cs="Times New Roman"/>
          <w:sz w:val="24"/>
          <w:szCs w:val="24"/>
        </w:rPr>
        <w:t xml:space="preserve"> размещаются объявления. </w:t>
      </w:r>
    </w:p>
    <w:p w:rsidR="008E34FE" w:rsidRDefault="008E34FE" w:rsidP="008E34FE">
      <w:pPr>
        <w:spacing w:after="0" w:line="240" w:lineRule="auto"/>
        <w:ind w:firstLine="709"/>
        <w:jc w:val="both"/>
        <w:rPr>
          <w:rFonts w:ascii="Times New Roman" w:hAnsi="Times New Roman" w:cs="Times New Roman"/>
          <w:sz w:val="24"/>
          <w:szCs w:val="24"/>
        </w:rPr>
      </w:pPr>
    </w:p>
    <w:p w:rsidR="008E34FE" w:rsidRDefault="008E34FE" w:rsidP="008E34FE">
      <w:pPr>
        <w:spacing w:after="0" w:line="240" w:lineRule="auto"/>
        <w:ind w:firstLine="709"/>
        <w:jc w:val="both"/>
        <w:rPr>
          <w:rFonts w:ascii="Times New Roman" w:hAnsi="Times New Roman" w:cs="Times New Roman"/>
          <w:sz w:val="24"/>
          <w:szCs w:val="24"/>
        </w:rPr>
      </w:pPr>
      <w:r w:rsidRPr="00CD3443">
        <w:rPr>
          <w:rFonts w:ascii="Times New Roman" w:hAnsi="Times New Roman" w:cs="Times New Roman"/>
          <w:sz w:val="24"/>
          <w:szCs w:val="24"/>
        </w:rPr>
        <w:t>Работа администрации поселения совместно с руководит</w:t>
      </w:r>
      <w:r>
        <w:rPr>
          <w:rFonts w:ascii="Times New Roman" w:hAnsi="Times New Roman" w:cs="Times New Roman"/>
          <w:sz w:val="24"/>
          <w:szCs w:val="24"/>
        </w:rPr>
        <w:t xml:space="preserve">елями организаций и учреждений </w:t>
      </w:r>
      <w:r w:rsidRPr="00CD3443">
        <w:rPr>
          <w:rFonts w:ascii="Times New Roman" w:hAnsi="Times New Roman" w:cs="Times New Roman"/>
          <w:sz w:val="24"/>
          <w:szCs w:val="24"/>
        </w:rPr>
        <w:t xml:space="preserve">будет направлена на сосредоточение усилий в решении главных задач: признания территории </w:t>
      </w:r>
      <w:r w:rsidR="00246AF5">
        <w:rPr>
          <w:rFonts w:ascii="Times New Roman" w:hAnsi="Times New Roman" w:cs="Times New Roman"/>
          <w:sz w:val="24"/>
          <w:szCs w:val="24"/>
        </w:rPr>
        <w:t>Бурхун</w:t>
      </w:r>
      <w:r>
        <w:rPr>
          <w:rFonts w:ascii="Times New Roman" w:hAnsi="Times New Roman" w:cs="Times New Roman"/>
          <w:sz w:val="24"/>
          <w:szCs w:val="24"/>
        </w:rPr>
        <w:t>ского</w:t>
      </w:r>
      <w:r w:rsidRPr="00CD3443">
        <w:rPr>
          <w:rFonts w:ascii="Times New Roman" w:hAnsi="Times New Roman" w:cs="Times New Roman"/>
          <w:sz w:val="24"/>
          <w:szCs w:val="24"/>
        </w:rPr>
        <w:t xml:space="preserve"> сельского поселения - территорией комфортного проживания, труда и отдыха населения, формирования здорового образа жизни населения</w:t>
      </w:r>
      <w:proofErr w:type="gramStart"/>
      <w:r w:rsidRPr="00CD3443">
        <w:rPr>
          <w:rFonts w:ascii="Times New Roman" w:hAnsi="Times New Roman" w:cs="Times New Roman"/>
          <w:sz w:val="24"/>
          <w:szCs w:val="24"/>
        </w:rPr>
        <w:t>.</w:t>
      </w:r>
      <w:proofErr w:type="gramEnd"/>
      <w:r w:rsidRPr="00CD3443">
        <w:rPr>
          <w:rFonts w:ascii="Times New Roman" w:hAnsi="Times New Roman" w:cs="Times New Roman"/>
          <w:sz w:val="24"/>
          <w:szCs w:val="24"/>
        </w:rPr>
        <w:t xml:space="preserve"> </w:t>
      </w:r>
      <w:proofErr w:type="gramStart"/>
      <w:r w:rsidRPr="00CD3443">
        <w:rPr>
          <w:rFonts w:ascii="Times New Roman" w:hAnsi="Times New Roman" w:cs="Times New Roman"/>
          <w:sz w:val="24"/>
          <w:szCs w:val="24"/>
        </w:rPr>
        <w:t>р</w:t>
      </w:r>
      <w:proofErr w:type="gramEnd"/>
      <w:r w:rsidRPr="00CD3443">
        <w:rPr>
          <w:rFonts w:ascii="Times New Roman" w:hAnsi="Times New Roman" w:cs="Times New Roman"/>
          <w:sz w:val="24"/>
          <w:szCs w:val="24"/>
        </w:rPr>
        <w:t>азвития сельского хозяйства, совершенствования системы местного самоуправления.</w:t>
      </w:r>
    </w:p>
    <w:p w:rsidR="008E34FE" w:rsidRDefault="008E34FE" w:rsidP="008E34FE">
      <w:pPr>
        <w:spacing w:after="0" w:line="240" w:lineRule="auto"/>
        <w:ind w:firstLine="709"/>
        <w:jc w:val="both"/>
        <w:rPr>
          <w:rFonts w:ascii="Times New Roman" w:hAnsi="Times New Roman" w:cs="Times New Roman"/>
          <w:sz w:val="24"/>
          <w:szCs w:val="24"/>
        </w:rPr>
      </w:pPr>
    </w:p>
    <w:p w:rsidR="008E34FE" w:rsidRPr="003208C5" w:rsidRDefault="008E34FE" w:rsidP="008E34FE">
      <w:pPr>
        <w:spacing w:after="0" w:line="240" w:lineRule="auto"/>
        <w:jc w:val="both"/>
        <w:rPr>
          <w:rFonts w:ascii="Times New Roman" w:hAnsi="Times New Roman" w:cs="Times New Roman"/>
          <w:bCs/>
          <w:sz w:val="24"/>
          <w:szCs w:val="24"/>
        </w:rPr>
      </w:pPr>
    </w:p>
    <w:p w:rsidR="00B67E35" w:rsidRDefault="00B67E35" w:rsidP="0042323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B67E35" w:rsidRDefault="00B67E35" w:rsidP="0042323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423239" w:rsidRPr="00423239" w:rsidRDefault="003A0F8D" w:rsidP="00423239">
      <w:pPr>
        <w:widowControl w:val="0"/>
        <w:autoSpaceDE w:val="0"/>
        <w:autoSpaceDN w:val="0"/>
        <w:adjustRightInd w:val="0"/>
        <w:spacing w:after="0" w:line="240" w:lineRule="auto"/>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Глава Бурхун</w:t>
      </w:r>
      <w:r w:rsidR="00423239" w:rsidRPr="00423239">
        <w:rPr>
          <w:rFonts w:ascii="Times New Roman" w:eastAsia="Times New Roman" w:hAnsi="Times New Roman" w:cs="Times New Roman"/>
          <w:bCs/>
          <w:sz w:val="24"/>
          <w:szCs w:val="28"/>
        </w:rPr>
        <w:t xml:space="preserve">ского </w:t>
      </w:r>
    </w:p>
    <w:p w:rsidR="00423239" w:rsidRPr="00423239" w:rsidRDefault="00423239" w:rsidP="00423239">
      <w:pPr>
        <w:widowControl w:val="0"/>
        <w:autoSpaceDE w:val="0"/>
        <w:autoSpaceDN w:val="0"/>
        <w:adjustRightInd w:val="0"/>
        <w:spacing w:after="0" w:line="240" w:lineRule="auto"/>
        <w:jc w:val="both"/>
        <w:rPr>
          <w:rFonts w:ascii="Times New Roman" w:eastAsia="Times New Roman" w:hAnsi="Times New Roman" w:cs="Times New Roman"/>
          <w:bCs/>
          <w:sz w:val="24"/>
          <w:szCs w:val="28"/>
        </w:rPr>
      </w:pPr>
      <w:r w:rsidRPr="00423239">
        <w:rPr>
          <w:rFonts w:ascii="Times New Roman" w:eastAsia="Times New Roman" w:hAnsi="Times New Roman" w:cs="Times New Roman"/>
          <w:bCs/>
          <w:sz w:val="24"/>
          <w:szCs w:val="28"/>
        </w:rPr>
        <w:t xml:space="preserve">сельского поселения                                               </w:t>
      </w:r>
      <w:r w:rsidR="003A0F8D">
        <w:rPr>
          <w:rFonts w:ascii="Times New Roman" w:eastAsia="Times New Roman" w:hAnsi="Times New Roman" w:cs="Times New Roman"/>
          <w:bCs/>
          <w:sz w:val="24"/>
          <w:szCs w:val="28"/>
        </w:rPr>
        <w:t xml:space="preserve">                                          В.А.Степанченко</w:t>
      </w:r>
    </w:p>
    <w:p w:rsidR="003208C5" w:rsidRPr="00990415" w:rsidRDefault="003208C5" w:rsidP="000C24CF">
      <w:pPr>
        <w:spacing w:after="0" w:line="240" w:lineRule="auto"/>
        <w:jc w:val="both"/>
        <w:rPr>
          <w:rFonts w:ascii="Times New Roman" w:hAnsi="Times New Roman" w:cs="Times New Roman"/>
          <w:bCs/>
          <w:sz w:val="24"/>
          <w:szCs w:val="24"/>
        </w:rPr>
        <w:sectPr w:rsidR="003208C5" w:rsidRPr="00990415" w:rsidSect="00CB391C">
          <w:pgSz w:w="11906" w:h="16838"/>
          <w:pgMar w:top="1134" w:right="851" w:bottom="1134" w:left="1701" w:header="709" w:footer="709" w:gutter="0"/>
          <w:cols w:space="708"/>
          <w:docGrid w:linePitch="360"/>
        </w:sectPr>
      </w:pPr>
      <w:r w:rsidRPr="003208C5">
        <w:rPr>
          <w:rFonts w:ascii="Times New Roman" w:hAnsi="Times New Roman" w:cs="Times New Roman"/>
          <w:bCs/>
          <w:sz w:val="24"/>
          <w:szCs w:val="24"/>
        </w:rPr>
        <w:t xml:space="preserve">. </w:t>
      </w:r>
    </w:p>
    <w:p w:rsidR="003208C5" w:rsidRPr="003208C5" w:rsidRDefault="003208C5" w:rsidP="00CD3443">
      <w:pPr>
        <w:spacing w:after="0" w:line="240" w:lineRule="auto"/>
        <w:ind w:firstLine="709"/>
        <w:jc w:val="both"/>
        <w:rPr>
          <w:rFonts w:ascii="Times New Roman" w:hAnsi="Times New Roman" w:cs="Times New Roman"/>
          <w:b/>
          <w:sz w:val="24"/>
          <w:szCs w:val="24"/>
        </w:rPr>
      </w:pPr>
      <w:r w:rsidRPr="003208C5">
        <w:rPr>
          <w:rFonts w:ascii="Times New Roman" w:hAnsi="Times New Roman" w:cs="Times New Roman"/>
          <w:b/>
          <w:sz w:val="24"/>
          <w:szCs w:val="24"/>
        </w:rPr>
        <w:lastRenderedPageBreak/>
        <w:t>Предварительные итоги социально</w:t>
      </w:r>
      <w:r w:rsidR="003A0F8D">
        <w:rPr>
          <w:rFonts w:ascii="Times New Roman" w:hAnsi="Times New Roman" w:cs="Times New Roman"/>
          <w:b/>
          <w:sz w:val="24"/>
          <w:szCs w:val="24"/>
        </w:rPr>
        <w:t>-экономического развития Бурхун</w:t>
      </w:r>
      <w:r w:rsidRPr="003208C5">
        <w:rPr>
          <w:rFonts w:ascii="Times New Roman" w:hAnsi="Times New Roman" w:cs="Times New Roman"/>
          <w:b/>
          <w:sz w:val="24"/>
          <w:szCs w:val="24"/>
        </w:rPr>
        <w:t>ского сельского поселения за 1 полугодие 202</w:t>
      </w:r>
      <w:r w:rsidR="0010714C">
        <w:rPr>
          <w:rFonts w:ascii="Times New Roman" w:hAnsi="Times New Roman" w:cs="Times New Roman"/>
          <w:b/>
          <w:sz w:val="24"/>
          <w:szCs w:val="24"/>
        </w:rPr>
        <w:t>4</w:t>
      </w:r>
      <w:r w:rsidRPr="003208C5">
        <w:rPr>
          <w:rFonts w:ascii="Times New Roman" w:hAnsi="Times New Roman" w:cs="Times New Roman"/>
          <w:b/>
          <w:sz w:val="24"/>
          <w:szCs w:val="24"/>
        </w:rPr>
        <w:t xml:space="preserve"> года и ожидаемые итоги социально</w:t>
      </w:r>
      <w:r w:rsidR="003A0F8D">
        <w:rPr>
          <w:rFonts w:ascii="Times New Roman" w:hAnsi="Times New Roman" w:cs="Times New Roman"/>
          <w:b/>
          <w:sz w:val="24"/>
          <w:szCs w:val="24"/>
        </w:rPr>
        <w:t>-экономического развития Бурхун</w:t>
      </w:r>
      <w:r w:rsidRPr="003208C5">
        <w:rPr>
          <w:rFonts w:ascii="Times New Roman" w:hAnsi="Times New Roman" w:cs="Times New Roman"/>
          <w:b/>
          <w:sz w:val="24"/>
          <w:szCs w:val="24"/>
        </w:rPr>
        <w:t>ского сельского поселения за 202</w:t>
      </w:r>
      <w:r w:rsidR="0010714C">
        <w:rPr>
          <w:rFonts w:ascii="Times New Roman" w:hAnsi="Times New Roman" w:cs="Times New Roman"/>
          <w:b/>
          <w:sz w:val="24"/>
          <w:szCs w:val="24"/>
        </w:rPr>
        <w:t xml:space="preserve">4 </w:t>
      </w:r>
      <w:r w:rsidRPr="003208C5">
        <w:rPr>
          <w:rFonts w:ascii="Times New Roman" w:hAnsi="Times New Roman" w:cs="Times New Roman"/>
          <w:b/>
          <w:sz w:val="24"/>
          <w:szCs w:val="24"/>
        </w:rPr>
        <w:t>год</w:t>
      </w:r>
    </w:p>
    <w:p w:rsidR="003208C5" w:rsidRDefault="003208C5" w:rsidP="00CD3443">
      <w:pPr>
        <w:spacing w:after="0" w:line="240" w:lineRule="auto"/>
        <w:ind w:firstLine="709"/>
        <w:jc w:val="both"/>
        <w:rPr>
          <w:rFonts w:ascii="Times New Roman" w:hAnsi="Times New Roman" w:cs="Times New Roman"/>
          <w:sz w:val="24"/>
          <w:szCs w:val="24"/>
        </w:rPr>
      </w:pPr>
    </w:p>
    <w:tbl>
      <w:tblPr>
        <w:tblW w:w="5000" w:type="pct"/>
        <w:tblLook w:val="04A0" w:firstRow="1" w:lastRow="0" w:firstColumn="1" w:lastColumn="0" w:noHBand="0" w:noVBand="1"/>
      </w:tblPr>
      <w:tblGrid>
        <w:gridCol w:w="6552"/>
        <w:gridCol w:w="1265"/>
        <w:gridCol w:w="1775"/>
        <w:gridCol w:w="2059"/>
        <w:gridCol w:w="1357"/>
        <w:gridCol w:w="1494"/>
      </w:tblGrid>
      <w:tr w:rsidR="003208C5" w:rsidRPr="003208C5" w:rsidTr="00E73C47">
        <w:trPr>
          <w:trHeight w:val="300"/>
        </w:trPr>
        <w:tc>
          <w:tcPr>
            <w:tcW w:w="22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08C5" w:rsidRPr="003208C5" w:rsidRDefault="003208C5"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Наименование  показателя</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08C5" w:rsidRPr="003208C5" w:rsidRDefault="003208C5"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Ед. изм.</w:t>
            </w:r>
          </w:p>
        </w:tc>
        <w:tc>
          <w:tcPr>
            <w:tcW w:w="1322" w:type="pct"/>
            <w:gridSpan w:val="2"/>
            <w:tcBorders>
              <w:top w:val="single" w:sz="4" w:space="0" w:color="auto"/>
              <w:left w:val="nil"/>
              <w:bottom w:val="single" w:sz="4" w:space="0" w:color="auto"/>
              <w:right w:val="single" w:sz="4" w:space="0" w:color="auto"/>
            </w:tcBorders>
            <w:shd w:val="clear" w:color="auto" w:fill="auto"/>
            <w:vAlign w:val="center"/>
            <w:hideMark/>
          </w:tcPr>
          <w:p w:rsidR="003208C5" w:rsidRPr="003208C5" w:rsidRDefault="003208C5"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Значение  показателя</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08C5" w:rsidRPr="003208C5" w:rsidRDefault="003208C5"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Динамика,  %</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08C5" w:rsidRPr="003208C5" w:rsidRDefault="003208C5" w:rsidP="00E73C47">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Оценка 202</w:t>
            </w:r>
            <w:r w:rsidR="00E73C47">
              <w:rPr>
                <w:rFonts w:ascii="Times New Roman" w:eastAsia="Times New Roman" w:hAnsi="Times New Roman" w:cs="Times New Roman"/>
                <w:sz w:val="24"/>
                <w:szCs w:val="24"/>
              </w:rPr>
              <w:t>4</w:t>
            </w:r>
            <w:r w:rsidRPr="003208C5">
              <w:rPr>
                <w:rFonts w:ascii="Times New Roman" w:eastAsia="Times New Roman" w:hAnsi="Times New Roman" w:cs="Times New Roman"/>
                <w:sz w:val="24"/>
                <w:szCs w:val="24"/>
              </w:rPr>
              <w:t>г.</w:t>
            </w:r>
          </w:p>
        </w:tc>
      </w:tr>
      <w:tr w:rsidR="003208C5" w:rsidRPr="003208C5" w:rsidTr="00E73C47">
        <w:trPr>
          <w:trHeight w:val="1230"/>
        </w:trPr>
        <w:tc>
          <w:tcPr>
            <w:tcW w:w="2259" w:type="pct"/>
            <w:vMerge/>
            <w:tcBorders>
              <w:top w:val="single" w:sz="4" w:space="0" w:color="auto"/>
              <w:left w:val="single" w:sz="4" w:space="0" w:color="auto"/>
              <w:bottom w:val="single" w:sz="4" w:space="0" w:color="auto"/>
              <w:right w:val="single" w:sz="4" w:space="0" w:color="auto"/>
            </w:tcBorders>
            <w:vAlign w:val="center"/>
            <w:hideMark/>
          </w:tcPr>
          <w:p w:rsidR="003208C5" w:rsidRPr="003208C5" w:rsidRDefault="003208C5" w:rsidP="003208C5">
            <w:pPr>
              <w:spacing w:after="0" w:line="240" w:lineRule="auto"/>
              <w:rPr>
                <w:rFonts w:ascii="Times New Roman" w:eastAsia="Times New Roman" w:hAnsi="Times New Roman" w:cs="Times New Roman"/>
                <w:sz w:val="24"/>
                <w:szCs w:val="24"/>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3208C5" w:rsidRPr="003208C5" w:rsidRDefault="003208C5" w:rsidP="003208C5">
            <w:pPr>
              <w:spacing w:after="0" w:line="240" w:lineRule="auto"/>
              <w:rPr>
                <w:rFonts w:ascii="Times New Roman" w:eastAsia="Times New Roman" w:hAnsi="Times New Roman" w:cs="Times New Roman"/>
                <w:sz w:val="24"/>
                <w:szCs w:val="24"/>
              </w:rPr>
            </w:pPr>
          </w:p>
        </w:tc>
        <w:tc>
          <w:tcPr>
            <w:tcW w:w="612" w:type="pct"/>
            <w:tcBorders>
              <w:top w:val="nil"/>
              <w:left w:val="nil"/>
              <w:bottom w:val="single" w:sz="4" w:space="0" w:color="auto"/>
              <w:right w:val="single" w:sz="4" w:space="0" w:color="auto"/>
            </w:tcBorders>
            <w:shd w:val="clear" w:color="auto" w:fill="auto"/>
            <w:vAlign w:val="center"/>
            <w:hideMark/>
          </w:tcPr>
          <w:p w:rsidR="003208C5" w:rsidRPr="003208C5" w:rsidRDefault="003208C5" w:rsidP="00E73C47">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отчет</w:t>
            </w:r>
            <w:r w:rsidR="00B02B7C">
              <w:rPr>
                <w:rFonts w:ascii="Times New Roman" w:eastAsia="Times New Roman" w:hAnsi="Times New Roman" w:cs="Times New Roman"/>
                <w:sz w:val="24"/>
                <w:szCs w:val="24"/>
              </w:rPr>
              <w:t>н</w:t>
            </w:r>
            <w:r w:rsidRPr="003208C5">
              <w:rPr>
                <w:rFonts w:ascii="Times New Roman" w:eastAsia="Times New Roman" w:hAnsi="Times New Roman" w:cs="Times New Roman"/>
                <w:sz w:val="24"/>
                <w:szCs w:val="24"/>
              </w:rPr>
              <w:t>ый  период 1п. 202</w:t>
            </w:r>
            <w:r w:rsidR="00E73C47">
              <w:rPr>
                <w:rFonts w:ascii="Times New Roman" w:eastAsia="Times New Roman" w:hAnsi="Times New Roman" w:cs="Times New Roman"/>
                <w:sz w:val="24"/>
                <w:szCs w:val="24"/>
              </w:rPr>
              <w:t>4</w:t>
            </w:r>
            <w:r w:rsidRPr="003208C5">
              <w:rPr>
                <w:rFonts w:ascii="Times New Roman" w:eastAsia="Times New Roman" w:hAnsi="Times New Roman" w:cs="Times New Roman"/>
                <w:sz w:val="24"/>
                <w:szCs w:val="24"/>
              </w:rPr>
              <w:t>г.</w:t>
            </w:r>
          </w:p>
        </w:tc>
        <w:tc>
          <w:tcPr>
            <w:tcW w:w="710" w:type="pct"/>
            <w:tcBorders>
              <w:top w:val="nil"/>
              <w:left w:val="nil"/>
              <w:bottom w:val="single" w:sz="4" w:space="0" w:color="auto"/>
              <w:right w:val="single" w:sz="4" w:space="0" w:color="auto"/>
            </w:tcBorders>
            <w:shd w:val="clear" w:color="auto" w:fill="auto"/>
            <w:vAlign w:val="center"/>
            <w:hideMark/>
          </w:tcPr>
          <w:p w:rsidR="003208C5" w:rsidRPr="003208C5" w:rsidRDefault="003208C5" w:rsidP="00234C5E">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соответствующий  период  прошлого  года 1п. 202</w:t>
            </w:r>
            <w:r w:rsidR="00234C5E">
              <w:rPr>
                <w:rFonts w:ascii="Times New Roman" w:eastAsia="Times New Roman" w:hAnsi="Times New Roman" w:cs="Times New Roman"/>
                <w:sz w:val="24"/>
                <w:szCs w:val="24"/>
              </w:rPr>
              <w:t>3</w:t>
            </w:r>
            <w:r w:rsidRPr="003208C5">
              <w:rPr>
                <w:rFonts w:ascii="Times New Roman" w:eastAsia="Times New Roman" w:hAnsi="Times New Roman" w:cs="Times New Roman"/>
                <w:sz w:val="24"/>
                <w:szCs w:val="24"/>
              </w:rPr>
              <w:t>г.</w:t>
            </w: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3208C5" w:rsidRPr="003208C5" w:rsidRDefault="003208C5" w:rsidP="003208C5">
            <w:pPr>
              <w:spacing w:after="0" w:line="240" w:lineRule="auto"/>
              <w:rPr>
                <w:rFonts w:ascii="Times New Roman" w:eastAsia="Times New Roman" w:hAnsi="Times New Roman" w:cs="Times New Roman"/>
                <w:sz w:val="24"/>
                <w:szCs w:val="24"/>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3208C5" w:rsidRPr="003208C5" w:rsidRDefault="003208C5" w:rsidP="003208C5">
            <w:pPr>
              <w:spacing w:after="0" w:line="240" w:lineRule="auto"/>
              <w:rPr>
                <w:rFonts w:ascii="Times New Roman" w:eastAsia="Times New Roman" w:hAnsi="Times New Roman" w:cs="Times New Roman"/>
                <w:sz w:val="24"/>
                <w:szCs w:val="24"/>
              </w:rPr>
            </w:pPr>
          </w:p>
        </w:tc>
      </w:tr>
      <w:tr w:rsidR="003208C5" w:rsidRPr="003208C5" w:rsidTr="00E73C47">
        <w:trPr>
          <w:trHeight w:val="375"/>
        </w:trPr>
        <w:tc>
          <w:tcPr>
            <w:tcW w:w="448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208C5" w:rsidRPr="00B02B7C" w:rsidRDefault="003208C5" w:rsidP="003208C5">
            <w:pPr>
              <w:spacing w:after="0" w:line="240" w:lineRule="auto"/>
              <w:jc w:val="center"/>
              <w:rPr>
                <w:rFonts w:ascii="Times New Roman" w:eastAsia="Times New Roman" w:hAnsi="Times New Roman" w:cs="Times New Roman"/>
                <w:b/>
                <w:bCs/>
                <w:sz w:val="24"/>
                <w:szCs w:val="24"/>
              </w:rPr>
            </w:pPr>
            <w:r w:rsidRPr="00B02B7C">
              <w:rPr>
                <w:rFonts w:ascii="Times New Roman" w:eastAsia="Times New Roman" w:hAnsi="Times New Roman" w:cs="Times New Roman"/>
                <w:b/>
                <w:bCs/>
                <w:sz w:val="24"/>
                <w:szCs w:val="24"/>
              </w:rPr>
              <w:t xml:space="preserve">Итоги  развития  МО </w:t>
            </w:r>
          </w:p>
        </w:tc>
        <w:tc>
          <w:tcPr>
            <w:tcW w:w="515" w:type="pct"/>
            <w:tcBorders>
              <w:top w:val="nil"/>
              <w:left w:val="nil"/>
              <w:bottom w:val="single" w:sz="4" w:space="0" w:color="auto"/>
              <w:right w:val="single" w:sz="4" w:space="0" w:color="auto"/>
            </w:tcBorders>
            <w:shd w:val="clear" w:color="auto" w:fill="auto"/>
            <w:vAlign w:val="center"/>
            <w:hideMark/>
          </w:tcPr>
          <w:p w:rsidR="003208C5" w:rsidRPr="00B02B7C" w:rsidRDefault="003208C5" w:rsidP="003208C5">
            <w:pPr>
              <w:spacing w:after="0" w:line="240" w:lineRule="auto"/>
              <w:jc w:val="center"/>
              <w:rPr>
                <w:rFonts w:ascii="Times New Roman" w:eastAsia="Times New Roman" w:hAnsi="Times New Roman" w:cs="Times New Roman"/>
                <w:sz w:val="24"/>
                <w:szCs w:val="24"/>
              </w:rPr>
            </w:pPr>
            <w:r w:rsidRPr="00B02B7C">
              <w:rPr>
                <w:rFonts w:ascii="Times New Roman" w:eastAsia="Times New Roman" w:hAnsi="Times New Roman" w:cs="Times New Roman"/>
                <w:sz w:val="24"/>
                <w:szCs w:val="24"/>
              </w:rPr>
              <w:t> </w:t>
            </w:r>
          </w:p>
        </w:tc>
      </w:tr>
      <w:tr w:rsidR="00E73C47" w:rsidRPr="003208C5" w:rsidTr="00E73C47">
        <w:trPr>
          <w:trHeight w:val="960"/>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 xml:space="preserve">Выручка  от  реализации  продукции,  услуг (в   действующих ценах) - всего,                                                                        </w:t>
            </w:r>
            <w:r w:rsidRPr="003208C5">
              <w:rPr>
                <w:rFonts w:ascii="Times New Roman" w:eastAsia="Times New Roman" w:hAnsi="Times New Roman" w:cs="Times New Roman"/>
                <w:i/>
                <w:iCs/>
                <w:sz w:val="24"/>
                <w:szCs w:val="24"/>
              </w:rPr>
              <w:t>в  том  числе  по  видам  экономической  деятельности:</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млн. руб.</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0D099D"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15,8</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0D099D" w:rsidP="000C24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14,9</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0D099D"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94,3</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545518"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Сельское  хозяйство (с КФХ)</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млн. руб.</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375"/>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Лесное  хозяйство  и  предоставление  услуг  в  этой  области*</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млн. руб.</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Добыча  полезных  ископаемых</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млн. руб.</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Обрабатывающие  производства</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млн. руб.</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600"/>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Производство  и  распределение  электроэнергии,  газа  и  воды**</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млн. руб.</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Строительство</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млн. руб.</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900"/>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Оптовая  и  розничная  торговля,  ремонт  автотранспортных  средств,  мотоциклов,  бытовых  изделий  и  предметов  личного  пользования</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млн. руб.</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6F432C"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6F432C" w:rsidP="000C24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E73C47" w:rsidRDefault="006F432C"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r w:rsidR="00545518">
              <w:rPr>
                <w:rFonts w:ascii="Times New Roman" w:eastAsia="Times New Roman" w:hAnsi="Times New Roman" w:cs="Times New Roman"/>
                <w:sz w:val="24"/>
                <w:szCs w:val="24"/>
              </w:rPr>
              <w:t>,0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E73C47" w:rsidRDefault="00545518" w:rsidP="003208C5">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7</w:t>
            </w:r>
            <w:r w:rsidR="00E73C47" w:rsidRPr="00E73C47">
              <w:rPr>
                <w:rFonts w:ascii="Times New Roman" w:hAnsi="Times New Roman" w:cs="Times New Roman"/>
                <w:sz w:val="24"/>
                <w:szCs w:val="24"/>
              </w:rPr>
              <w:t>,4</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Транспорт  и  связь</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млн. руб.</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Прочие</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млн. руб.</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675"/>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Выручка  от  реализации  продукции,  работ,  услуг  на  душу  населения</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w:t>
            </w:r>
            <w:proofErr w:type="gramStart"/>
            <w:r w:rsidRPr="003208C5">
              <w:rPr>
                <w:rFonts w:ascii="Times New Roman" w:eastAsia="Times New Roman" w:hAnsi="Times New Roman" w:cs="Times New Roman"/>
                <w:sz w:val="24"/>
                <w:szCs w:val="24"/>
              </w:rPr>
              <w:t>.р</w:t>
            </w:r>
            <w:proofErr w:type="gramEnd"/>
            <w:r w:rsidRPr="003208C5">
              <w:rPr>
                <w:rFonts w:ascii="Times New Roman" w:eastAsia="Times New Roman" w:hAnsi="Times New Roman" w:cs="Times New Roman"/>
                <w:sz w:val="24"/>
                <w:szCs w:val="24"/>
              </w:rPr>
              <w:t>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274335"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15498,93</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274335" w:rsidP="000C24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16348,19</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274335"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94,8</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70232A"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15498,0</w:t>
            </w:r>
          </w:p>
        </w:tc>
      </w:tr>
      <w:tr w:rsidR="00E73C47" w:rsidRPr="003208C5" w:rsidTr="00E73C47">
        <w:trPr>
          <w:trHeight w:val="675"/>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Прибыль  прибыльно  работающих  предприятий (с  КФХ) (без филиала КВСУ)</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млн.руб.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r>
              <w:rPr>
                <w:rFonts w:ascii="Times New Roman" w:eastAsia="Times New Roman" w:hAnsi="Times New Roman" w:cs="Times New Roman"/>
                <w:sz w:val="24"/>
                <w:szCs w:val="24"/>
              </w:rPr>
              <w:t>,0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r>
              <w:rPr>
                <w:rFonts w:ascii="Times New Roman" w:eastAsia="Times New Roman" w:hAnsi="Times New Roman" w:cs="Times New Roman"/>
                <w:sz w:val="24"/>
                <w:szCs w:val="24"/>
              </w:rPr>
              <w:t>,0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Убыток (без филиала КВСУ)</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млн. 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lastRenderedPageBreak/>
              <w:t>Доля  прибыльных  предприятий</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345"/>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Доля  убыточных  предприятий</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B02B7C" w:rsidRPr="003208C5" w:rsidTr="00E73C47">
        <w:trPr>
          <w:trHeight w:val="960"/>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B02B7C" w:rsidRPr="003208C5" w:rsidRDefault="00B02B7C"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План  по  налогам  и  сборам  в  консолидированный  местный  бюджет  (сумма  бюджетов  муниципального  района  и  городских  и  сельских  поселений)</w:t>
            </w:r>
          </w:p>
        </w:tc>
        <w:tc>
          <w:tcPr>
            <w:tcW w:w="436" w:type="pct"/>
            <w:tcBorders>
              <w:top w:val="nil"/>
              <w:left w:val="nil"/>
              <w:bottom w:val="single" w:sz="4" w:space="0" w:color="auto"/>
              <w:right w:val="single" w:sz="4" w:space="0" w:color="auto"/>
            </w:tcBorders>
            <w:shd w:val="clear" w:color="000000" w:fill="FFFFFF"/>
            <w:vAlign w:val="center"/>
            <w:hideMark/>
          </w:tcPr>
          <w:p w:rsidR="00B02B7C" w:rsidRPr="003208C5" w:rsidRDefault="00B02B7C"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млн. руб.</w:t>
            </w:r>
          </w:p>
        </w:tc>
        <w:tc>
          <w:tcPr>
            <w:tcW w:w="612" w:type="pct"/>
            <w:tcBorders>
              <w:top w:val="nil"/>
              <w:left w:val="nil"/>
              <w:bottom w:val="single" w:sz="4" w:space="0" w:color="auto"/>
              <w:right w:val="single" w:sz="4" w:space="0" w:color="auto"/>
            </w:tcBorders>
            <w:shd w:val="clear" w:color="auto" w:fill="auto"/>
            <w:vAlign w:val="center"/>
            <w:hideMark/>
          </w:tcPr>
          <w:p w:rsidR="00B02B7C" w:rsidRPr="009064EB" w:rsidRDefault="00CE7F45" w:rsidP="00332D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710" w:type="pct"/>
            <w:tcBorders>
              <w:top w:val="nil"/>
              <w:left w:val="nil"/>
              <w:bottom w:val="single" w:sz="4" w:space="0" w:color="auto"/>
              <w:right w:val="single" w:sz="4" w:space="0" w:color="auto"/>
            </w:tcBorders>
            <w:shd w:val="clear" w:color="000000" w:fill="FFFFFF"/>
            <w:vAlign w:val="center"/>
            <w:hideMark/>
          </w:tcPr>
          <w:p w:rsidR="00B02B7C" w:rsidRPr="009064EB" w:rsidRDefault="00CE7F45" w:rsidP="00332D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68" w:type="pct"/>
            <w:tcBorders>
              <w:top w:val="nil"/>
              <w:left w:val="nil"/>
              <w:bottom w:val="single" w:sz="4" w:space="0" w:color="auto"/>
              <w:right w:val="single" w:sz="4" w:space="0" w:color="auto"/>
            </w:tcBorders>
            <w:shd w:val="clear" w:color="000000" w:fill="FFFFFF"/>
            <w:vAlign w:val="center"/>
            <w:hideMark/>
          </w:tcPr>
          <w:p w:rsidR="00B02B7C" w:rsidRPr="009064EB" w:rsidRDefault="00CE7F45" w:rsidP="00CE7F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100,0</w:t>
            </w:r>
          </w:p>
        </w:tc>
        <w:tc>
          <w:tcPr>
            <w:tcW w:w="515" w:type="pct"/>
            <w:tcBorders>
              <w:top w:val="nil"/>
              <w:left w:val="nil"/>
              <w:bottom w:val="single" w:sz="4" w:space="0" w:color="auto"/>
              <w:right w:val="single" w:sz="4" w:space="0" w:color="auto"/>
            </w:tcBorders>
            <w:shd w:val="clear" w:color="000000" w:fill="FFFFFF"/>
            <w:vAlign w:val="center"/>
            <w:hideMark/>
          </w:tcPr>
          <w:p w:rsidR="00B02B7C" w:rsidRPr="009064EB" w:rsidRDefault="00CE7F45" w:rsidP="00332D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r>
      <w:tr w:rsidR="00B02B7C" w:rsidRPr="003208C5" w:rsidTr="00E73C47">
        <w:trPr>
          <w:trHeight w:val="960"/>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B02B7C" w:rsidRPr="003208C5" w:rsidRDefault="00B02B7C"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Поступления  налогов  и сборов  в  консолидированный  местный  бюджет  (сумма  бюджетов  муниципального  района  и  городских  и  сельских  поселений)</w:t>
            </w:r>
          </w:p>
        </w:tc>
        <w:tc>
          <w:tcPr>
            <w:tcW w:w="436" w:type="pct"/>
            <w:tcBorders>
              <w:top w:val="nil"/>
              <w:left w:val="nil"/>
              <w:bottom w:val="single" w:sz="4" w:space="0" w:color="auto"/>
              <w:right w:val="single" w:sz="4" w:space="0" w:color="auto"/>
            </w:tcBorders>
            <w:shd w:val="clear" w:color="000000" w:fill="FFFFFF"/>
            <w:vAlign w:val="center"/>
            <w:hideMark/>
          </w:tcPr>
          <w:p w:rsidR="00B02B7C" w:rsidRPr="003208C5" w:rsidRDefault="00B02B7C"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млн. руб.</w:t>
            </w:r>
          </w:p>
        </w:tc>
        <w:tc>
          <w:tcPr>
            <w:tcW w:w="612" w:type="pct"/>
            <w:tcBorders>
              <w:top w:val="nil"/>
              <w:left w:val="nil"/>
              <w:bottom w:val="single" w:sz="4" w:space="0" w:color="auto"/>
              <w:right w:val="single" w:sz="4" w:space="0" w:color="auto"/>
            </w:tcBorders>
            <w:shd w:val="clear" w:color="auto" w:fill="auto"/>
            <w:vAlign w:val="center"/>
            <w:hideMark/>
          </w:tcPr>
          <w:p w:rsidR="00B02B7C" w:rsidRPr="009064EB" w:rsidRDefault="00CE7F45" w:rsidP="00332D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710" w:type="pct"/>
            <w:tcBorders>
              <w:top w:val="nil"/>
              <w:left w:val="nil"/>
              <w:bottom w:val="single" w:sz="4" w:space="0" w:color="auto"/>
              <w:right w:val="single" w:sz="4" w:space="0" w:color="auto"/>
            </w:tcBorders>
            <w:shd w:val="clear" w:color="000000" w:fill="FFFFFF"/>
            <w:vAlign w:val="center"/>
            <w:hideMark/>
          </w:tcPr>
          <w:p w:rsidR="00B02B7C" w:rsidRPr="009064EB" w:rsidRDefault="00CE7F45" w:rsidP="00332D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468" w:type="pct"/>
            <w:tcBorders>
              <w:top w:val="nil"/>
              <w:left w:val="nil"/>
              <w:bottom w:val="single" w:sz="4" w:space="0" w:color="auto"/>
              <w:right w:val="single" w:sz="4" w:space="0" w:color="auto"/>
            </w:tcBorders>
            <w:shd w:val="clear" w:color="000000" w:fill="FFFFFF"/>
            <w:vAlign w:val="center"/>
            <w:hideMark/>
          </w:tcPr>
          <w:p w:rsidR="00B02B7C" w:rsidRPr="009064EB" w:rsidRDefault="00B02B7C" w:rsidP="00332D59">
            <w:pPr>
              <w:spacing w:after="0" w:line="240" w:lineRule="auto"/>
              <w:jc w:val="center"/>
              <w:rPr>
                <w:rFonts w:ascii="Times New Roman" w:eastAsia="Times New Roman" w:hAnsi="Times New Roman" w:cs="Times New Roman"/>
                <w:sz w:val="24"/>
                <w:szCs w:val="24"/>
              </w:rPr>
            </w:pPr>
            <w:r w:rsidRPr="009064EB">
              <w:rPr>
                <w:rFonts w:ascii="Times New Roman" w:eastAsia="Times New Roman" w:hAnsi="Times New Roman" w:cs="Times New Roman"/>
                <w:sz w:val="24"/>
                <w:szCs w:val="24"/>
              </w:rPr>
              <w:t>1</w:t>
            </w:r>
            <w:r w:rsidR="00CE7F45">
              <w:rPr>
                <w:rFonts w:ascii="Times New Roman" w:eastAsia="Times New Roman" w:hAnsi="Times New Roman" w:cs="Times New Roman"/>
                <w:sz w:val="24"/>
                <w:szCs w:val="24"/>
              </w:rPr>
              <w:t>00</w:t>
            </w:r>
            <w:r w:rsidRPr="009064EB">
              <w:rPr>
                <w:rFonts w:ascii="Times New Roman" w:eastAsia="Times New Roman" w:hAnsi="Times New Roman" w:cs="Times New Roman"/>
                <w:sz w:val="24"/>
                <w:szCs w:val="24"/>
              </w:rPr>
              <w:t>,0</w:t>
            </w:r>
          </w:p>
        </w:tc>
        <w:tc>
          <w:tcPr>
            <w:tcW w:w="515" w:type="pct"/>
            <w:tcBorders>
              <w:top w:val="nil"/>
              <w:left w:val="nil"/>
              <w:bottom w:val="single" w:sz="4" w:space="0" w:color="auto"/>
              <w:right w:val="single" w:sz="4" w:space="0" w:color="auto"/>
            </w:tcBorders>
            <w:shd w:val="clear" w:color="000000" w:fill="FFFFFF"/>
            <w:vAlign w:val="center"/>
            <w:hideMark/>
          </w:tcPr>
          <w:p w:rsidR="00B02B7C" w:rsidRPr="009064EB" w:rsidRDefault="00B02B7C" w:rsidP="00332D59">
            <w:pPr>
              <w:spacing w:after="0" w:line="240" w:lineRule="auto"/>
              <w:jc w:val="center"/>
              <w:rPr>
                <w:rFonts w:ascii="Times New Roman" w:eastAsia="Times New Roman" w:hAnsi="Times New Roman" w:cs="Times New Roman"/>
                <w:sz w:val="24"/>
                <w:szCs w:val="24"/>
              </w:rPr>
            </w:pPr>
            <w:r w:rsidRPr="009064EB">
              <w:rPr>
                <w:rFonts w:ascii="Times New Roman" w:eastAsia="Times New Roman" w:hAnsi="Times New Roman" w:cs="Times New Roman"/>
                <w:sz w:val="24"/>
                <w:szCs w:val="24"/>
              </w:rPr>
              <w:t>1,0</w:t>
            </w:r>
          </w:p>
        </w:tc>
      </w:tr>
      <w:tr w:rsidR="00B02B7C" w:rsidRPr="003208C5" w:rsidTr="00E73C47">
        <w:trPr>
          <w:trHeight w:val="1035"/>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B02B7C" w:rsidRPr="003208C5" w:rsidRDefault="00B02B7C"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Обеспеченность  собственными  доходами  консолидированного  местного  бюджета  на  душу  населения</w:t>
            </w:r>
          </w:p>
        </w:tc>
        <w:tc>
          <w:tcPr>
            <w:tcW w:w="436" w:type="pct"/>
            <w:tcBorders>
              <w:top w:val="nil"/>
              <w:left w:val="nil"/>
              <w:bottom w:val="single" w:sz="4" w:space="0" w:color="auto"/>
              <w:right w:val="single" w:sz="4" w:space="0" w:color="auto"/>
            </w:tcBorders>
            <w:shd w:val="clear" w:color="000000" w:fill="FFFFFF"/>
            <w:vAlign w:val="center"/>
            <w:hideMark/>
          </w:tcPr>
          <w:p w:rsidR="00B02B7C" w:rsidRPr="003208C5" w:rsidRDefault="00B02B7C"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руб.</w:t>
            </w:r>
          </w:p>
        </w:tc>
        <w:tc>
          <w:tcPr>
            <w:tcW w:w="612" w:type="pct"/>
            <w:tcBorders>
              <w:top w:val="nil"/>
              <w:left w:val="nil"/>
              <w:bottom w:val="single" w:sz="4" w:space="0" w:color="auto"/>
              <w:right w:val="single" w:sz="4" w:space="0" w:color="auto"/>
            </w:tcBorders>
            <w:shd w:val="clear" w:color="auto" w:fill="auto"/>
            <w:vAlign w:val="center"/>
            <w:hideMark/>
          </w:tcPr>
          <w:p w:rsidR="00B02B7C" w:rsidRPr="009064EB" w:rsidRDefault="00B02B7C" w:rsidP="00332D59">
            <w:pPr>
              <w:spacing w:after="0" w:line="240" w:lineRule="auto"/>
              <w:jc w:val="center"/>
              <w:rPr>
                <w:rFonts w:ascii="Times New Roman" w:eastAsia="Times New Roman" w:hAnsi="Times New Roman" w:cs="Times New Roman"/>
                <w:sz w:val="24"/>
                <w:szCs w:val="24"/>
              </w:rPr>
            </w:pPr>
            <w:r w:rsidRPr="009064EB">
              <w:rPr>
                <w:rFonts w:ascii="Times New Roman" w:eastAsia="Times New Roman" w:hAnsi="Times New Roman" w:cs="Times New Roman"/>
                <w:sz w:val="24"/>
                <w:szCs w:val="24"/>
              </w:rPr>
              <w:t>3658,5</w:t>
            </w:r>
          </w:p>
        </w:tc>
        <w:tc>
          <w:tcPr>
            <w:tcW w:w="710" w:type="pct"/>
            <w:tcBorders>
              <w:top w:val="nil"/>
              <w:left w:val="nil"/>
              <w:bottom w:val="single" w:sz="4" w:space="0" w:color="auto"/>
              <w:right w:val="single" w:sz="4" w:space="0" w:color="auto"/>
            </w:tcBorders>
            <w:shd w:val="clear" w:color="000000" w:fill="FFFFFF"/>
            <w:vAlign w:val="center"/>
            <w:hideMark/>
          </w:tcPr>
          <w:p w:rsidR="00B02B7C" w:rsidRPr="009064EB" w:rsidRDefault="00B02B7C" w:rsidP="00332D59">
            <w:pPr>
              <w:spacing w:after="0" w:line="240" w:lineRule="auto"/>
              <w:jc w:val="center"/>
              <w:rPr>
                <w:rFonts w:ascii="Times New Roman" w:eastAsia="Times New Roman" w:hAnsi="Times New Roman" w:cs="Times New Roman"/>
                <w:sz w:val="24"/>
                <w:szCs w:val="24"/>
              </w:rPr>
            </w:pPr>
            <w:r w:rsidRPr="0058657F">
              <w:rPr>
                <w:rFonts w:ascii="Times New Roman" w:eastAsia="Times New Roman" w:hAnsi="Times New Roman" w:cs="Times New Roman"/>
                <w:sz w:val="24"/>
                <w:szCs w:val="24"/>
              </w:rPr>
              <w:t>1790,9</w:t>
            </w:r>
          </w:p>
        </w:tc>
        <w:tc>
          <w:tcPr>
            <w:tcW w:w="468" w:type="pct"/>
            <w:tcBorders>
              <w:top w:val="nil"/>
              <w:left w:val="nil"/>
              <w:bottom w:val="single" w:sz="4" w:space="0" w:color="auto"/>
              <w:right w:val="single" w:sz="4" w:space="0" w:color="auto"/>
            </w:tcBorders>
            <w:shd w:val="clear" w:color="000000" w:fill="FFFFFF"/>
            <w:vAlign w:val="center"/>
            <w:hideMark/>
          </w:tcPr>
          <w:p w:rsidR="00B02B7C" w:rsidRPr="009064EB" w:rsidRDefault="00B02B7C" w:rsidP="00332D59">
            <w:pPr>
              <w:spacing w:after="0" w:line="240" w:lineRule="auto"/>
              <w:jc w:val="center"/>
              <w:rPr>
                <w:rFonts w:ascii="Times New Roman" w:eastAsia="Times New Roman" w:hAnsi="Times New Roman" w:cs="Times New Roman"/>
                <w:sz w:val="24"/>
                <w:szCs w:val="24"/>
              </w:rPr>
            </w:pPr>
            <w:r w:rsidRPr="009064EB">
              <w:rPr>
                <w:rFonts w:ascii="Times New Roman" w:eastAsia="Times New Roman" w:hAnsi="Times New Roman" w:cs="Times New Roman"/>
                <w:sz w:val="24"/>
                <w:szCs w:val="24"/>
              </w:rPr>
              <w:t>3658,5</w:t>
            </w:r>
          </w:p>
        </w:tc>
        <w:tc>
          <w:tcPr>
            <w:tcW w:w="515" w:type="pct"/>
            <w:tcBorders>
              <w:top w:val="nil"/>
              <w:left w:val="nil"/>
              <w:bottom w:val="single" w:sz="4" w:space="0" w:color="auto"/>
              <w:right w:val="single" w:sz="4" w:space="0" w:color="auto"/>
            </w:tcBorders>
            <w:shd w:val="clear" w:color="000000" w:fill="FFFFFF"/>
            <w:vAlign w:val="center"/>
            <w:hideMark/>
          </w:tcPr>
          <w:p w:rsidR="00B02B7C" w:rsidRPr="009064EB" w:rsidRDefault="00B02B7C" w:rsidP="00332D59">
            <w:pPr>
              <w:spacing w:after="0" w:line="240" w:lineRule="auto"/>
              <w:jc w:val="center"/>
              <w:rPr>
                <w:rFonts w:ascii="Times New Roman" w:eastAsia="Times New Roman" w:hAnsi="Times New Roman" w:cs="Times New Roman"/>
                <w:sz w:val="24"/>
                <w:szCs w:val="24"/>
              </w:rPr>
            </w:pPr>
            <w:r w:rsidRPr="009064EB">
              <w:rPr>
                <w:rFonts w:ascii="Times New Roman" w:eastAsia="Times New Roman" w:hAnsi="Times New Roman" w:cs="Times New Roman"/>
                <w:sz w:val="24"/>
                <w:szCs w:val="24"/>
              </w:rPr>
              <w:t>3658,5</w:t>
            </w:r>
          </w:p>
        </w:tc>
      </w:tr>
      <w:tr w:rsidR="003208C5" w:rsidRPr="003208C5" w:rsidTr="00E73C47">
        <w:trPr>
          <w:trHeight w:val="420"/>
        </w:trPr>
        <w:tc>
          <w:tcPr>
            <w:tcW w:w="448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3208C5" w:rsidRPr="003208C5" w:rsidRDefault="003208C5" w:rsidP="003208C5">
            <w:pPr>
              <w:spacing w:after="0" w:line="240" w:lineRule="auto"/>
              <w:jc w:val="center"/>
              <w:rPr>
                <w:rFonts w:ascii="Times New Roman" w:eastAsia="Times New Roman" w:hAnsi="Times New Roman" w:cs="Times New Roman"/>
                <w:b/>
                <w:bCs/>
                <w:sz w:val="24"/>
                <w:szCs w:val="24"/>
              </w:rPr>
            </w:pPr>
            <w:r w:rsidRPr="003208C5">
              <w:rPr>
                <w:rFonts w:ascii="Times New Roman" w:eastAsia="Times New Roman" w:hAnsi="Times New Roman" w:cs="Times New Roman"/>
                <w:b/>
                <w:bCs/>
                <w:sz w:val="24"/>
                <w:szCs w:val="24"/>
              </w:rPr>
              <w:t>Состояние  основных  видов  экономической  деятельности  хозяйствующих  субъектов  МО</w:t>
            </w:r>
          </w:p>
        </w:tc>
        <w:tc>
          <w:tcPr>
            <w:tcW w:w="515" w:type="pct"/>
            <w:tcBorders>
              <w:top w:val="nil"/>
              <w:left w:val="nil"/>
              <w:bottom w:val="single" w:sz="4" w:space="0" w:color="auto"/>
              <w:right w:val="single" w:sz="4" w:space="0" w:color="auto"/>
            </w:tcBorders>
            <w:shd w:val="clear" w:color="000000" w:fill="FFFFFF"/>
            <w:vAlign w:val="center"/>
            <w:hideMark/>
          </w:tcPr>
          <w:p w:rsidR="003208C5" w:rsidRPr="003208C5" w:rsidRDefault="003208C5"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r>
      <w:tr w:rsidR="00E73C47" w:rsidRPr="003208C5" w:rsidTr="00E73C47">
        <w:trPr>
          <w:trHeight w:val="630"/>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b/>
                <w:bCs/>
                <w:sz w:val="24"/>
                <w:szCs w:val="24"/>
              </w:rPr>
            </w:pPr>
            <w:r w:rsidRPr="003208C5">
              <w:rPr>
                <w:rFonts w:ascii="Times New Roman" w:eastAsia="Times New Roman" w:hAnsi="Times New Roman" w:cs="Times New Roman"/>
                <w:b/>
                <w:bCs/>
                <w:sz w:val="24"/>
                <w:szCs w:val="24"/>
              </w:rPr>
              <w:t>Индекс  физического  объема  промышленного  производства  (C+D+E)***:</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990"/>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b/>
                <w:bCs/>
                <w:sz w:val="24"/>
                <w:szCs w:val="24"/>
                <w:u w:val="single"/>
              </w:rPr>
            </w:pPr>
            <w:r w:rsidRPr="003208C5">
              <w:rPr>
                <w:rFonts w:ascii="Times New Roman" w:eastAsia="Times New Roman" w:hAnsi="Times New Roman" w:cs="Times New Roman"/>
                <w:b/>
                <w:bCs/>
                <w:sz w:val="24"/>
                <w:szCs w:val="24"/>
                <w:u w:val="single"/>
              </w:rPr>
              <w:t>Добыча  полезных  ископаемых  (С)</w:t>
            </w:r>
            <w:r w:rsidRPr="003208C5">
              <w:rPr>
                <w:rFonts w:ascii="Times New Roman" w:eastAsia="Times New Roman" w:hAnsi="Times New Roman" w:cs="Times New Roman"/>
                <w:sz w:val="24"/>
                <w:szCs w:val="24"/>
              </w:rPr>
              <w:t>:</w:t>
            </w:r>
            <w:r w:rsidRPr="003208C5">
              <w:rPr>
                <w:rFonts w:ascii="Times New Roman" w:eastAsia="Times New Roman" w:hAnsi="Times New Roman" w:cs="Times New Roman"/>
                <w:i/>
                <w:iCs/>
                <w:sz w:val="24"/>
                <w:szCs w:val="24"/>
              </w:rPr>
              <w:t xml:space="preserve">                                                               Объем  отгруженных  товаров  собственного производства,  выполненных  работ  и  услуг</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млн. руб.</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i/>
                <w:iCs/>
                <w:sz w:val="24"/>
                <w:szCs w:val="24"/>
              </w:rPr>
            </w:pPr>
            <w:r w:rsidRPr="003208C5">
              <w:rPr>
                <w:rFonts w:ascii="Times New Roman" w:eastAsia="Times New Roman" w:hAnsi="Times New Roman" w:cs="Times New Roman"/>
                <w:i/>
                <w:iCs/>
                <w:sz w:val="24"/>
                <w:szCs w:val="24"/>
              </w:rPr>
              <w:t>Индекс  физического  объема</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990"/>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b/>
                <w:bCs/>
                <w:sz w:val="24"/>
                <w:szCs w:val="24"/>
                <w:u w:val="single"/>
              </w:rPr>
            </w:pPr>
            <w:r w:rsidRPr="003208C5">
              <w:rPr>
                <w:rFonts w:ascii="Times New Roman" w:eastAsia="Times New Roman" w:hAnsi="Times New Roman" w:cs="Times New Roman"/>
                <w:b/>
                <w:bCs/>
                <w:sz w:val="24"/>
                <w:szCs w:val="24"/>
                <w:u w:val="single"/>
              </w:rPr>
              <w:t>Обрабатывающие  производства  (D)</w:t>
            </w:r>
            <w:r w:rsidRPr="003208C5">
              <w:rPr>
                <w:rFonts w:ascii="Times New Roman" w:eastAsia="Times New Roman" w:hAnsi="Times New Roman" w:cs="Times New Roman"/>
                <w:sz w:val="24"/>
                <w:szCs w:val="24"/>
              </w:rPr>
              <w:t>:</w:t>
            </w:r>
            <w:r w:rsidRPr="003208C5">
              <w:rPr>
                <w:rFonts w:ascii="Times New Roman" w:eastAsia="Times New Roman" w:hAnsi="Times New Roman" w:cs="Times New Roman"/>
                <w:i/>
                <w:iCs/>
                <w:sz w:val="24"/>
                <w:szCs w:val="24"/>
              </w:rPr>
              <w:t xml:space="preserve">                                                          Объем  отгруженных  товаров  собственного  производства,  выполненных  работ  и  услуг                                                                                                                                          </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млн. руб.</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i/>
                <w:iCs/>
                <w:sz w:val="24"/>
                <w:szCs w:val="24"/>
              </w:rPr>
            </w:pPr>
            <w:r w:rsidRPr="003208C5">
              <w:rPr>
                <w:rFonts w:ascii="Times New Roman" w:eastAsia="Times New Roman" w:hAnsi="Times New Roman" w:cs="Times New Roman"/>
                <w:i/>
                <w:iCs/>
                <w:sz w:val="24"/>
                <w:szCs w:val="24"/>
              </w:rPr>
              <w:t>Индекс  физического  объема</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1305"/>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b/>
                <w:bCs/>
                <w:sz w:val="24"/>
                <w:szCs w:val="24"/>
                <w:u w:val="single"/>
              </w:rPr>
            </w:pPr>
            <w:r w:rsidRPr="003208C5">
              <w:rPr>
                <w:rFonts w:ascii="Times New Roman" w:eastAsia="Times New Roman" w:hAnsi="Times New Roman" w:cs="Times New Roman"/>
                <w:b/>
                <w:bCs/>
                <w:sz w:val="24"/>
                <w:szCs w:val="24"/>
                <w:u w:val="single"/>
              </w:rPr>
              <w:t>Производство  и  распределение  электроэнергии,  газа  и  воды  (Е)</w:t>
            </w:r>
            <w:r w:rsidRPr="003208C5">
              <w:rPr>
                <w:rFonts w:ascii="Times New Roman" w:eastAsia="Times New Roman" w:hAnsi="Times New Roman" w:cs="Times New Roman"/>
                <w:sz w:val="24"/>
                <w:szCs w:val="24"/>
              </w:rPr>
              <w:t>:</w:t>
            </w:r>
            <w:r w:rsidRPr="003208C5">
              <w:rPr>
                <w:rFonts w:ascii="Times New Roman" w:eastAsia="Times New Roman" w:hAnsi="Times New Roman" w:cs="Times New Roman"/>
                <w:i/>
                <w:iCs/>
                <w:sz w:val="24"/>
                <w:szCs w:val="24"/>
              </w:rPr>
              <w:t xml:space="preserve">                                                                                                                            Объем  отгруженных  товаров  собственного  производства,  выполненных  работ  и  услуг</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млн. руб.</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i/>
                <w:iCs/>
                <w:sz w:val="24"/>
                <w:szCs w:val="24"/>
              </w:rPr>
            </w:pPr>
            <w:r w:rsidRPr="003208C5">
              <w:rPr>
                <w:rFonts w:ascii="Times New Roman" w:eastAsia="Times New Roman" w:hAnsi="Times New Roman" w:cs="Times New Roman"/>
                <w:i/>
                <w:iCs/>
                <w:sz w:val="24"/>
                <w:szCs w:val="24"/>
              </w:rPr>
              <w:t>Индекс  физического  объема</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915"/>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b/>
                <w:bCs/>
                <w:sz w:val="24"/>
                <w:szCs w:val="24"/>
                <w:u w:val="single"/>
              </w:rPr>
            </w:pPr>
            <w:r w:rsidRPr="003208C5">
              <w:rPr>
                <w:rFonts w:ascii="Times New Roman" w:eastAsia="Times New Roman" w:hAnsi="Times New Roman" w:cs="Times New Roman"/>
                <w:b/>
                <w:bCs/>
                <w:sz w:val="24"/>
                <w:szCs w:val="24"/>
                <w:u w:val="single"/>
              </w:rPr>
              <w:lastRenderedPageBreak/>
              <w:t>Сельское  хозяйство</w:t>
            </w:r>
            <w:r w:rsidRPr="003208C5">
              <w:rPr>
                <w:rFonts w:ascii="Times New Roman" w:eastAsia="Times New Roman" w:hAnsi="Times New Roman" w:cs="Times New Roman"/>
                <w:sz w:val="24"/>
                <w:szCs w:val="24"/>
              </w:rPr>
              <w:t>:</w:t>
            </w:r>
            <w:r w:rsidRPr="003208C5">
              <w:rPr>
                <w:rFonts w:ascii="Times New Roman" w:eastAsia="Times New Roman" w:hAnsi="Times New Roman" w:cs="Times New Roman"/>
                <w:i/>
                <w:iCs/>
                <w:sz w:val="24"/>
                <w:szCs w:val="24"/>
              </w:rPr>
              <w:t xml:space="preserve">                                                                                                    Валовый  выпуск  продукции  в  </w:t>
            </w:r>
            <w:proofErr w:type="spellStart"/>
            <w:r w:rsidRPr="003208C5">
              <w:rPr>
                <w:rFonts w:ascii="Times New Roman" w:eastAsia="Times New Roman" w:hAnsi="Times New Roman" w:cs="Times New Roman"/>
                <w:i/>
                <w:iCs/>
                <w:sz w:val="24"/>
                <w:szCs w:val="24"/>
              </w:rPr>
              <w:t>сельхозорганизациях</w:t>
            </w:r>
            <w:proofErr w:type="spellEnd"/>
            <w:r w:rsidRPr="003208C5">
              <w:rPr>
                <w:rFonts w:ascii="Times New Roman" w:eastAsia="Times New Roman" w:hAnsi="Times New Roman" w:cs="Times New Roman"/>
                <w:i/>
                <w:iCs/>
                <w:sz w:val="24"/>
                <w:szCs w:val="24"/>
              </w:rPr>
              <w:t xml:space="preserve">                                                                                                                                     и  КФХ</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млн.  руб.</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375"/>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i/>
                <w:iCs/>
                <w:sz w:val="24"/>
                <w:szCs w:val="24"/>
              </w:rPr>
            </w:pPr>
            <w:r w:rsidRPr="003208C5">
              <w:rPr>
                <w:rFonts w:ascii="Times New Roman" w:eastAsia="Times New Roman" w:hAnsi="Times New Roman" w:cs="Times New Roman"/>
                <w:i/>
                <w:iCs/>
                <w:sz w:val="24"/>
                <w:szCs w:val="24"/>
              </w:rPr>
              <w:t xml:space="preserve">Индекс  физического  объема  в  </w:t>
            </w:r>
            <w:proofErr w:type="spellStart"/>
            <w:r w:rsidRPr="003208C5">
              <w:rPr>
                <w:rFonts w:ascii="Times New Roman" w:eastAsia="Times New Roman" w:hAnsi="Times New Roman" w:cs="Times New Roman"/>
                <w:i/>
                <w:iCs/>
                <w:sz w:val="24"/>
                <w:szCs w:val="24"/>
              </w:rPr>
              <w:t>сельхозорганизациях</w:t>
            </w:r>
            <w:proofErr w:type="spellEnd"/>
            <w:r w:rsidRPr="003208C5">
              <w:rPr>
                <w:rFonts w:ascii="Times New Roman" w:eastAsia="Times New Roman" w:hAnsi="Times New Roman" w:cs="Times New Roman"/>
                <w:i/>
                <w:iCs/>
                <w:sz w:val="24"/>
                <w:szCs w:val="24"/>
              </w:rPr>
              <w:t xml:space="preserve"> и КФХ</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660"/>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b/>
                <w:bCs/>
                <w:sz w:val="24"/>
                <w:szCs w:val="24"/>
                <w:u w:val="single"/>
              </w:rPr>
            </w:pPr>
            <w:r w:rsidRPr="003208C5">
              <w:rPr>
                <w:rFonts w:ascii="Times New Roman" w:eastAsia="Times New Roman" w:hAnsi="Times New Roman" w:cs="Times New Roman"/>
                <w:b/>
                <w:bCs/>
                <w:sz w:val="24"/>
                <w:szCs w:val="24"/>
                <w:u w:val="single"/>
              </w:rPr>
              <w:t>Строительство</w:t>
            </w:r>
            <w:r w:rsidRPr="003208C5">
              <w:rPr>
                <w:rFonts w:ascii="Times New Roman" w:eastAsia="Times New Roman" w:hAnsi="Times New Roman" w:cs="Times New Roman"/>
                <w:sz w:val="24"/>
                <w:szCs w:val="24"/>
              </w:rPr>
              <w:t>:</w:t>
            </w:r>
            <w:r w:rsidRPr="003208C5">
              <w:rPr>
                <w:rFonts w:ascii="Times New Roman" w:eastAsia="Times New Roman" w:hAnsi="Times New Roman" w:cs="Times New Roman"/>
                <w:i/>
                <w:iCs/>
                <w:sz w:val="24"/>
                <w:szCs w:val="24"/>
              </w:rPr>
              <w:t xml:space="preserve">                                                                                                    Объем  работ                                                                                                                                     </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млн.  руб.</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405"/>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i/>
                <w:iCs/>
                <w:sz w:val="24"/>
                <w:szCs w:val="24"/>
              </w:rPr>
            </w:pPr>
            <w:r w:rsidRPr="003208C5">
              <w:rPr>
                <w:rFonts w:ascii="Times New Roman" w:eastAsia="Times New Roman" w:hAnsi="Times New Roman" w:cs="Times New Roman"/>
                <w:i/>
                <w:iCs/>
                <w:sz w:val="24"/>
                <w:szCs w:val="24"/>
              </w:rPr>
              <w:t>Ввод  в  действие  жилых  домов</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кв.  м.</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360"/>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i/>
                <w:iCs/>
                <w:sz w:val="24"/>
                <w:szCs w:val="24"/>
              </w:rPr>
            </w:pPr>
            <w:r w:rsidRPr="003208C5">
              <w:rPr>
                <w:rFonts w:ascii="Times New Roman" w:eastAsia="Times New Roman" w:hAnsi="Times New Roman" w:cs="Times New Roman"/>
                <w:i/>
                <w:iCs/>
                <w:sz w:val="24"/>
                <w:szCs w:val="24"/>
              </w:rPr>
              <w:t>Введено  жилья  на  душу  населения</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кв.  м.</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r>
      <w:tr w:rsidR="00E73C47" w:rsidRPr="003208C5" w:rsidTr="00E73C47">
        <w:trPr>
          <w:trHeight w:val="615"/>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b/>
                <w:bCs/>
                <w:sz w:val="24"/>
                <w:szCs w:val="24"/>
                <w:u w:val="single"/>
              </w:rPr>
            </w:pPr>
            <w:r w:rsidRPr="003208C5">
              <w:rPr>
                <w:rFonts w:ascii="Times New Roman" w:eastAsia="Times New Roman" w:hAnsi="Times New Roman" w:cs="Times New Roman"/>
                <w:b/>
                <w:bCs/>
                <w:sz w:val="24"/>
                <w:szCs w:val="24"/>
                <w:u w:val="single"/>
              </w:rPr>
              <w:t>Транспорт</w:t>
            </w:r>
            <w:r w:rsidRPr="003208C5">
              <w:rPr>
                <w:rFonts w:ascii="Times New Roman" w:eastAsia="Times New Roman" w:hAnsi="Times New Roman" w:cs="Times New Roman"/>
                <w:sz w:val="24"/>
                <w:szCs w:val="24"/>
              </w:rPr>
              <w:t>:</w:t>
            </w:r>
            <w:r w:rsidRPr="003208C5">
              <w:rPr>
                <w:rFonts w:ascii="Times New Roman" w:eastAsia="Times New Roman" w:hAnsi="Times New Roman" w:cs="Times New Roman"/>
                <w:i/>
                <w:iCs/>
                <w:sz w:val="24"/>
                <w:szCs w:val="24"/>
              </w:rPr>
              <w:t xml:space="preserve">                                                                                                    Грузооборот                                                                                                                                     </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т/км</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i/>
                <w:iCs/>
                <w:sz w:val="24"/>
                <w:szCs w:val="24"/>
              </w:rPr>
            </w:pPr>
            <w:r w:rsidRPr="003208C5">
              <w:rPr>
                <w:rFonts w:ascii="Times New Roman" w:eastAsia="Times New Roman" w:hAnsi="Times New Roman" w:cs="Times New Roman"/>
                <w:i/>
                <w:iCs/>
                <w:sz w:val="24"/>
                <w:szCs w:val="24"/>
              </w:rPr>
              <w:t>Пассажирооборот</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пас/км</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615"/>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b/>
                <w:bCs/>
                <w:sz w:val="24"/>
                <w:szCs w:val="24"/>
                <w:u w:val="single"/>
              </w:rPr>
            </w:pPr>
            <w:r w:rsidRPr="003208C5">
              <w:rPr>
                <w:rFonts w:ascii="Times New Roman" w:eastAsia="Times New Roman" w:hAnsi="Times New Roman" w:cs="Times New Roman"/>
                <w:b/>
                <w:bCs/>
                <w:sz w:val="24"/>
                <w:szCs w:val="24"/>
                <w:u w:val="single"/>
              </w:rPr>
              <w:t>Торговля</w:t>
            </w:r>
            <w:r w:rsidRPr="003208C5">
              <w:rPr>
                <w:rFonts w:ascii="Times New Roman" w:eastAsia="Times New Roman" w:hAnsi="Times New Roman" w:cs="Times New Roman"/>
                <w:sz w:val="24"/>
                <w:szCs w:val="24"/>
              </w:rPr>
              <w:t>:</w:t>
            </w:r>
            <w:r w:rsidRPr="003208C5">
              <w:rPr>
                <w:rFonts w:ascii="Times New Roman" w:eastAsia="Times New Roman" w:hAnsi="Times New Roman" w:cs="Times New Roman"/>
                <w:i/>
                <w:iCs/>
                <w:sz w:val="24"/>
                <w:szCs w:val="24"/>
              </w:rPr>
              <w:t xml:space="preserve">                                                                                                    Розничный товарооборот                                                                                                                                 </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млн.  руб.</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CE7F45"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CE7F45" w:rsidP="000C24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CE7F45"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CE7F45"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i/>
                <w:iCs/>
                <w:sz w:val="24"/>
                <w:szCs w:val="24"/>
              </w:rPr>
            </w:pPr>
            <w:r w:rsidRPr="003208C5">
              <w:rPr>
                <w:rFonts w:ascii="Times New Roman" w:eastAsia="Times New Roman" w:hAnsi="Times New Roman" w:cs="Times New Roman"/>
                <w:i/>
                <w:iCs/>
                <w:sz w:val="24"/>
                <w:szCs w:val="24"/>
              </w:rPr>
              <w:t>Индекс  физического  объема</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720"/>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b/>
                <w:bCs/>
                <w:sz w:val="24"/>
                <w:szCs w:val="24"/>
                <w:u w:val="single"/>
              </w:rPr>
            </w:pPr>
            <w:r w:rsidRPr="003208C5">
              <w:rPr>
                <w:rFonts w:ascii="Times New Roman" w:eastAsia="Times New Roman" w:hAnsi="Times New Roman" w:cs="Times New Roman"/>
                <w:b/>
                <w:bCs/>
                <w:sz w:val="24"/>
                <w:szCs w:val="24"/>
                <w:u w:val="single"/>
              </w:rPr>
              <w:t>Малый  бизнес</w:t>
            </w:r>
            <w:r w:rsidRPr="003208C5">
              <w:rPr>
                <w:rFonts w:ascii="Times New Roman" w:eastAsia="Times New Roman" w:hAnsi="Times New Roman" w:cs="Times New Roman"/>
                <w:sz w:val="24"/>
                <w:szCs w:val="24"/>
              </w:rPr>
              <w:t>:</w:t>
            </w:r>
            <w:r w:rsidRPr="003208C5">
              <w:rPr>
                <w:rFonts w:ascii="Times New Roman" w:eastAsia="Times New Roman" w:hAnsi="Times New Roman" w:cs="Times New Roman"/>
                <w:i/>
                <w:iCs/>
                <w:sz w:val="24"/>
                <w:szCs w:val="24"/>
              </w:rPr>
              <w:t xml:space="preserve">                                                                                                    Число  действующих  малых  предприятий (с КФХ) - всего                                                                                                                                  </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xml:space="preserve">Ед. </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CE7F45"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CE7F45" w:rsidP="000C24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CE7F45"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CE7F45"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E73C47" w:rsidRPr="003208C5" w:rsidTr="00E73C47">
        <w:trPr>
          <w:trHeight w:val="675"/>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i/>
                <w:iCs/>
                <w:sz w:val="24"/>
                <w:szCs w:val="24"/>
              </w:rPr>
            </w:pPr>
            <w:r w:rsidRPr="003208C5">
              <w:rPr>
                <w:rFonts w:ascii="Times New Roman" w:eastAsia="Times New Roman" w:hAnsi="Times New Roman" w:cs="Times New Roman"/>
                <w:i/>
                <w:iCs/>
                <w:sz w:val="24"/>
                <w:szCs w:val="24"/>
              </w:rPr>
              <w:t>Удельный  вес  выручки  предприятий  малого  бизнеса  в  выручке  в  целом  по  МО (с ИП и КФХ)</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100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100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100,0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100,0</w:t>
            </w:r>
          </w:p>
        </w:tc>
      </w:tr>
      <w:tr w:rsidR="00E73C47" w:rsidRPr="003208C5" w:rsidTr="00E73C47">
        <w:trPr>
          <w:trHeight w:val="645"/>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Объем  инвестиций  в  основной  капитал  за  счет  всех  источников  финансирования:</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руб.</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прибыль</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амортизация</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бюджетные  средства</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p>
        </w:tc>
      </w:tr>
      <w:tr w:rsidR="003208C5" w:rsidRPr="003208C5" w:rsidTr="00E73C47">
        <w:trPr>
          <w:trHeight w:val="375"/>
        </w:trPr>
        <w:tc>
          <w:tcPr>
            <w:tcW w:w="448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208C5" w:rsidRPr="003208C5" w:rsidRDefault="003208C5" w:rsidP="003208C5">
            <w:pPr>
              <w:spacing w:after="0" w:line="240" w:lineRule="auto"/>
              <w:jc w:val="center"/>
              <w:rPr>
                <w:rFonts w:ascii="Times New Roman" w:eastAsia="Times New Roman" w:hAnsi="Times New Roman" w:cs="Times New Roman"/>
                <w:b/>
                <w:bCs/>
                <w:sz w:val="24"/>
                <w:szCs w:val="24"/>
              </w:rPr>
            </w:pPr>
            <w:r w:rsidRPr="003208C5">
              <w:rPr>
                <w:rFonts w:ascii="Times New Roman" w:eastAsia="Times New Roman" w:hAnsi="Times New Roman" w:cs="Times New Roman"/>
                <w:b/>
                <w:bCs/>
                <w:sz w:val="24"/>
                <w:szCs w:val="24"/>
              </w:rPr>
              <w:t>Демографические  процессы****</w:t>
            </w:r>
          </w:p>
        </w:tc>
        <w:tc>
          <w:tcPr>
            <w:tcW w:w="515" w:type="pct"/>
            <w:tcBorders>
              <w:top w:val="nil"/>
              <w:left w:val="nil"/>
              <w:bottom w:val="single" w:sz="4" w:space="0" w:color="auto"/>
              <w:right w:val="single" w:sz="4" w:space="0" w:color="auto"/>
            </w:tcBorders>
            <w:shd w:val="clear" w:color="auto" w:fill="auto"/>
            <w:vAlign w:val="center"/>
            <w:hideMark/>
          </w:tcPr>
          <w:p w:rsidR="003208C5" w:rsidRPr="003208C5" w:rsidRDefault="003208C5"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r>
      <w:tr w:rsidR="003208C5" w:rsidRPr="003208C5" w:rsidTr="00E73C47">
        <w:trPr>
          <w:trHeight w:val="12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3208C5" w:rsidRPr="003208C5" w:rsidRDefault="003208C5"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Коэффициент  естественного  прироста  (убыли)  населения  (разница  между  числом  родившихся  человек  на  1000  человек  населения  и  числом  умерших  человек  на  1000  человек  населения)</w:t>
            </w:r>
          </w:p>
        </w:tc>
        <w:tc>
          <w:tcPr>
            <w:tcW w:w="436" w:type="pct"/>
            <w:tcBorders>
              <w:top w:val="nil"/>
              <w:left w:val="nil"/>
              <w:bottom w:val="single" w:sz="4" w:space="0" w:color="auto"/>
              <w:right w:val="single" w:sz="4" w:space="0" w:color="auto"/>
            </w:tcBorders>
            <w:shd w:val="clear" w:color="auto" w:fill="auto"/>
            <w:vAlign w:val="center"/>
            <w:hideMark/>
          </w:tcPr>
          <w:p w:rsidR="003208C5" w:rsidRPr="003208C5" w:rsidRDefault="003208C5"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чел.</w:t>
            </w:r>
          </w:p>
        </w:tc>
        <w:tc>
          <w:tcPr>
            <w:tcW w:w="612" w:type="pct"/>
            <w:tcBorders>
              <w:top w:val="nil"/>
              <w:left w:val="nil"/>
              <w:bottom w:val="single" w:sz="4" w:space="0" w:color="auto"/>
              <w:right w:val="single" w:sz="4" w:space="0" w:color="auto"/>
            </w:tcBorders>
            <w:shd w:val="clear" w:color="auto" w:fill="auto"/>
            <w:vAlign w:val="center"/>
            <w:hideMark/>
          </w:tcPr>
          <w:p w:rsidR="003208C5" w:rsidRPr="003208C5" w:rsidRDefault="003208C5"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c>
          <w:tcPr>
            <w:tcW w:w="710" w:type="pct"/>
            <w:tcBorders>
              <w:top w:val="nil"/>
              <w:left w:val="nil"/>
              <w:bottom w:val="single" w:sz="4" w:space="0" w:color="auto"/>
              <w:right w:val="single" w:sz="4" w:space="0" w:color="auto"/>
            </w:tcBorders>
            <w:shd w:val="clear" w:color="auto" w:fill="auto"/>
            <w:vAlign w:val="center"/>
            <w:hideMark/>
          </w:tcPr>
          <w:p w:rsidR="003208C5" w:rsidRPr="003208C5" w:rsidRDefault="003208C5"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c>
          <w:tcPr>
            <w:tcW w:w="468" w:type="pct"/>
            <w:tcBorders>
              <w:top w:val="nil"/>
              <w:left w:val="nil"/>
              <w:bottom w:val="single" w:sz="4" w:space="0" w:color="auto"/>
              <w:right w:val="single" w:sz="4" w:space="0" w:color="auto"/>
            </w:tcBorders>
            <w:shd w:val="clear" w:color="auto" w:fill="auto"/>
            <w:vAlign w:val="center"/>
            <w:hideMark/>
          </w:tcPr>
          <w:p w:rsidR="003208C5" w:rsidRPr="003208C5" w:rsidRDefault="003208C5"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c>
          <w:tcPr>
            <w:tcW w:w="515" w:type="pct"/>
            <w:tcBorders>
              <w:top w:val="nil"/>
              <w:left w:val="nil"/>
              <w:bottom w:val="single" w:sz="4" w:space="0" w:color="auto"/>
              <w:right w:val="single" w:sz="4" w:space="0" w:color="auto"/>
            </w:tcBorders>
            <w:shd w:val="clear" w:color="auto" w:fill="auto"/>
            <w:vAlign w:val="center"/>
            <w:hideMark/>
          </w:tcPr>
          <w:p w:rsidR="003208C5" w:rsidRPr="003208C5" w:rsidRDefault="003208C5"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r>
      <w:tr w:rsidR="003208C5"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3208C5" w:rsidRPr="003208C5" w:rsidRDefault="003208C5"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lastRenderedPageBreak/>
              <w:t>Половая  структура  населения:</w:t>
            </w:r>
          </w:p>
        </w:tc>
        <w:tc>
          <w:tcPr>
            <w:tcW w:w="436" w:type="pct"/>
            <w:tcBorders>
              <w:top w:val="nil"/>
              <w:left w:val="nil"/>
              <w:bottom w:val="single" w:sz="4" w:space="0" w:color="auto"/>
              <w:right w:val="single" w:sz="4" w:space="0" w:color="auto"/>
            </w:tcBorders>
            <w:shd w:val="clear" w:color="auto" w:fill="auto"/>
            <w:vAlign w:val="center"/>
            <w:hideMark/>
          </w:tcPr>
          <w:p w:rsidR="003208C5" w:rsidRPr="003208C5" w:rsidRDefault="003208C5"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c>
          <w:tcPr>
            <w:tcW w:w="612" w:type="pct"/>
            <w:tcBorders>
              <w:top w:val="nil"/>
              <w:left w:val="nil"/>
              <w:bottom w:val="single" w:sz="4" w:space="0" w:color="auto"/>
              <w:right w:val="single" w:sz="4" w:space="0" w:color="auto"/>
            </w:tcBorders>
            <w:shd w:val="clear" w:color="auto" w:fill="auto"/>
            <w:vAlign w:val="center"/>
            <w:hideMark/>
          </w:tcPr>
          <w:p w:rsidR="003208C5" w:rsidRPr="003208C5" w:rsidRDefault="003208C5"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c>
          <w:tcPr>
            <w:tcW w:w="710" w:type="pct"/>
            <w:tcBorders>
              <w:top w:val="nil"/>
              <w:left w:val="nil"/>
              <w:bottom w:val="single" w:sz="4" w:space="0" w:color="auto"/>
              <w:right w:val="single" w:sz="4" w:space="0" w:color="auto"/>
            </w:tcBorders>
            <w:shd w:val="clear" w:color="auto" w:fill="auto"/>
            <w:vAlign w:val="center"/>
            <w:hideMark/>
          </w:tcPr>
          <w:p w:rsidR="003208C5" w:rsidRPr="003208C5" w:rsidRDefault="003208C5"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c>
          <w:tcPr>
            <w:tcW w:w="468" w:type="pct"/>
            <w:tcBorders>
              <w:top w:val="nil"/>
              <w:left w:val="nil"/>
              <w:bottom w:val="single" w:sz="4" w:space="0" w:color="auto"/>
              <w:right w:val="single" w:sz="4" w:space="0" w:color="auto"/>
            </w:tcBorders>
            <w:shd w:val="clear" w:color="auto" w:fill="auto"/>
            <w:vAlign w:val="center"/>
            <w:hideMark/>
          </w:tcPr>
          <w:p w:rsidR="003208C5" w:rsidRPr="003208C5" w:rsidRDefault="003208C5"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3208C5" w:rsidRPr="003208C5" w:rsidRDefault="003208C5"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мужчины</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2068A0"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0,135</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C73B5A">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r w:rsidR="002068A0">
              <w:rPr>
                <w:rFonts w:ascii="Times New Roman" w:eastAsia="Times New Roman" w:hAnsi="Times New Roman" w:cs="Times New Roman"/>
                <w:sz w:val="24"/>
                <w:szCs w:val="24"/>
              </w:rPr>
              <w:t>138</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2068A0"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97,8</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9C0FAE">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r w:rsidR="009C0FAE">
              <w:rPr>
                <w:rFonts w:ascii="Times New Roman" w:eastAsia="Times New Roman" w:hAnsi="Times New Roman" w:cs="Times New Roman"/>
                <w:sz w:val="24"/>
                <w:szCs w:val="24"/>
              </w:rPr>
              <w:t>077</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удельный  вес  в  общей  численности  населения</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2B3D75"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2068A0" w:rsidP="000C24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100,0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2B3D75"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женщины</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C73B5A">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r w:rsidR="002068A0">
              <w:rPr>
                <w:rFonts w:ascii="Times New Roman" w:eastAsia="Times New Roman" w:hAnsi="Times New Roman" w:cs="Times New Roman"/>
                <w:sz w:val="24"/>
                <w:szCs w:val="24"/>
              </w:rPr>
              <w:t>148</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C73B5A">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r w:rsidR="002068A0">
              <w:rPr>
                <w:rFonts w:ascii="Times New Roman" w:eastAsia="Times New Roman" w:hAnsi="Times New Roman" w:cs="Times New Roman"/>
                <w:sz w:val="24"/>
                <w:szCs w:val="24"/>
              </w:rPr>
              <w:t>152</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2068A0" w:rsidP="002068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9C0FAE">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r w:rsidR="002068A0">
              <w:rPr>
                <w:rFonts w:ascii="Times New Roman" w:eastAsia="Times New Roman" w:hAnsi="Times New Roman" w:cs="Times New Roman"/>
                <w:sz w:val="24"/>
                <w:szCs w:val="24"/>
              </w:rPr>
              <w:t>148</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удельный  вес  в  общей  численности  населения</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2068A0"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2068A0" w:rsidP="000C24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100,0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2068A0"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Возрастная  структура  населения:</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моложе  трудоспособного  возраста</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2068A0"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0,102</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2068A0" w:rsidP="00C73B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2B3D75">
              <w:rPr>
                <w:rFonts w:ascii="Times New Roman" w:eastAsia="Times New Roman" w:hAnsi="Times New Roman" w:cs="Times New Roman"/>
                <w:sz w:val="24"/>
                <w:szCs w:val="24"/>
              </w:rPr>
              <w:t>104</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2068A0"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9C0FAE">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r w:rsidR="002B3D75">
              <w:rPr>
                <w:rFonts w:ascii="Times New Roman" w:eastAsia="Times New Roman" w:hAnsi="Times New Roman" w:cs="Times New Roman"/>
                <w:sz w:val="24"/>
                <w:szCs w:val="24"/>
              </w:rPr>
              <w:t>102</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удельный  вес  в  общей  численности  населения</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2B3D75"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2B3D75" w:rsidP="000C24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2B3D75"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2B3D75"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трудоспособный  возраст</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200EB3" w:rsidP="00C73B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0,272</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C73B5A">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r w:rsidR="00200EB3">
              <w:rPr>
                <w:rFonts w:ascii="Times New Roman" w:eastAsia="Times New Roman" w:hAnsi="Times New Roman" w:cs="Times New Roman"/>
                <w:sz w:val="24"/>
                <w:szCs w:val="24"/>
              </w:rPr>
              <w:t>27</w:t>
            </w:r>
            <w:r w:rsidR="002B3D75">
              <w:rPr>
                <w:rFonts w:ascii="Times New Roman" w:eastAsia="Times New Roman" w:hAnsi="Times New Roman" w:cs="Times New Roman"/>
                <w:sz w:val="24"/>
                <w:szCs w:val="24"/>
              </w:rPr>
              <w:t>2</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2B3D75"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2B3D75" w:rsidP="009C0F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0,162</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удельный  вес  в  общей  численности  населения</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200EB3"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200EB3" w:rsidP="000C24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100,0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200EB3"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старше  трудоспособного  возраст</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200EB3"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0,103</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200EB3" w:rsidP="000C24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0,103</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100,0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9C0FAE">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r w:rsidR="002B3D75">
              <w:rPr>
                <w:rFonts w:ascii="Times New Roman" w:eastAsia="Times New Roman" w:hAnsi="Times New Roman" w:cs="Times New Roman"/>
                <w:sz w:val="24"/>
                <w:szCs w:val="24"/>
              </w:rPr>
              <w:t>82</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удельный  вес  в  общей  численности  населения</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200EB3"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200EB3" w:rsidP="000C24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100,0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200EB3"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E73C47" w:rsidRPr="003208C5" w:rsidTr="00E73C47">
        <w:trPr>
          <w:trHeight w:val="72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Миграция  населения  (разница  между  числом  прибывших  и  числом  выбывших,  приток  (+),  отток  (-)</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2B3D75"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0,0 </w:t>
            </w:r>
          </w:p>
        </w:tc>
      </w:tr>
      <w:tr w:rsidR="00E73C47" w:rsidRPr="003208C5" w:rsidTr="00E73C47">
        <w:trPr>
          <w:trHeight w:val="6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Удельный  вес  численности  городского  населения  в  общей  численности  населения</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0,0 </w:t>
            </w:r>
          </w:p>
        </w:tc>
      </w:tr>
      <w:tr w:rsidR="00E73C47" w:rsidRPr="003208C5" w:rsidTr="00E73C47">
        <w:trPr>
          <w:trHeight w:val="6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Удельный  вес  численности  сельского  населения  в  общей  численности  населения</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0,0 </w:t>
            </w:r>
          </w:p>
        </w:tc>
      </w:tr>
      <w:tr w:rsidR="003208C5" w:rsidRPr="003208C5" w:rsidTr="00E73C47">
        <w:trPr>
          <w:trHeight w:val="390"/>
        </w:trPr>
        <w:tc>
          <w:tcPr>
            <w:tcW w:w="448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208C5" w:rsidRPr="003208C5" w:rsidRDefault="003208C5" w:rsidP="003208C5">
            <w:pPr>
              <w:spacing w:after="0" w:line="240" w:lineRule="auto"/>
              <w:jc w:val="center"/>
              <w:rPr>
                <w:rFonts w:ascii="Times New Roman" w:eastAsia="Times New Roman" w:hAnsi="Times New Roman" w:cs="Times New Roman"/>
                <w:b/>
                <w:bCs/>
                <w:sz w:val="24"/>
                <w:szCs w:val="24"/>
              </w:rPr>
            </w:pPr>
            <w:r w:rsidRPr="003208C5">
              <w:rPr>
                <w:rFonts w:ascii="Times New Roman" w:eastAsia="Times New Roman" w:hAnsi="Times New Roman" w:cs="Times New Roman"/>
                <w:b/>
                <w:bCs/>
                <w:sz w:val="24"/>
                <w:szCs w:val="24"/>
              </w:rPr>
              <w:t>Трудовые  ресурсы****</w:t>
            </w:r>
          </w:p>
        </w:tc>
        <w:tc>
          <w:tcPr>
            <w:tcW w:w="515" w:type="pct"/>
            <w:tcBorders>
              <w:top w:val="nil"/>
              <w:left w:val="nil"/>
              <w:bottom w:val="single" w:sz="4" w:space="0" w:color="auto"/>
              <w:right w:val="single" w:sz="4" w:space="0" w:color="auto"/>
            </w:tcBorders>
            <w:shd w:val="clear" w:color="auto" w:fill="auto"/>
            <w:vAlign w:val="center"/>
            <w:hideMark/>
          </w:tcPr>
          <w:p w:rsidR="003208C5" w:rsidRPr="003208C5" w:rsidRDefault="003208C5"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Численность  населения - всего</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2B3D75" w:rsidP="00693F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0,497</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CE7F45" w:rsidP="000C24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2B3D75">
              <w:rPr>
                <w:rFonts w:ascii="Times New Roman" w:eastAsia="Times New Roman" w:hAnsi="Times New Roman" w:cs="Times New Roman"/>
                <w:sz w:val="24"/>
                <w:szCs w:val="24"/>
              </w:rPr>
              <w:t>471</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249BD"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105,5</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249BD"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0,471</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Занятые  в  экономике</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693F92">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w:t>
            </w:r>
            <w:r w:rsidR="00F1393A">
              <w:rPr>
                <w:rFonts w:ascii="Times New Roman" w:eastAsia="Times New Roman" w:hAnsi="Times New Roman" w:cs="Times New Roman"/>
                <w:sz w:val="24"/>
                <w:szCs w:val="24"/>
              </w:rPr>
              <w:t>8</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F1393A" w:rsidP="000C24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0,008</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F1393A"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693F92">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F1393A" w:rsidP="00F139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в  том  числе  работающие по  найму</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F1393A"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0,006</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F1393A" w:rsidP="000C24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0,006</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F1393A"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F1393A"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Учащиеся  16  лет  и  старше</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249BD" w:rsidP="00693F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0,045</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8B7140" w:rsidP="000C24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0,031</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249BD" w:rsidP="00693F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693F92">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0,01</w:t>
            </w:r>
            <w:r w:rsidR="00693F92">
              <w:rPr>
                <w:rFonts w:ascii="Times New Roman" w:eastAsia="Times New Roman" w:hAnsi="Times New Roman" w:cs="Times New Roman"/>
                <w:sz w:val="24"/>
                <w:szCs w:val="24"/>
              </w:rPr>
              <w:t>2</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Не  занятые  в  экономике</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693F92">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0,03</w:t>
            </w:r>
            <w:r w:rsidR="00693F92">
              <w:rPr>
                <w:rFonts w:ascii="Times New Roman" w:eastAsia="Times New Roman" w:hAnsi="Times New Roman" w:cs="Times New Roman"/>
                <w:sz w:val="24"/>
                <w:szCs w:val="24"/>
              </w:rPr>
              <w:t>2</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693F92">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0,03</w:t>
            </w:r>
            <w:r w:rsidR="00693F92">
              <w:rPr>
                <w:rFonts w:ascii="Times New Roman" w:eastAsia="Times New Roman" w:hAnsi="Times New Roman" w:cs="Times New Roman"/>
                <w:sz w:val="24"/>
                <w:szCs w:val="24"/>
              </w:rPr>
              <w:t>3</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693F92"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693F92">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0,03</w:t>
            </w:r>
            <w:r w:rsidR="00693F92">
              <w:rPr>
                <w:rFonts w:ascii="Times New Roman" w:eastAsia="Times New Roman" w:hAnsi="Times New Roman" w:cs="Times New Roman"/>
                <w:sz w:val="24"/>
                <w:szCs w:val="24"/>
              </w:rPr>
              <w:t>3</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в  том  числе  безработные  граждане</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249BD"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0,011</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249BD" w:rsidP="000C24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0,018</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249BD"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693F92" w:rsidP="00693F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0,011</w:t>
            </w:r>
          </w:p>
        </w:tc>
      </w:tr>
      <w:tr w:rsidR="00E73C47" w:rsidRPr="003208C5" w:rsidTr="00E73C47">
        <w:trPr>
          <w:trHeight w:val="9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Доля  занятых  на  малых  предприятиях  в  общей  численности  занятых  в  экономике  -  всего,  в  т.ч.  по  видам  экономической  деятельности:</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F1393A"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F1393A" w:rsidP="000C24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100,0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100,0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Сельское  хозяйство</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xml:space="preserve">Лесное  хозяйство  и  предоставление  услуг  в  этой  </w:t>
            </w:r>
            <w:r w:rsidRPr="003208C5">
              <w:rPr>
                <w:rFonts w:ascii="Times New Roman" w:eastAsia="Times New Roman" w:hAnsi="Times New Roman" w:cs="Times New Roman"/>
                <w:sz w:val="24"/>
                <w:szCs w:val="24"/>
              </w:rPr>
              <w:lastRenderedPageBreak/>
              <w:t>области*</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lastRenderedPageBreak/>
              <w:t>%</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lastRenderedPageBreak/>
              <w:t>Добыча  полезных  ископаемых</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0,0 </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0,0 </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0,0 </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Обрабатывающие  производства</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0,0 </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0,0 </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Производство  и  распределение  электроэнергии,  газа  и  воды</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0,0 </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Строительство</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0,0 </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0,0 </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0,0</w:t>
            </w:r>
          </w:p>
        </w:tc>
      </w:tr>
      <w:tr w:rsidR="00E73C47" w:rsidRPr="003208C5" w:rsidTr="00E73C47">
        <w:trPr>
          <w:trHeight w:val="900"/>
        </w:trPr>
        <w:tc>
          <w:tcPr>
            <w:tcW w:w="2259" w:type="pct"/>
            <w:tcBorders>
              <w:top w:val="nil"/>
              <w:left w:val="single" w:sz="4" w:space="0" w:color="auto"/>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Оптовая  и  розничная  торговля,  ремонт  автотранспортных  средств,  мотоциклов,  бытовых  изделий  и  предметов  личного  пользования</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249BD"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249BD" w:rsidP="000C24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100,0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249BD"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Транспорт  и  связь</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Прочие,  в  том  числе:</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0,0 </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0,0 </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0,0 </w:t>
            </w:r>
          </w:p>
        </w:tc>
      </w:tr>
      <w:tr w:rsidR="00E73C47" w:rsidRPr="003208C5" w:rsidTr="00E73C47">
        <w:trPr>
          <w:trHeight w:val="12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Граждане  (физические  лица),  занимающиеся предпринимательской  деятельностью  без  образования  юридического  лица  (индивидуальные  предприниматели,  главы  КФХ)</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3208C5" w:rsidRPr="003208C5" w:rsidTr="00E73C47">
        <w:trPr>
          <w:trHeight w:val="360"/>
        </w:trPr>
        <w:tc>
          <w:tcPr>
            <w:tcW w:w="448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208C5" w:rsidRPr="003208C5" w:rsidRDefault="003208C5" w:rsidP="003208C5">
            <w:pPr>
              <w:spacing w:after="0" w:line="240" w:lineRule="auto"/>
              <w:jc w:val="center"/>
              <w:rPr>
                <w:rFonts w:ascii="Times New Roman" w:eastAsia="Times New Roman" w:hAnsi="Times New Roman" w:cs="Times New Roman"/>
                <w:b/>
                <w:bCs/>
                <w:sz w:val="24"/>
                <w:szCs w:val="24"/>
              </w:rPr>
            </w:pPr>
            <w:r w:rsidRPr="003208C5">
              <w:rPr>
                <w:rFonts w:ascii="Times New Roman" w:eastAsia="Times New Roman" w:hAnsi="Times New Roman" w:cs="Times New Roman"/>
                <w:b/>
                <w:bCs/>
                <w:sz w:val="24"/>
                <w:szCs w:val="24"/>
              </w:rPr>
              <w:t>Уровень  жизни  населения</w:t>
            </w:r>
          </w:p>
        </w:tc>
        <w:tc>
          <w:tcPr>
            <w:tcW w:w="515" w:type="pct"/>
            <w:tcBorders>
              <w:top w:val="nil"/>
              <w:left w:val="nil"/>
              <w:bottom w:val="single" w:sz="4" w:space="0" w:color="auto"/>
              <w:right w:val="single" w:sz="4" w:space="0" w:color="auto"/>
            </w:tcBorders>
            <w:shd w:val="clear" w:color="auto" w:fill="auto"/>
            <w:vAlign w:val="center"/>
            <w:hideMark/>
          </w:tcPr>
          <w:p w:rsidR="003208C5" w:rsidRPr="003208C5" w:rsidRDefault="003208C5"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Среднесписочная  численность  работающих,  всего</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249BD" w:rsidP="009C0F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0,076</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249BD" w:rsidP="000C24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0,076</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9C0FAE">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1</w:t>
            </w:r>
            <w:r w:rsidR="009C0FAE">
              <w:rPr>
                <w:rFonts w:ascii="Times New Roman" w:eastAsia="Times New Roman" w:hAnsi="Times New Roman" w:cs="Times New Roman"/>
                <w:sz w:val="24"/>
                <w:szCs w:val="24"/>
              </w:rPr>
              <w:t>00,0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249BD"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0,076</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в том  числе :</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Сельское  хозяйство</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Лесное  хозяйство  и  предоставление  услуг  в  этой  области*</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Добыча  полезных  ископаемых</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Обрабатывающие  производства</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Производство  и  распределение  электроэнергии,  газа  и  воды</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Строительство</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r>
      <w:tr w:rsidR="00E73C47" w:rsidRPr="003208C5" w:rsidTr="00E73C47">
        <w:trPr>
          <w:trHeight w:val="9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Оптовая  и  розничная  торговля,  ремонт  автотранспортных  средств,  мотоциклов,  бытовых  изделий  и  предметов  личного  пользования</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249BD"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0,008</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249BD" w:rsidP="000C24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0,008</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249BD"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214729">
              <w:rPr>
                <w:rFonts w:ascii="Times New Roman" w:eastAsia="Times New Roman" w:hAnsi="Times New Roman" w:cs="Times New Roman"/>
                <w:sz w:val="24"/>
                <w:szCs w:val="24"/>
              </w:rPr>
              <w:t>0</w:t>
            </w:r>
            <w:r w:rsidR="00E73C47" w:rsidRPr="003208C5">
              <w:rPr>
                <w:rFonts w:ascii="Times New Roman" w:eastAsia="Times New Roman" w:hAnsi="Times New Roman" w:cs="Times New Roman"/>
                <w:sz w:val="24"/>
                <w:szCs w:val="24"/>
              </w:rPr>
              <w:t>,0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249BD"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0,008</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Транспорт  и  связь</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r>
      <w:tr w:rsidR="00E73C47" w:rsidRPr="003208C5" w:rsidTr="00E73C47">
        <w:trPr>
          <w:trHeight w:val="6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lastRenderedPageBreak/>
              <w:t>Государственное  управление  и  обеспечение  военной  безопасности,  обязательное  социальное  страхование</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color w:val="000000"/>
                <w:sz w:val="24"/>
                <w:szCs w:val="24"/>
              </w:rPr>
            </w:pPr>
            <w:r w:rsidRPr="003208C5">
              <w:rPr>
                <w:rFonts w:ascii="Times New Roman" w:eastAsia="Times New Roman" w:hAnsi="Times New Roman" w:cs="Times New Roman"/>
                <w:color w:val="000000"/>
                <w:sz w:val="24"/>
                <w:szCs w:val="24"/>
              </w:rPr>
              <w:t>0,000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color w:val="000000"/>
                <w:sz w:val="24"/>
                <w:szCs w:val="24"/>
              </w:rPr>
            </w:pPr>
            <w:r w:rsidRPr="003208C5">
              <w:rPr>
                <w:rFonts w:ascii="Times New Roman" w:eastAsia="Times New Roman" w:hAnsi="Times New Roman" w:cs="Times New Roman"/>
                <w:color w:val="000000"/>
                <w:sz w:val="24"/>
                <w:szCs w:val="24"/>
              </w:rPr>
              <w:t>0,000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Образование</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249BD" w:rsidP="002147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0,032</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249BD" w:rsidP="000C24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0,032</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214729">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10</w:t>
            </w:r>
            <w:r w:rsidR="00E249BD">
              <w:rPr>
                <w:rFonts w:ascii="Times New Roman" w:eastAsia="Times New Roman" w:hAnsi="Times New Roman" w:cs="Times New Roman"/>
                <w:sz w:val="24"/>
                <w:szCs w:val="24"/>
              </w:rPr>
              <w:t>0</w:t>
            </w:r>
            <w:r w:rsidRPr="003208C5">
              <w:rPr>
                <w:rFonts w:ascii="Times New Roman" w:eastAsia="Times New Roman" w:hAnsi="Times New Roman" w:cs="Times New Roman"/>
                <w:sz w:val="24"/>
                <w:szCs w:val="24"/>
              </w:rPr>
              <w:t>,0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249BD" w:rsidP="002147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0,032</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Здравоохранение  и  предоставление  социальных  услуг</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0,002</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0,002</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100,0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0,002</w:t>
            </w:r>
          </w:p>
        </w:tc>
      </w:tr>
      <w:tr w:rsidR="00E73C47" w:rsidRPr="003208C5" w:rsidTr="00E73C47">
        <w:trPr>
          <w:trHeight w:val="6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Предоставление  прочих  коммунальных,  социальных  и  персональных  услуг</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color w:val="000000"/>
                <w:sz w:val="24"/>
                <w:szCs w:val="24"/>
              </w:rPr>
            </w:pPr>
            <w:r w:rsidRPr="003208C5">
              <w:rPr>
                <w:rFonts w:ascii="Times New Roman" w:eastAsia="Times New Roman" w:hAnsi="Times New Roman" w:cs="Times New Roman"/>
                <w:color w:val="000000"/>
                <w:sz w:val="24"/>
                <w:szCs w:val="24"/>
              </w:rPr>
              <w:t>0,002</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color w:val="000000"/>
                <w:sz w:val="24"/>
                <w:szCs w:val="24"/>
              </w:rPr>
            </w:pPr>
            <w:r w:rsidRPr="003208C5">
              <w:rPr>
                <w:rFonts w:ascii="Times New Roman" w:eastAsia="Times New Roman" w:hAnsi="Times New Roman" w:cs="Times New Roman"/>
                <w:color w:val="000000"/>
                <w:sz w:val="24"/>
                <w:szCs w:val="24"/>
              </w:rPr>
              <w:t>0,002</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100,0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0,002</w:t>
            </w:r>
          </w:p>
        </w:tc>
      </w:tr>
      <w:tr w:rsidR="00E73C47" w:rsidRPr="003208C5" w:rsidTr="00E73C47">
        <w:trPr>
          <w:trHeight w:val="12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i/>
                <w:iCs/>
                <w:color w:val="000000"/>
                <w:sz w:val="24"/>
                <w:szCs w:val="24"/>
              </w:rPr>
            </w:pPr>
            <w:r w:rsidRPr="003208C5">
              <w:rPr>
                <w:rFonts w:ascii="Times New Roman" w:eastAsia="Times New Roman" w:hAnsi="Times New Roman" w:cs="Times New Roman"/>
                <w:i/>
                <w:iCs/>
                <w:color w:val="000000"/>
                <w:sz w:val="24"/>
                <w:szCs w:val="24"/>
              </w:rPr>
              <w:t>В  том  числе  из  общей  численности  работающих  численность  работников  бюджетной  сферы,  финансируемой  из  консолидированного  местного  бюджета - всего,</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color w:val="000000"/>
                <w:sz w:val="24"/>
                <w:szCs w:val="24"/>
              </w:rPr>
            </w:pPr>
            <w:r w:rsidRPr="003208C5">
              <w:rPr>
                <w:rFonts w:ascii="Times New Roman" w:eastAsia="Times New Roman" w:hAnsi="Times New Roman" w:cs="Times New Roman"/>
                <w:color w:val="000000"/>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70232A" w:rsidP="003208C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0,016</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70232A" w:rsidP="000C24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0,016</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color w:val="000000"/>
                <w:sz w:val="24"/>
                <w:szCs w:val="24"/>
              </w:rPr>
            </w:pPr>
            <w:r w:rsidRPr="003208C5">
              <w:rPr>
                <w:rFonts w:ascii="Times New Roman" w:eastAsia="Times New Roman" w:hAnsi="Times New Roman" w:cs="Times New Roman"/>
                <w:color w:val="000000"/>
                <w:sz w:val="24"/>
                <w:szCs w:val="24"/>
              </w:rPr>
              <w:t>100,0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70232A" w:rsidP="003208C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0,016</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right"/>
              <w:rPr>
                <w:rFonts w:ascii="Times New Roman" w:eastAsia="Times New Roman" w:hAnsi="Times New Roman" w:cs="Times New Roman"/>
                <w:i/>
                <w:iCs/>
                <w:sz w:val="24"/>
                <w:szCs w:val="24"/>
              </w:rPr>
            </w:pPr>
            <w:r w:rsidRPr="003208C5">
              <w:rPr>
                <w:rFonts w:ascii="Times New Roman" w:eastAsia="Times New Roman" w:hAnsi="Times New Roman" w:cs="Times New Roman"/>
                <w:i/>
                <w:iCs/>
                <w:sz w:val="24"/>
                <w:szCs w:val="24"/>
              </w:rPr>
              <w:t>из  них  по  отраслям  социальной  сферы:</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Образование</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Здравоохранение</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Культура  и  искусство</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70232A"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0,011</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70232A" w:rsidP="000C24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0,011</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100,0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70232A"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0,011</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Физическая  культура</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Социальная  защита</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Управление</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70232A"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0,005</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70232A" w:rsidP="000C24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0,005</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100,0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70232A"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0,005</w:t>
            </w:r>
          </w:p>
        </w:tc>
      </w:tr>
      <w:tr w:rsidR="00E73C47" w:rsidRPr="003208C5" w:rsidTr="00E73C47">
        <w:trPr>
          <w:trHeight w:val="615"/>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Уровень  регистрируемой  безработицы  (к  трудоспособному  населению)</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39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 xml:space="preserve">Среднедушевой  денежный  доход </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color w:val="000000"/>
                <w:sz w:val="24"/>
                <w:szCs w:val="24"/>
              </w:rPr>
            </w:pPr>
            <w:r w:rsidRPr="003208C5">
              <w:rPr>
                <w:rFonts w:ascii="Times New Roman" w:eastAsia="Times New Roman" w:hAnsi="Times New Roman" w:cs="Times New Roman"/>
                <w:color w:val="000000"/>
                <w:sz w:val="24"/>
                <w:szCs w:val="24"/>
              </w:rPr>
              <w:t>0</w:t>
            </w:r>
          </w:p>
        </w:tc>
      </w:tr>
      <w:tr w:rsidR="00E73C47" w:rsidRPr="003208C5" w:rsidTr="00E73C47">
        <w:trPr>
          <w:trHeight w:val="6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Среднемесячная  начисленная  заработная  плата  (без  выплат  социального  характера) - всего,</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214729" w:rsidP="003208C5">
            <w:pPr>
              <w:spacing w:after="0" w:line="240" w:lineRule="auto"/>
              <w:jc w:val="center"/>
              <w:rPr>
                <w:rFonts w:ascii="Times New Roman" w:eastAsia="Times New Roman" w:hAnsi="Times New Roman" w:cs="Times New Roman"/>
                <w:sz w:val="24"/>
                <w:szCs w:val="24"/>
              </w:rPr>
            </w:pPr>
            <w:r w:rsidRPr="00214729">
              <w:rPr>
                <w:rFonts w:ascii="Times New Roman" w:eastAsia="Times New Roman" w:hAnsi="Times New Roman" w:cs="Times New Roman"/>
                <w:sz w:val="24"/>
                <w:szCs w:val="24"/>
              </w:rPr>
              <w:t>55136,10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39207,97</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214729"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140,6</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214729" w:rsidP="002147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55136,10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в  том  числе  :</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Сельское  хозяйство</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Лесное  хозяйство  и  предоставление  услуг  в  этой  области*</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Добыча  полезных  ископаемых</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Обрабатывающие  производства</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Производство  и  распределение  электроэнергии,  газа  и  воды</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Строительство</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p>
        </w:tc>
      </w:tr>
      <w:tr w:rsidR="00E73C47" w:rsidRPr="003208C5" w:rsidTr="00E73C47">
        <w:trPr>
          <w:trHeight w:val="9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lastRenderedPageBreak/>
              <w:t>Оптовая  и  розничная  торговля,  ремонт  автотранспортных  средств,  мотоциклов,  бытовых  изделий  и  предметов  личного  пользования</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214729"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20823,00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15896,00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214729"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214729"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20823,00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Транспорт  и  связь</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p>
        </w:tc>
      </w:tr>
      <w:tr w:rsidR="00E73C47" w:rsidRPr="003208C5" w:rsidTr="00E73C47">
        <w:trPr>
          <w:trHeight w:val="6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Государственное  управление  и  обеспечение  военной  безопасности,  обязательное  социальное  страхование</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Образование</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214729"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65520,00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43615,26</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214729"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150,22</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214729" w:rsidP="003208C5">
            <w:pPr>
              <w:spacing w:after="0" w:line="240" w:lineRule="auto"/>
              <w:jc w:val="center"/>
              <w:rPr>
                <w:rFonts w:ascii="Times New Roman" w:eastAsia="Times New Roman" w:hAnsi="Times New Roman" w:cs="Times New Roman"/>
                <w:sz w:val="24"/>
                <w:szCs w:val="24"/>
              </w:rPr>
            </w:pPr>
            <w:r w:rsidRPr="00214729">
              <w:rPr>
                <w:rFonts w:ascii="Times New Roman" w:eastAsia="Times New Roman" w:hAnsi="Times New Roman" w:cs="Times New Roman"/>
                <w:sz w:val="24"/>
                <w:szCs w:val="24"/>
              </w:rPr>
              <w:t>65520,00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Здравоохранение  и  предоставление  социальных  услуг</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214729"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44574,00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38862,02</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214729"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114,70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214729"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44574,00</w:t>
            </w:r>
          </w:p>
        </w:tc>
      </w:tr>
      <w:tr w:rsidR="00E73C47" w:rsidRPr="003208C5" w:rsidTr="00E73C47">
        <w:trPr>
          <w:trHeight w:val="6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Предоставление  прочих  коммунальных,  социальных  и  персональных  услуг</w:t>
            </w:r>
          </w:p>
        </w:tc>
        <w:tc>
          <w:tcPr>
            <w:tcW w:w="436"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руб.</w:t>
            </w:r>
          </w:p>
        </w:tc>
        <w:tc>
          <w:tcPr>
            <w:tcW w:w="612"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w:t>
            </w:r>
          </w:p>
        </w:tc>
        <w:tc>
          <w:tcPr>
            <w:tcW w:w="710"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w:t>
            </w:r>
          </w:p>
        </w:tc>
        <w:tc>
          <w:tcPr>
            <w:tcW w:w="468"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000000" w:fill="FFFFFF"/>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w:t>
            </w:r>
          </w:p>
        </w:tc>
      </w:tr>
      <w:tr w:rsidR="00E73C47" w:rsidRPr="003208C5" w:rsidTr="00E73C47">
        <w:trPr>
          <w:trHeight w:val="12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i/>
                <w:iCs/>
                <w:sz w:val="24"/>
                <w:szCs w:val="24"/>
              </w:rPr>
            </w:pPr>
            <w:r w:rsidRPr="003208C5">
              <w:rPr>
                <w:rFonts w:ascii="Times New Roman" w:eastAsia="Times New Roman" w:hAnsi="Times New Roman" w:cs="Times New Roman"/>
                <w:i/>
                <w:iCs/>
                <w:sz w:val="24"/>
                <w:szCs w:val="24"/>
              </w:rPr>
              <w:t>В  том  числе  из  общей  численности  работающих  численность  работников  бюджетной  сферы,  финансируемой  из  консолидированного  местного  бюджета - всего,</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color w:val="000000"/>
                <w:sz w:val="24"/>
                <w:szCs w:val="24"/>
              </w:rPr>
            </w:pPr>
            <w:r w:rsidRPr="003208C5">
              <w:rPr>
                <w:rFonts w:ascii="Times New Roman" w:eastAsia="Times New Roman" w:hAnsi="Times New Roman" w:cs="Times New Roman"/>
                <w:color w:val="000000"/>
                <w:sz w:val="24"/>
                <w:szCs w:val="24"/>
              </w:rPr>
              <w:t> </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color w:val="000000"/>
                <w:sz w:val="24"/>
                <w:szCs w:val="24"/>
              </w:rPr>
            </w:pPr>
            <w:r w:rsidRPr="003208C5">
              <w:rPr>
                <w:rFonts w:ascii="Times New Roman" w:eastAsia="Times New Roman" w:hAnsi="Times New Roman" w:cs="Times New Roman"/>
                <w:color w:val="000000"/>
                <w:sz w:val="24"/>
                <w:szCs w:val="24"/>
              </w:rPr>
              <w:t> </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right"/>
              <w:rPr>
                <w:rFonts w:ascii="Times New Roman" w:eastAsia="Times New Roman" w:hAnsi="Times New Roman" w:cs="Times New Roman"/>
                <w:i/>
                <w:iCs/>
                <w:sz w:val="24"/>
                <w:szCs w:val="24"/>
              </w:rPr>
            </w:pPr>
            <w:r w:rsidRPr="003208C5">
              <w:rPr>
                <w:rFonts w:ascii="Times New Roman" w:eastAsia="Times New Roman" w:hAnsi="Times New Roman" w:cs="Times New Roman"/>
                <w:i/>
                <w:iCs/>
                <w:sz w:val="24"/>
                <w:szCs w:val="24"/>
              </w:rPr>
              <w:t>из  них  по  отраслям  социальной  сферы:</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Образование</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Здравоохранение</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Культура  и  искусство</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214729"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53720,00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47098,58</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214729"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114,06</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214729" w:rsidP="003208C5">
            <w:pPr>
              <w:spacing w:after="0" w:line="240" w:lineRule="auto"/>
              <w:jc w:val="center"/>
              <w:rPr>
                <w:rFonts w:ascii="Times New Roman" w:eastAsia="Times New Roman" w:hAnsi="Times New Roman" w:cs="Times New Roman"/>
                <w:sz w:val="24"/>
                <w:szCs w:val="24"/>
              </w:rPr>
            </w:pPr>
            <w:r w:rsidRPr="00214729">
              <w:rPr>
                <w:rFonts w:ascii="Times New Roman" w:eastAsia="Times New Roman" w:hAnsi="Times New Roman" w:cs="Times New Roman"/>
                <w:sz w:val="24"/>
                <w:szCs w:val="24"/>
              </w:rPr>
              <w:t>53720,00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Физическая  культура</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Социальная  защита</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Управление</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214729" w:rsidP="003208C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44341,00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color w:val="000000"/>
                <w:sz w:val="24"/>
                <w:szCs w:val="24"/>
              </w:rPr>
            </w:pPr>
            <w:r w:rsidRPr="003208C5">
              <w:rPr>
                <w:rFonts w:ascii="Times New Roman" w:eastAsia="Times New Roman" w:hAnsi="Times New Roman" w:cs="Times New Roman"/>
                <w:color w:val="000000"/>
                <w:sz w:val="24"/>
                <w:szCs w:val="24"/>
              </w:rPr>
              <w:t>42686,51</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101,40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214729" w:rsidP="003208C5">
            <w:pPr>
              <w:spacing w:after="0" w:line="240" w:lineRule="auto"/>
              <w:jc w:val="center"/>
              <w:rPr>
                <w:rFonts w:ascii="Times New Roman" w:eastAsia="Times New Roman" w:hAnsi="Times New Roman" w:cs="Times New Roman"/>
                <w:color w:val="000000"/>
                <w:sz w:val="24"/>
                <w:szCs w:val="24"/>
              </w:rPr>
            </w:pPr>
            <w:r w:rsidRPr="00214729">
              <w:rPr>
                <w:rFonts w:ascii="Times New Roman" w:eastAsia="Times New Roman" w:hAnsi="Times New Roman" w:cs="Times New Roman"/>
                <w:color w:val="000000"/>
                <w:sz w:val="24"/>
                <w:szCs w:val="24"/>
              </w:rPr>
              <w:t>44341,00</w:t>
            </w:r>
          </w:p>
        </w:tc>
      </w:tr>
      <w:tr w:rsidR="00E73C47" w:rsidRPr="003208C5" w:rsidTr="00E73C47">
        <w:trPr>
          <w:trHeight w:val="345"/>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Выплаты  социального  характера</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млн. 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 </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Фонд  оплаты  труда</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млн. 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C73B5A"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10,59</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7,77</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C73B5A"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136,33</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C73B5A"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21,17</w:t>
            </w:r>
          </w:p>
        </w:tc>
      </w:tr>
      <w:tr w:rsidR="00E73C47" w:rsidRPr="003208C5" w:rsidTr="00E73C47">
        <w:trPr>
          <w:trHeight w:val="99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 xml:space="preserve">Прожиточный  минимум (начиная  со  2  квартала,  </w:t>
            </w:r>
            <w:proofErr w:type="spellStart"/>
            <w:r w:rsidRPr="003208C5">
              <w:rPr>
                <w:rFonts w:ascii="Times New Roman" w:eastAsia="Times New Roman" w:hAnsi="Times New Roman" w:cs="Times New Roman"/>
                <w:b/>
                <w:bCs/>
                <w:i/>
                <w:iCs/>
                <w:sz w:val="24"/>
                <w:szCs w:val="24"/>
              </w:rPr>
              <w:t>расчитывается</w:t>
            </w:r>
            <w:proofErr w:type="spellEnd"/>
            <w:r w:rsidRPr="003208C5">
              <w:rPr>
                <w:rFonts w:ascii="Times New Roman" w:eastAsia="Times New Roman" w:hAnsi="Times New Roman" w:cs="Times New Roman"/>
                <w:b/>
                <w:bCs/>
                <w:i/>
                <w:iCs/>
                <w:sz w:val="24"/>
                <w:szCs w:val="24"/>
              </w:rPr>
              <w:t xml:space="preserve">  среднее  значение  за  период) для трудоспособного населения</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C73B5A"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17624,0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16609,0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C73B5A"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106,1</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C73B5A"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17624,0</w:t>
            </w:r>
          </w:p>
        </w:tc>
      </w:tr>
      <w:tr w:rsidR="00E73C47" w:rsidRPr="003208C5" w:rsidTr="00E73C47">
        <w:trPr>
          <w:trHeight w:val="36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Реальный  доход  населения</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х</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х</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х</w:t>
            </w:r>
          </w:p>
        </w:tc>
      </w:tr>
      <w:tr w:rsidR="00E73C47" w:rsidRPr="003208C5" w:rsidTr="00E73C47">
        <w:trPr>
          <w:trHeight w:val="1035"/>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Покупательная  способность  денежных  доходов  работающего  населения (соотношение  среднедушевых    денежных  доходов  и  прожиточного  минимума)</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раз</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0,00</w:t>
            </w:r>
          </w:p>
        </w:tc>
      </w:tr>
      <w:tr w:rsidR="00E73C47" w:rsidRPr="003208C5" w:rsidTr="00E73C47">
        <w:trPr>
          <w:trHeight w:val="6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lastRenderedPageBreak/>
              <w:t>Численность  населения  с  доходами  ниже  прожиточного  минимума</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тыс. чел.</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0,1</w:t>
            </w:r>
            <w:r w:rsidR="00C73B5A">
              <w:rPr>
                <w:rFonts w:ascii="Times New Roman" w:eastAsia="Times New Roman" w:hAnsi="Times New Roman" w:cs="Times New Roman"/>
                <w:sz w:val="24"/>
                <w:szCs w:val="24"/>
              </w:rPr>
              <w:t>32</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0,1</w:t>
            </w:r>
            <w:r w:rsidR="00C73B5A">
              <w:rPr>
                <w:rFonts w:ascii="Times New Roman" w:eastAsia="Times New Roman" w:hAnsi="Times New Roman" w:cs="Times New Roman"/>
                <w:sz w:val="24"/>
                <w:szCs w:val="24"/>
              </w:rPr>
              <w:t>34</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C73B5A"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98,5</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0,1</w:t>
            </w:r>
            <w:r w:rsidR="00C73B5A">
              <w:rPr>
                <w:rFonts w:ascii="Times New Roman" w:eastAsia="Times New Roman" w:hAnsi="Times New Roman" w:cs="Times New Roman"/>
                <w:sz w:val="24"/>
                <w:szCs w:val="24"/>
              </w:rPr>
              <w:t>32</w:t>
            </w:r>
          </w:p>
        </w:tc>
      </w:tr>
      <w:tr w:rsidR="00E73C47" w:rsidRPr="003208C5" w:rsidTr="00E73C47">
        <w:trPr>
          <w:trHeight w:val="6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Доля  населения  с  доходами  ниже  прожиточного  минимума</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w:t>
            </w:r>
          </w:p>
        </w:tc>
        <w:tc>
          <w:tcPr>
            <w:tcW w:w="612" w:type="pct"/>
            <w:tcBorders>
              <w:top w:val="nil"/>
              <w:left w:val="nil"/>
              <w:bottom w:val="single" w:sz="4" w:space="0" w:color="auto"/>
              <w:right w:val="single" w:sz="4" w:space="0" w:color="auto"/>
            </w:tcBorders>
            <w:shd w:val="clear" w:color="auto" w:fill="auto"/>
            <w:vAlign w:val="center"/>
            <w:hideMark/>
          </w:tcPr>
          <w:p w:rsidR="00E73C47" w:rsidRPr="009C0FAE" w:rsidRDefault="009C0FAE" w:rsidP="003208C5">
            <w:pPr>
              <w:spacing w:after="0" w:line="240" w:lineRule="auto"/>
              <w:jc w:val="center"/>
              <w:rPr>
                <w:rFonts w:ascii="Times New Roman" w:eastAsia="Times New Roman" w:hAnsi="Times New Roman" w:cs="Times New Roman"/>
                <w:sz w:val="24"/>
                <w:szCs w:val="24"/>
              </w:rPr>
            </w:pPr>
            <w:r w:rsidRPr="009C0FAE">
              <w:rPr>
                <w:rFonts w:ascii="Times New Roman" w:eastAsia="Times New Roman" w:hAnsi="Times New Roman" w:cs="Times New Roman"/>
                <w:sz w:val="24"/>
                <w:szCs w:val="24"/>
              </w:rPr>
              <w:t>49,1</w:t>
            </w:r>
          </w:p>
        </w:tc>
        <w:tc>
          <w:tcPr>
            <w:tcW w:w="710" w:type="pct"/>
            <w:tcBorders>
              <w:top w:val="nil"/>
              <w:left w:val="nil"/>
              <w:bottom w:val="single" w:sz="4" w:space="0" w:color="auto"/>
              <w:right w:val="single" w:sz="4" w:space="0" w:color="auto"/>
            </w:tcBorders>
            <w:shd w:val="clear" w:color="auto" w:fill="auto"/>
            <w:vAlign w:val="center"/>
            <w:hideMark/>
          </w:tcPr>
          <w:p w:rsidR="00E73C47" w:rsidRPr="009C0FAE" w:rsidRDefault="00E73C47" w:rsidP="000C24CF">
            <w:pPr>
              <w:spacing w:after="0" w:line="240" w:lineRule="auto"/>
              <w:jc w:val="center"/>
              <w:rPr>
                <w:rFonts w:ascii="Times New Roman" w:eastAsia="Times New Roman" w:hAnsi="Times New Roman" w:cs="Times New Roman"/>
                <w:sz w:val="24"/>
                <w:szCs w:val="24"/>
              </w:rPr>
            </w:pPr>
            <w:r w:rsidRPr="009C0FAE">
              <w:rPr>
                <w:rFonts w:ascii="Times New Roman" w:eastAsia="Times New Roman" w:hAnsi="Times New Roman" w:cs="Times New Roman"/>
                <w:sz w:val="24"/>
                <w:szCs w:val="24"/>
              </w:rPr>
              <w:t>49,3</w:t>
            </w:r>
          </w:p>
        </w:tc>
        <w:tc>
          <w:tcPr>
            <w:tcW w:w="468" w:type="pct"/>
            <w:tcBorders>
              <w:top w:val="nil"/>
              <w:left w:val="nil"/>
              <w:bottom w:val="single" w:sz="4" w:space="0" w:color="auto"/>
              <w:right w:val="single" w:sz="4" w:space="0" w:color="auto"/>
            </w:tcBorders>
            <w:shd w:val="clear" w:color="auto" w:fill="auto"/>
            <w:vAlign w:val="center"/>
            <w:hideMark/>
          </w:tcPr>
          <w:p w:rsidR="00E73C47" w:rsidRPr="009C0FAE" w:rsidRDefault="009C0FAE"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99,6</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9C0FAE">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49,</w:t>
            </w:r>
            <w:r w:rsidR="009C0FAE">
              <w:rPr>
                <w:rFonts w:ascii="Times New Roman" w:eastAsia="Times New Roman" w:hAnsi="Times New Roman" w:cs="Times New Roman"/>
                <w:sz w:val="24"/>
                <w:szCs w:val="24"/>
              </w:rPr>
              <w:t>1</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rPr>
                <w:rFonts w:ascii="Times New Roman" w:eastAsia="Times New Roman" w:hAnsi="Times New Roman" w:cs="Times New Roman"/>
                <w:b/>
                <w:bCs/>
                <w:i/>
                <w:iCs/>
                <w:sz w:val="24"/>
                <w:szCs w:val="24"/>
              </w:rPr>
            </w:pPr>
            <w:r w:rsidRPr="003208C5">
              <w:rPr>
                <w:rFonts w:ascii="Times New Roman" w:eastAsia="Times New Roman" w:hAnsi="Times New Roman" w:cs="Times New Roman"/>
                <w:b/>
                <w:bCs/>
                <w:i/>
                <w:iCs/>
                <w:sz w:val="24"/>
                <w:szCs w:val="24"/>
              </w:rPr>
              <w:t>Задолженность  по  заработной  плате  в  целом  по  МО</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млн. 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r w:rsidR="00E73C47" w:rsidRPr="003208C5" w:rsidTr="00E73C47">
        <w:trPr>
          <w:trHeight w:val="300"/>
        </w:trPr>
        <w:tc>
          <w:tcPr>
            <w:tcW w:w="2259" w:type="pct"/>
            <w:tcBorders>
              <w:top w:val="nil"/>
              <w:left w:val="single" w:sz="4" w:space="0" w:color="auto"/>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right"/>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в  том  числе  по  бюджетным  учреждениям</w:t>
            </w:r>
          </w:p>
        </w:tc>
        <w:tc>
          <w:tcPr>
            <w:tcW w:w="436"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млн. руб.</w:t>
            </w:r>
          </w:p>
        </w:tc>
        <w:tc>
          <w:tcPr>
            <w:tcW w:w="612"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710"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0C24CF">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c>
          <w:tcPr>
            <w:tcW w:w="468"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515" w:type="pct"/>
            <w:tcBorders>
              <w:top w:val="nil"/>
              <w:left w:val="nil"/>
              <w:bottom w:val="single" w:sz="4" w:space="0" w:color="auto"/>
              <w:right w:val="single" w:sz="4" w:space="0" w:color="auto"/>
            </w:tcBorders>
            <w:shd w:val="clear" w:color="auto" w:fill="auto"/>
            <w:vAlign w:val="center"/>
            <w:hideMark/>
          </w:tcPr>
          <w:p w:rsidR="00E73C47" w:rsidRPr="003208C5" w:rsidRDefault="00E73C47" w:rsidP="003208C5">
            <w:pPr>
              <w:spacing w:after="0" w:line="240" w:lineRule="auto"/>
              <w:jc w:val="center"/>
              <w:rPr>
                <w:rFonts w:ascii="Times New Roman" w:eastAsia="Times New Roman" w:hAnsi="Times New Roman" w:cs="Times New Roman"/>
                <w:sz w:val="24"/>
                <w:szCs w:val="24"/>
              </w:rPr>
            </w:pPr>
            <w:r w:rsidRPr="003208C5">
              <w:rPr>
                <w:rFonts w:ascii="Times New Roman" w:eastAsia="Times New Roman" w:hAnsi="Times New Roman" w:cs="Times New Roman"/>
                <w:sz w:val="24"/>
                <w:szCs w:val="24"/>
              </w:rPr>
              <w:t>0,0</w:t>
            </w:r>
          </w:p>
        </w:tc>
      </w:tr>
    </w:tbl>
    <w:p w:rsidR="003208C5" w:rsidRDefault="003208C5" w:rsidP="00CD3443">
      <w:pPr>
        <w:spacing w:after="0" w:line="240" w:lineRule="auto"/>
        <w:ind w:firstLine="709"/>
        <w:jc w:val="both"/>
        <w:rPr>
          <w:rFonts w:ascii="Times New Roman" w:hAnsi="Times New Roman" w:cs="Times New Roman"/>
          <w:sz w:val="24"/>
          <w:szCs w:val="24"/>
        </w:rPr>
      </w:pPr>
    </w:p>
    <w:p w:rsidR="003208C5" w:rsidRDefault="003208C5" w:rsidP="00CD3443">
      <w:pPr>
        <w:spacing w:after="0" w:line="240" w:lineRule="auto"/>
        <w:ind w:firstLine="709"/>
        <w:jc w:val="both"/>
        <w:rPr>
          <w:rFonts w:ascii="Times New Roman" w:hAnsi="Times New Roman" w:cs="Times New Roman"/>
          <w:sz w:val="24"/>
          <w:szCs w:val="24"/>
        </w:rPr>
      </w:pPr>
    </w:p>
    <w:p w:rsidR="003208C5" w:rsidRPr="003208C5" w:rsidRDefault="00F37514" w:rsidP="003208C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Глава</w:t>
      </w:r>
      <w:r w:rsidR="0070232A">
        <w:rPr>
          <w:rFonts w:ascii="Times New Roman" w:hAnsi="Times New Roman" w:cs="Times New Roman"/>
          <w:bCs/>
          <w:sz w:val="24"/>
          <w:szCs w:val="24"/>
        </w:rPr>
        <w:t xml:space="preserve"> Бурхун</w:t>
      </w:r>
      <w:r w:rsidR="003208C5" w:rsidRPr="003208C5">
        <w:rPr>
          <w:rFonts w:ascii="Times New Roman" w:hAnsi="Times New Roman" w:cs="Times New Roman"/>
          <w:bCs/>
          <w:sz w:val="24"/>
          <w:szCs w:val="24"/>
        </w:rPr>
        <w:t xml:space="preserve">ского </w:t>
      </w:r>
    </w:p>
    <w:p w:rsidR="003208C5" w:rsidRDefault="003208C5" w:rsidP="003208C5">
      <w:pPr>
        <w:spacing w:after="0" w:line="240" w:lineRule="auto"/>
        <w:ind w:firstLine="709"/>
        <w:jc w:val="both"/>
        <w:rPr>
          <w:rFonts w:ascii="Times New Roman" w:hAnsi="Times New Roman" w:cs="Times New Roman"/>
          <w:bCs/>
          <w:sz w:val="24"/>
          <w:szCs w:val="24"/>
        </w:rPr>
      </w:pPr>
      <w:r w:rsidRPr="003208C5">
        <w:rPr>
          <w:rFonts w:ascii="Times New Roman" w:hAnsi="Times New Roman" w:cs="Times New Roman"/>
          <w:bCs/>
          <w:sz w:val="24"/>
          <w:szCs w:val="24"/>
        </w:rPr>
        <w:t xml:space="preserve">сельского поселения                                                             </w:t>
      </w:r>
      <w:r>
        <w:rPr>
          <w:rFonts w:ascii="Times New Roman" w:hAnsi="Times New Roman" w:cs="Times New Roman"/>
          <w:bCs/>
          <w:sz w:val="24"/>
          <w:szCs w:val="24"/>
        </w:rPr>
        <w:t xml:space="preserve">                   </w:t>
      </w:r>
      <w:r w:rsidRPr="003208C5">
        <w:rPr>
          <w:rFonts w:ascii="Times New Roman" w:hAnsi="Times New Roman" w:cs="Times New Roman"/>
          <w:bCs/>
          <w:sz w:val="24"/>
          <w:szCs w:val="24"/>
        </w:rPr>
        <w:t xml:space="preserve">     </w:t>
      </w:r>
      <w:r w:rsidR="0070232A">
        <w:rPr>
          <w:rFonts w:ascii="Times New Roman" w:hAnsi="Times New Roman" w:cs="Times New Roman"/>
          <w:bCs/>
          <w:sz w:val="24"/>
          <w:szCs w:val="24"/>
        </w:rPr>
        <w:t xml:space="preserve">                                                 В.А.  Степанченко</w:t>
      </w:r>
    </w:p>
    <w:p w:rsidR="003208C5" w:rsidRPr="00CD3443" w:rsidRDefault="003208C5" w:rsidP="00CD3443">
      <w:pPr>
        <w:spacing w:after="0" w:line="240" w:lineRule="auto"/>
        <w:ind w:firstLine="709"/>
        <w:jc w:val="both"/>
        <w:rPr>
          <w:rFonts w:ascii="Times New Roman" w:hAnsi="Times New Roman" w:cs="Times New Roman"/>
          <w:sz w:val="24"/>
          <w:szCs w:val="24"/>
        </w:rPr>
      </w:pPr>
    </w:p>
    <w:sectPr w:rsidR="003208C5" w:rsidRPr="00CD3443" w:rsidSect="00CB391C">
      <w:pgSz w:w="16838" w:h="11906" w:orient="landscape"/>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6D0E"/>
    <w:multiLevelType w:val="hybridMultilevel"/>
    <w:tmpl w:val="EEDE7498"/>
    <w:lvl w:ilvl="0" w:tplc="04190001">
      <w:start w:val="1"/>
      <w:numFmt w:val="bullet"/>
      <w:lvlText w:val=""/>
      <w:lvlJc w:val="left"/>
      <w:pPr>
        <w:ind w:left="1653" w:hanging="235"/>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1">
    <w:nsid w:val="0C135DF0"/>
    <w:multiLevelType w:val="hybridMultilevel"/>
    <w:tmpl w:val="0088A2D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175C6543"/>
    <w:multiLevelType w:val="hybridMultilevel"/>
    <w:tmpl w:val="F508F6AE"/>
    <w:lvl w:ilvl="0" w:tplc="04190001">
      <w:start w:val="1"/>
      <w:numFmt w:val="bullet"/>
      <w:lvlText w:val=""/>
      <w:lvlJc w:val="left"/>
      <w:pPr>
        <w:ind w:left="661" w:hanging="235"/>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3">
    <w:nsid w:val="17D04094"/>
    <w:multiLevelType w:val="hybridMultilevel"/>
    <w:tmpl w:val="E91C7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086DC1"/>
    <w:multiLevelType w:val="hybridMultilevel"/>
    <w:tmpl w:val="BB00645C"/>
    <w:lvl w:ilvl="0" w:tplc="04190001">
      <w:start w:val="1"/>
      <w:numFmt w:val="bullet"/>
      <w:lvlText w:val=""/>
      <w:lvlJc w:val="left"/>
      <w:pPr>
        <w:ind w:left="1153" w:hanging="235"/>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5">
    <w:nsid w:val="35507F8C"/>
    <w:multiLevelType w:val="hybridMultilevel"/>
    <w:tmpl w:val="9E386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895867"/>
    <w:multiLevelType w:val="hybridMultilevel"/>
    <w:tmpl w:val="70E6A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4A0855"/>
    <w:multiLevelType w:val="hybridMultilevel"/>
    <w:tmpl w:val="D1A896F2"/>
    <w:lvl w:ilvl="0" w:tplc="7F8EE474">
      <w:start w:val="1"/>
      <w:numFmt w:val="decimal"/>
      <w:lvlText w:val="%1)"/>
      <w:lvlJc w:val="left"/>
      <w:pPr>
        <w:ind w:left="1479" w:hanging="91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DA278FD"/>
    <w:multiLevelType w:val="hybridMultilevel"/>
    <w:tmpl w:val="9FB462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9D6552"/>
    <w:multiLevelType w:val="hybridMultilevel"/>
    <w:tmpl w:val="720EFE7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0">
    <w:nsid w:val="5BF04887"/>
    <w:multiLevelType w:val="hybridMultilevel"/>
    <w:tmpl w:val="C5B8A1A0"/>
    <w:lvl w:ilvl="0" w:tplc="AA1C753A">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64B254A1"/>
    <w:multiLevelType w:val="hybridMultilevel"/>
    <w:tmpl w:val="3E8CF514"/>
    <w:lvl w:ilvl="0" w:tplc="1EDE6C5C">
      <w:start w:val="1"/>
      <w:numFmt w:val="bullet"/>
      <w:lvlText w:val="-"/>
      <w:lvlJc w:val="left"/>
      <w:pPr>
        <w:ind w:left="737" w:hanging="235"/>
      </w:pPr>
      <w:rPr>
        <w:rFonts w:ascii="Segoe UI" w:hAnsi="Segoe UI" w:hint="default"/>
      </w:rPr>
    </w:lvl>
    <w:lvl w:ilvl="1" w:tplc="04190001">
      <w:start w:val="1"/>
      <w:numFmt w:val="bullet"/>
      <w:lvlText w:val=""/>
      <w:lvlJc w:val="left"/>
      <w:pPr>
        <w:ind w:left="1582" w:hanging="360"/>
      </w:pPr>
      <w:rPr>
        <w:rFonts w:ascii="Symbol" w:hAnsi="Symbol"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nsid w:val="77BC4A43"/>
    <w:multiLevelType w:val="hybridMultilevel"/>
    <w:tmpl w:val="5A5E64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794404AE"/>
    <w:multiLevelType w:val="hybridMultilevel"/>
    <w:tmpl w:val="575E029C"/>
    <w:lvl w:ilvl="0" w:tplc="C588A66C">
      <w:start w:val="1"/>
      <w:numFmt w:val="bullet"/>
      <w:lvlText w:val="-"/>
      <w:lvlJc w:val="left"/>
      <w:pPr>
        <w:ind w:left="720" w:hanging="360"/>
      </w:pPr>
      <w:rPr>
        <w:rFonts w:ascii="Segoe UI" w:hAnsi="Segoe U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7A3D54E4"/>
    <w:multiLevelType w:val="hybridMultilevel"/>
    <w:tmpl w:val="0DD4F8F6"/>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9"/>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4"/>
  </w:num>
  <w:num w:numId="13">
    <w:abstractNumId w:val="12"/>
  </w:num>
  <w:num w:numId="14">
    <w:abstractNumId w:val="13"/>
  </w:num>
  <w:num w:numId="15">
    <w:abstractNumId w:val="4"/>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117"/>
    <w:rsid w:val="00017A83"/>
    <w:rsid w:val="000256CB"/>
    <w:rsid w:val="000527DB"/>
    <w:rsid w:val="00065C89"/>
    <w:rsid w:val="00077F9E"/>
    <w:rsid w:val="00080845"/>
    <w:rsid w:val="00082B65"/>
    <w:rsid w:val="00093EA4"/>
    <w:rsid w:val="00094AFC"/>
    <w:rsid w:val="00095E18"/>
    <w:rsid w:val="00097099"/>
    <w:rsid w:val="000B00A1"/>
    <w:rsid w:val="000C24CF"/>
    <w:rsid w:val="000C5402"/>
    <w:rsid w:val="000D099D"/>
    <w:rsid w:val="000D2D39"/>
    <w:rsid w:val="000D549F"/>
    <w:rsid w:val="000E5337"/>
    <w:rsid w:val="0010714C"/>
    <w:rsid w:val="0011678A"/>
    <w:rsid w:val="00122293"/>
    <w:rsid w:val="001273CA"/>
    <w:rsid w:val="001451A9"/>
    <w:rsid w:val="00146145"/>
    <w:rsid w:val="001660E5"/>
    <w:rsid w:val="001730C4"/>
    <w:rsid w:val="001769AD"/>
    <w:rsid w:val="00183B76"/>
    <w:rsid w:val="0018436A"/>
    <w:rsid w:val="00193A8B"/>
    <w:rsid w:val="001A23E4"/>
    <w:rsid w:val="001A6776"/>
    <w:rsid w:val="001C0EFE"/>
    <w:rsid w:val="001D243F"/>
    <w:rsid w:val="001E01B5"/>
    <w:rsid w:val="001E1C27"/>
    <w:rsid w:val="001E1D82"/>
    <w:rsid w:val="001E2889"/>
    <w:rsid w:val="001E5764"/>
    <w:rsid w:val="001E738F"/>
    <w:rsid w:val="001F1D47"/>
    <w:rsid w:val="001F2503"/>
    <w:rsid w:val="00200EB3"/>
    <w:rsid w:val="00205868"/>
    <w:rsid w:val="002068A0"/>
    <w:rsid w:val="00212AD2"/>
    <w:rsid w:val="00214729"/>
    <w:rsid w:val="00216DE4"/>
    <w:rsid w:val="00234C5E"/>
    <w:rsid w:val="00246AF5"/>
    <w:rsid w:val="00252540"/>
    <w:rsid w:val="00262C3B"/>
    <w:rsid w:val="00274335"/>
    <w:rsid w:val="0028423D"/>
    <w:rsid w:val="0029033A"/>
    <w:rsid w:val="002A1F7F"/>
    <w:rsid w:val="002B3D75"/>
    <w:rsid w:val="002D47B7"/>
    <w:rsid w:val="002D7823"/>
    <w:rsid w:val="002E7DC5"/>
    <w:rsid w:val="003119E0"/>
    <w:rsid w:val="003208C5"/>
    <w:rsid w:val="00323229"/>
    <w:rsid w:val="00332D59"/>
    <w:rsid w:val="00350BE2"/>
    <w:rsid w:val="003630C2"/>
    <w:rsid w:val="003634AA"/>
    <w:rsid w:val="00364482"/>
    <w:rsid w:val="003A0F8D"/>
    <w:rsid w:val="003B1D79"/>
    <w:rsid w:val="003B4EB2"/>
    <w:rsid w:val="003B676C"/>
    <w:rsid w:val="003C0D11"/>
    <w:rsid w:val="003C1CDE"/>
    <w:rsid w:val="003D24AE"/>
    <w:rsid w:val="00401CB1"/>
    <w:rsid w:val="0041201D"/>
    <w:rsid w:val="0041726A"/>
    <w:rsid w:val="00423239"/>
    <w:rsid w:val="00426D73"/>
    <w:rsid w:val="00430ED1"/>
    <w:rsid w:val="00436E4C"/>
    <w:rsid w:val="00440EC0"/>
    <w:rsid w:val="004705AD"/>
    <w:rsid w:val="004A0C62"/>
    <w:rsid w:val="004A546F"/>
    <w:rsid w:val="004B7C42"/>
    <w:rsid w:val="004D00BA"/>
    <w:rsid w:val="004D688C"/>
    <w:rsid w:val="005004F7"/>
    <w:rsid w:val="00500AE0"/>
    <w:rsid w:val="00512B28"/>
    <w:rsid w:val="00515DCF"/>
    <w:rsid w:val="005179CB"/>
    <w:rsid w:val="00541653"/>
    <w:rsid w:val="00545518"/>
    <w:rsid w:val="00556783"/>
    <w:rsid w:val="00560886"/>
    <w:rsid w:val="00562117"/>
    <w:rsid w:val="00571135"/>
    <w:rsid w:val="00571F8C"/>
    <w:rsid w:val="00577DA1"/>
    <w:rsid w:val="00587D74"/>
    <w:rsid w:val="005922AA"/>
    <w:rsid w:val="005A4758"/>
    <w:rsid w:val="005F385A"/>
    <w:rsid w:val="005F4AEB"/>
    <w:rsid w:val="006118C5"/>
    <w:rsid w:val="00631813"/>
    <w:rsid w:val="00637FC1"/>
    <w:rsid w:val="006513BF"/>
    <w:rsid w:val="00653240"/>
    <w:rsid w:val="00680682"/>
    <w:rsid w:val="00693F92"/>
    <w:rsid w:val="006A00E4"/>
    <w:rsid w:val="006B0732"/>
    <w:rsid w:val="006D1F62"/>
    <w:rsid w:val="006D58E8"/>
    <w:rsid w:val="006E4E77"/>
    <w:rsid w:val="006E644C"/>
    <w:rsid w:val="006F432C"/>
    <w:rsid w:val="006F5D5D"/>
    <w:rsid w:val="006F5DC1"/>
    <w:rsid w:val="0070232A"/>
    <w:rsid w:val="00704F2A"/>
    <w:rsid w:val="00714884"/>
    <w:rsid w:val="00714B08"/>
    <w:rsid w:val="00714B73"/>
    <w:rsid w:val="00716DA8"/>
    <w:rsid w:val="00717265"/>
    <w:rsid w:val="00732234"/>
    <w:rsid w:val="00743441"/>
    <w:rsid w:val="00751076"/>
    <w:rsid w:val="00756B5F"/>
    <w:rsid w:val="00760497"/>
    <w:rsid w:val="00764373"/>
    <w:rsid w:val="00767E55"/>
    <w:rsid w:val="00781B5A"/>
    <w:rsid w:val="0078401A"/>
    <w:rsid w:val="00786882"/>
    <w:rsid w:val="007B49BE"/>
    <w:rsid w:val="007E1013"/>
    <w:rsid w:val="007E279E"/>
    <w:rsid w:val="007F100C"/>
    <w:rsid w:val="0080228F"/>
    <w:rsid w:val="0081720D"/>
    <w:rsid w:val="00875ECB"/>
    <w:rsid w:val="008B22BD"/>
    <w:rsid w:val="008B2621"/>
    <w:rsid w:val="008B7140"/>
    <w:rsid w:val="008C42F9"/>
    <w:rsid w:val="008E1191"/>
    <w:rsid w:val="008E34FE"/>
    <w:rsid w:val="008E4F3D"/>
    <w:rsid w:val="008E7031"/>
    <w:rsid w:val="00906935"/>
    <w:rsid w:val="009078D3"/>
    <w:rsid w:val="0091262A"/>
    <w:rsid w:val="00937071"/>
    <w:rsid w:val="00941CE7"/>
    <w:rsid w:val="009438CD"/>
    <w:rsid w:val="0095643C"/>
    <w:rsid w:val="0097233A"/>
    <w:rsid w:val="0097667E"/>
    <w:rsid w:val="00980881"/>
    <w:rsid w:val="00983058"/>
    <w:rsid w:val="00990415"/>
    <w:rsid w:val="009933DB"/>
    <w:rsid w:val="009C0FAE"/>
    <w:rsid w:val="009C25EF"/>
    <w:rsid w:val="009C3A2E"/>
    <w:rsid w:val="009C4633"/>
    <w:rsid w:val="009C739B"/>
    <w:rsid w:val="009D3728"/>
    <w:rsid w:val="009D3786"/>
    <w:rsid w:val="00A05026"/>
    <w:rsid w:val="00A0790E"/>
    <w:rsid w:val="00A354B4"/>
    <w:rsid w:val="00A4079C"/>
    <w:rsid w:val="00A4723C"/>
    <w:rsid w:val="00A64FCB"/>
    <w:rsid w:val="00A85743"/>
    <w:rsid w:val="00A963EE"/>
    <w:rsid w:val="00AB40E9"/>
    <w:rsid w:val="00AC3F1A"/>
    <w:rsid w:val="00AD5D8B"/>
    <w:rsid w:val="00AE384C"/>
    <w:rsid w:val="00AE66FF"/>
    <w:rsid w:val="00AF1759"/>
    <w:rsid w:val="00AF4F90"/>
    <w:rsid w:val="00AF78EC"/>
    <w:rsid w:val="00B00CE0"/>
    <w:rsid w:val="00B01513"/>
    <w:rsid w:val="00B02B7C"/>
    <w:rsid w:val="00B054FC"/>
    <w:rsid w:val="00B325B9"/>
    <w:rsid w:val="00B6038F"/>
    <w:rsid w:val="00B608D9"/>
    <w:rsid w:val="00B638D9"/>
    <w:rsid w:val="00B67E35"/>
    <w:rsid w:val="00B83683"/>
    <w:rsid w:val="00B86AEE"/>
    <w:rsid w:val="00B943B4"/>
    <w:rsid w:val="00B947B1"/>
    <w:rsid w:val="00B954F0"/>
    <w:rsid w:val="00BA543D"/>
    <w:rsid w:val="00BA5E7B"/>
    <w:rsid w:val="00BC3C14"/>
    <w:rsid w:val="00BC6BD9"/>
    <w:rsid w:val="00BD3172"/>
    <w:rsid w:val="00BD5534"/>
    <w:rsid w:val="00BD791F"/>
    <w:rsid w:val="00BF1D06"/>
    <w:rsid w:val="00C028E1"/>
    <w:rsid w:val="00C03687"/>
    <w:rsid w:val="00C12A75"/>
    <w:rsid w:val="00C1574F"/>
    <w:rsid w:val="00C35869"/>
    <w:rsid w:val="00C3694B"/>
    <w:rsid w:val="00C50CCE"/>
    <w:rsid w:val="00C55138"/>
    <w:rsid w:val="00C73B5A"/>
    <w:rsid w:val="00C760EA"/>
    <w:rsid w:val="00C91E51"/>
    <w:rsid w:val="00C94133"/>
    <w:rsid w:val="00CB0DC1"/>
    <w:rsid w:val="00CB391C"/>
    <w:rsid w:val="00CB5793"/>
    <w:rsid w:val="00CC1E71"/>
    <w:rsid w:val="00CD3443"/>
    <w:rsid w:val="00CE3180"/>
    <w:rsid w:val="00CE7F45"/>
    <w:rsid w:val="00D11987"/>
    <w:rsid w:val="00D204EE"/>
    <w:rsid w:val="00D32240"/>
    <w:rsid w:val="00D513A8"/>
    <w:rsid w:val="00D54EBC"/>
    <w:rsid w:val="00D719EA"/>
    <w:rsid w:val="00D82FE6"/>
    <w:rsid w:val="00D83032"/>
    <w:rsid w:val="00D8339A"/>
    <w:rsid w:val="00D926D2"/>
    <w:rsid w:val="00DA297C"/>
    <w:rsid w:val="00DA6CB8"/>
    <w:rsid w:val="00DB44FB"/>
    <w:rsid w:val="00DC3323"/>
    <w:rsid w:val="00DD1451"/>
    <w:rsid w:val="00DF4F1A"/>
    <w:rsid w:val="00DF5C4A"/>
    <w:rsid w:val="00E03751"/>
    <w:rsid w:val="00E064E5"/>
    <w:rsid w:val="00E249BD"/>
    <w:rsid w:val="00E35A66"/>
    <w:rsid w:val="00E41A61"/>
    <w:rsid w:val="00E42B27"/>
    <w:rsid w:val="00E7025B"/>
    <w:rsid w:val="00E73C47"/>
    <w:rsid w:val="00E77C0A"/>
    <w:rsid w:val="00E854C9"/>
    <w:rsid w:val="00EA36B0"/>
    <w:rsid w:val="00EA6693"/>
    <w:rsid w:val="00EB28DC"/>
    <w:rsid w:val="00EB45AD"/>
    <w:rsid w:val="00EC091F"/>
    <w:rsid w:val="00EC24E4"/>
    <w:rsid w:val="00EC4375"/>
    <w:rsid w:val="00EC5B32"/>
    <w:rsid w:val="00EC79F4"/>
    <w:rsid w:val="00EE05A3"/>
    <w:rsid w:val="00EE0D3D"/>
    <w:rsid w:val="00EF4D2A"/>
    <w:rsid w:val="00F00002"/>
    <w:rsid w:val="00F07579"/>
    <w:rsid w:val="00F1393A"/>
    <w:rsid w:val="00F15A3E"/>
    <w:rsid w:val="00F22BE5"/>
    <w:rsid w:val="00F23E90"/>
    <w:rsid w:val="00F27288"/>
    <w:rsid w:val="00F27AAA"/>
    <w:rsid w:val="00F30CA3"/>
    <w:rsid w:val="00F342FC"/>
    <w:rsid w:val="00F344DD"/>
    <w:rsid w:val="00F34772"/>
    <w:rsid w:val="00F37514"/>
    <w:rsid w:val="00F5081B"/>
    <w:rsid w:val="00F60A85"/>
    <w:rsid w:val="00F62FF8"/>
    <w:rsid w:val="00F63FEF"/>
    <w:rsid w:val="00F75BD2"/>
    <w:rsid w:val="00F9202E"/>
    <w:rsid w:val="00FC169E"/>
    <w:rsid w:val="00FD18AC"/>
    <w:rsid w:val="00FE695E"/>
    <w:rsid w:val="00FF0967"/>
    <w:rsid w:val="00FF2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21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vch">
    <w:name w:val="avch"/>
    <w:basedOn w:val="a"/>
    <w:rsid w:val="0056211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62117"/>
    <w:rPr>
      <w:b/>
      <w:bCs/>
    </w:rPr>
  </w:style>
  <w:style w:type="paragraph" w:styleId="a5">
    <w:name w:val="Body Text"/>
    <w:basedOn w:val="a"/>
    <w:link w:val="a6"/>
    <w:rsid w:val="0011678A"/>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11678A"/>
    <w:rPr>
      <w:rFonts w:ascii="Times New Roman" w:eastAsia="Times New Roman" w:hAnsi="Times New Roman" w:cs="Times New Roman"/>
      <w:sz w:val="24"/>
      <w:szCs w:val="24"/>
      <w:lang w:eastAsia="ru-RU"/>
    </w:rPr>
  </w:style>
  <w:style w:type="paragraph" w:styleId="a7">
    <w:name w:val="Body Text Indent"/>
    <w:basedOn w:val="a"/>
    <w:link w:val="a8"/>
    <w:uiPriority w:val="99"/>
    <w:unhideWhenUsed/>
    <w:rsid w:val="0011678A"/>
    <w:pPr>
      <w:spacing w:after="120"/>
      <w:ind w:left="283"/>
    </w:pPr>
  </w:style>
  <w:style w:type="character" w:customStyle="1" w:styleId="a8">
    <w:name w:val="Основной текст с отступом Знак"/>
    <w:basedOn w:val="a0"/>
    <w:link w:val="a7"/>
    <w:uiPriority w:val="99"/>
    <w:rsid w:val="0011678A"/>
  </w:style>
  <w:style w:type="table" w:styleId="a9">
    <w:name w:val="Table Grid"/>
    <w:basedOn w:val="a1"/>
    <w:uiPriority w:val="59"/>
    <w:rsid w:val="00571135"/>
    <w:pPr>
      <w:spacing w:after="0" w:line="240" w:lineRule="auto"/>
      <w:ind w:firstLine="709"/>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uiPriority w:val="1"/>
    <w:qFormat/>
    <w:rsid w:val="00AB40E9"/>
    <w:pPr>
      <w:spacing w:after="0" w:line="240" w:lineRule="auto"/>
    </w:pPr>
  </w:style>
  <w:style w:type="paragraph" w:styleId="2">
    <w:name w:val="Body Text Indent 2"/>
    <w:basedOn w:val="a"/>
    <w:link w:val="20"/>
    <w:uiPriority w:val="99"/>
    <w:semiHidden/>
    <w:unhideWhenUsed/>
    <w:rsid w:val="00C50CCE"/>
    <w:pPr>
      <w:spacing w:after="120" w:line="480" w:lineRule="auto"/>
      <w:ind w:left="283"/>
    </w:pPr>
  </w:style>
  <w:style w:type="character" w:customStyle="1" w:styleId="20">
    <w:name w:val="Основной текст с отступом 2 Знак"/>
    <w:basedOn w:val="a0"/>
    <w:link w:val="2"/>
    <w:uiPriority w:val="99"/>
    <w:semiHidden/>
    <w:rsid w:val="00C50CCE"/>
  </w:style>
  <w:style w:type="character" w:customStyle="1" w:styleId="FontStyle16">
    <w:name w:val="Font Style16"/>
    <w:rsid w:val="00C50CCE"/>
    <w:rPr>
      <w:rFonts w:ascii="Times New Roman" w:hAnsi="Times New Roman" w:cs="Times New Roman" w:hint="default"/>
      <w:sz w:val="28"/>
      <w:szCs w:val="28"/>
    </w:rPr>
  </w:style>
  <w:style w:type="paragraph" w:styleId="ab">
    <w:name w:val="Balloon Text"/>
    <w:basedOn w:val="a"/>
    <w:link w:val="ac"/>
    <w:uiPriority w:val="99"/>
    <w:semiHidden/>
    <w:unhideWhenUsed/>
    <w:rsid w:val="00C50CC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50CCE"/>
    <w:rPr>
      <w:rFonts w:ascii="Tahoma" w:hAnsi="Tahoma" w:cs="Tahoma"/>
      <w:sz w:val="16"/>
      <w:szCs w:val="16"/>
    </w:rPr>
  </w:style>
  <w:style w:type="paragraph" w:styleId="ad">
    <w:name w:val="List Paragraph"/>
    <w:basedOn w:val="a"/>
    <w:uiPriority w:val="34"/>
    <w:qFormat/>
    <w:rsid w:val="008E7031"/>
    <w:pPr>
      <w:ind w:left="720"/>
      <w:contextualSpacing/>
    </w:pPr>
  </w:style>
  <w:style w:type="table" w:customStyle="1" w:styleId="3">
    <w:name w:val="Сетка таблицы3"/>
    <w:basedOn w:val="a1"/>
    <w:next w:val="a9"/>
    <w:uiPriority w:val="59"/>
    <w:rsid w:val="001A23E4"/>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9"/>
    <w:uiPriority w:val="59"/>
    <w:rsid w:val="001A23E4"/>
    <w:pPr>
      <w:spacing w:after="0" w:line="240" w:lineRule="auto"/>
      <w:ind w:firstLine="709"/>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9"/>
    <w:uiPriority w:val="59"/>
    <w:rsid w:val="00A4723C"/>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semiHidden/>
    <w:unhideWhenUsed/>
    <w:rsid w:val="003208C5"/>
    <w:rPr>
      <w:color w:val="0000FF"/>
      <w:u w:val="single"/>
    </w:rPr>
  </w:style>
  <w:style w:type="character" w:styleId="af">
    <w:name w:val="FollowedHyperlink"/>
    <w:basedOn w:val="a0"/>
    <w:uiPriority w:val="99"/>
    <w:semiHidden/>
    <w:unhideWhenUsed/>
    <w:rsid w:val="003208C5"/>
    <w:rPr>
      <w:color w:val="800080"/>
      <w:u w:val="single"/>
    </w:rPr>
  </w:style>
  <w:style w:type="paragraph" w:customStyle="1" w:styleId="msonormal0">
    <w:name w:val="msonormal"/>
    <w:basedOn w:val="a"/>
    <w:rsid w:val="003208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
    <w:rsid w:val="003208C5"/>
    <w:pPr>
      <w:spacing w:before="100" w:beforeAutospacing="1" w:after="100" w:afterAutospacing="1" w:line="240" w:lineRule="auto"/>
    </w:pPr>
    <w:rPr>
      <w:rFonts w:ascii="Arial" w:eastAsia="Times New Roman" w:hAnsi="Arial" w:cs="Arial"/>
      <w:sz w:val="24"/>
      <w:szCs w:val="24"/>
    </w:rPr>
  </w:style>
  <w:style w:type="paragraph" w:customStyle="1" w:styleId="font6">
    <w:name w:val="font6"/>
    <w:basedOn w:val="a"/>
    <w:rsid w:val="003208C5"/>
    <w:pPr>
      <w:spacing w:before="100" w:beforeAutospacing="1" w:after="100" w:afterAutospacing="1" w:line="240" w:lineRule="auto"/>
    </w:pPr>
    <w:rPr>
      <w:rFonts w:ascii="Arial" w:eastAsia="Times New Roman" w:hAnsi="Arial" w:cs="Arial"/>
      <w:i/>
      <w:iCs/>
      <w:sz w:val="24"/>
      <w:szCs w:val="24"/>
    </w:rPr>
  </w:style>
  <w:style w:type="paragraph" w:customStyle="1" w:styleId="xl65">
    <w:name w:val="xl65"/>
    <w:basedOn w:val="a"/>
    <w:rsid w:val="003208C5"/>
    <w:pPr>
      <w:spacing w:before="100" w:beforeAutospacing="1" w:after="100" w:afterAutospacing="1" w:line="240" w:lineRule="auto"/>
    </w:pPr>
    <w:rPr>
      <w:rFonts w:ascii="Arial CYR" w:eastAsia="Times New Roman" w:hAnsi="Arial CYR" w:cs="Times New Roman"/>
      <w:color w:val="FF0000"/>
      <w:sz w:val="24"/>
      <w:szCs w:val="24"/>
    </w:rPr>
  </w:style>
  <w:style w:type="paragraph" w:customStyle="1" w:styleId="xl66">
    <w:name w:val="xl66"/>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sz w:val="24"/>
      <w:szCs w:val="24"/>
    </w:rPr>
  </w:style>
  <w:style w:type="paragraph" w:customStyle="1" w:styleId="xl67">
    <w:name w:val="xl67"/>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sz w:val="24"/>
      <w:szCs w:val="24"/>
    </w:rPr>
  </w:style>
  <w:style w:type="paragraph" w:customStyle="1" w:styleId="xl68">
    <w:name w:val="xl68"/>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sz w:val="24"/>
      <w:szCs w:val="24"/>
    </w:rPr>
  </w:style>
  <w:style w:type="paragraph" w:customStyle="1" w:styleId="xl69">
    <w:name w:val="xl69"/>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sz w:val="24"/>
      <w:szCs w:val="24"/>
    </w:rPr>
  </w:style>
  <w:style w:type="paragraph" w:customStyle="1" w:styleId="xl70">
    <w:name w:val="xl70"/>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sz w:val="24"/>
      <w:szCs w:val="24"/>
    </w:rPr>
  </w:style>
  <w:style w:type="paragraph" w:customStyle="1" w:styleId="xl71">
    <w:name w:val="xl71"/>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24"/>
      <w:szCs w:val="24"/>
    </w:rPr>
  </w:style>
  <w:style w:type="paragraph" w:customStyle="1" w:styleId="xl72">
    <w:name w:val="xl72"/>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i/>
      <w:iCs/>
      <w:sz w:val="24"/>
      <w:szCs w:val="24"/>
    </w:rPr>
  </w:style>
  <w:style w:type="paragraph" w:customStyle="1" w:styleId="xl73">
    <w:name w:val="xl73"/>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74">
    <w:name w:val="xl74"/>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i/>
      <w:iCs/>
      <w:sz w:val="24"/>
      <w:szCs w:val="24"/>
    </w:rPr>
  </w:style>
  <w:style w:type="paragraph" w:customStyle="1" w:styleId="xl75">
    <w:name w:val="xl75"/>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i/>
      <w:iCs/>
      <w:sz w:val="24"/>
      <w:szCs w:val="24"/>
    </w:rPr>
  </w:style>
  <w:style w:type="paragraph" w:customStyle="1" w:styleId="xl76">
    <w:name w:val="xl76"/>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Times New Roman"/>
      <w:i/>
      <w:iCs/>
      <w:sz w:val="24"/>
      <w:szCs w:val="24"/>
    </w:rPr>
  </w:style>
  <w:style w:type="paragraph" w:customStyle="1" w:styleId="xl77">
    <w:name w:val="xl77"/>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Times New Roman"/>
      <w:sz w:val="24"/>
      <w:szCs w:val="24"/>
    </w:rPr>
  </w:style>
  <w:style w:type="paragraph" w:customStyle="1" w:styleId="xl78">
    <w:name w:val="xl78"/>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79">
    <w:name w:val="xl79"/>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3208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Times New Roman"/>
      <w:sz w:val="24"/>
      <w:szCs w:val="24"/>
    </w:rPr>
  </w:style>
  <w:style w:type="paragraph" w:customStyle="1" w:styleId="xl81">
    <w:name w:val="xl81"/>
    <w:basedOn w:val="a"/>
    <w:rsid w:val="003208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Times New Roman"/>
      <w:sz w:val="24"/>
      <w:szCs w:val="24"/>
    </w:rPr>
  </w:style>
  <w:style w:type="paragraph" w:customStyle="1" w:styleId="xl82">
    <w:name w:val="xl82"/>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24"/>
      <w:szCs w:val="24"/>
    </w:rPr>
  </w:style>
  <w:style w:type="paragraph" w:customStyle="1" w:styleId="xl83">
    <w:name w:val="xl83"/>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i/>
      <w:iCs/>
      <w:color w:val="000000"/>
      <w:sz w:val="24"/>
      <w:szCs w:val="24"/>
    </w:rPr>
  </w:style>
  <w:style w:type="paragraph" w:customStyle="1" w:styleId="xl84">
    <w:name w:val="xl84"/>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24"/>
      <w:szCs w:val="24"/>
    </w:rPr>
  </w:style>
  <w:style w:type="paragraph" w:customStyle="1" w:styleId="xl85">
    <w:name w:val="xl85"/>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24"/>
      <w:szCs w:val="24"/>
    </w:rPr>
  </w:style>
  <w:style w:type="paragraph" w:customStyle="1" w:styleId="xl86">
    <w:name w:val="xl86"/>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24"/>
      <w:szCs w:val="24"/>
    </w:rPr>
  </w:style>
  <w:style w:type="paragraph" w:customStyle="1" w:styleId="xl87">
    <w:name w:val="xl87"/>
    <w:basedOn w:val="a"/>
    <w:rsid w:val="003208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Times New Roman"/>
      <w:sz w:val="24"/>
      <w:szCs w:val="24"/>
    </w:rPr>
  </w:style>
  <w:style w:type="paragraph" w:customStyle="1" w:styleId="xl88">
    <w:name w:val="xl88"/>
    <w:basedOn w:val="a"/>
    <w:rsid w:val="003208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b/>
      <w:bCs/>
      <w:i/>
      <w:iCs/>
      <w:sz w:val="24"/>
      <w:szCs w:val="24"/>
    </w:rPr>
  </w:style>
  <w:style w:type="paragraph" w:customStyle="1" w:styleId="xl89">
    <w:name w:val="xl89"/>
    <w:basedOn w:val="a"/>
    <w:rsid w:val="003208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90">
    <w:name w:val="xl90"/>
    <w:basedOn w:val="a"/>
    <w:rsid w:val="003208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Times New Roman"/>
      <w:sz w:val="24"/>
      <w:szCs w:val="24"/>
    </w:rPr>
  </w:style>
  <w:style w:type="paragraph" w:customStyle="1" w:styleId="xl91">
    <w:name w:val="xl91"/>
    <w:basedOn w:val="a"/>
    <w:rsid w:val="003208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b/>
      <w:bCs/>
      <w:sz w:val="24"/>
      <w:szCs w:val="24"/>
    </w:rPr>
  </w:style>
  <w:style w:type="paragraph" w:customStyle="1" w:styleId="xl92">
    <w:name w:val="xl92"/>
    <w:basedOn w:val="a"/>
    <w:rsid w:val="003208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b/>
      <w:bCs/>
      <w:sz w:val="24"/>
      <w:szCs w:val="24"/>
      <w:u w:val="single"/>
    </w:rPr>
  </w:style>
  <w:style w:type="paragraph" w:customStyle="1" w:styleId="xl93">
    <w:name w:val="xl93"/>
    <w:basedOn w:val="a"/>
    <w:rsid w:val="003208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i/>
      <w:iCs/>
      <w:sz w:val="24"/>
      <w:szCs w:val="24"/>
    </w:rPr>
  </w:style>
  <w:style w:type="paragraph" w:customStyle="1" w:styleId="xl94">
    <w:name w:val="xl94"/>
    <w:basedOn w:val="a"/>
    <w:rsid w:val="003208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Times New Roman"/>
      <w:sz w:val="24"/>
      <w:szCs w:val="24"/>
    </w:rPr>
  </w:style>
  <w:style w:type="paragraph" w:customStyle="1" w:styleId="xl95">
    <w:name w:val="xl95"/>
    <w:basedOn w:val="a"/>
    <w:rsid w:val="003208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Times New Roman"/>
      <w:sz w:val="24"/>
      <w:szCs w:val="24"/>
    </w:rPr>
  </w:style>
  <w:style w:type="paragraph" w:customStyle="1" w:styleId="xl96">
    <w:name w:val="xl96"/>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sz w:val="24"/>
      <w:szCs w:val="24"/>
    </w:rPr>
  </w:style>
  <w:style w:type="paragraph" w:customStyle="1" w:styleId="xl97">
    <w:name w:val="xl97"/>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sz w:val="24"/>
      <w:szCs w:val="24"/>
    </w:rPr>
  </w:style>
  <w:style w:type="paragraph" w:customStyle="1" w:styleId="xl98">
    <w:name w:val="xl98"/>
    <w:basedOn w:val="a"/>
    <w:rsid w:val="003208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Times New Roman"/>
      <w:b/>
      <w:bCs/>
      <w:sz w:val="24"/>
      <w:szCs w:val="24"/>
    </w:rPr>
  </w:style>
  <w:style w:type="paragraph" w:customStyle="1" w:styleId="xl99">
    <w:name w:val="xl99"/>
    <w:basedOn w:val="a"/>
    <w:rsid w:val="003208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Times New Roman"/>
      <w:b/>
      <w:bCs/>
      <w:sz w:val="24"/>
      <w:szCs w:val="24"/>
    </w:rPr>
  </w:style>
  <w:style w:type="paragraph" w:customStyle="1" w:styleId="xl100">
    <w:name w:val="xl100"/>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24"/>
      <w:szCs w:val="24"/>
    </w:rPr>
  </w:style>
  <w:style w:type="paragraph" w:customStyle="1" w:styleId="xl101">
    <w:name w:val="xl101"/>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24"/>
      <w:szCs w:val="24"/>
    </w:rPr>
  </w:style>
  <w:style w:type="paragraph" w:customStyle="1" w:styleId="xl102">
    <w:name w:val="xl102"/>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24"/>
      <w:szCs w:val="24"/>
    </w:rPr>
  </w:style>
  <w:style w:type="paragraph" w:customStyle="1" w:styleId="xl103">
    <w:name w:val="xl103"/>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24"/>
      <w:szCs w:val="24"/>
    </w:rPr>
  </w:style>
  <w:style w:type="table" w:customStyle="1" w:styleId="210">
    <w:name w:val="Сетка таблицы21"/>
    <w:basedOn w:val="a1"/>
    <w:next w:val="a9"/>
    <w:uiPriority w:val="59"/>
    <w:rsid w:val="009126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21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vch">
    <w:name w:val="avch"/>
    <w:basedOn w:val="a"/>
    <w:rsid w:val="0056211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62117"/>
    <w:rPr>
      <w:b/>
      <w:bCs/>
    </w:rPr>
  </w:style>
  <w:style w:type="paragraph" w:styleId="a5">
    <w:name w:val="Body Text"/>
    <w:basedOn w:val="a"/>
    <w:link w:val="a6"/>
    <w:rsid w:val="0011678A"/>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11678A"/>
    <w:rPr>
      <w:rFonts w:ascii="Times New Roman" w:eastAsia="Times New Roman" w:hAnsi="Times New Roman" w:cs="Times New Roman"/>
      <w:sz w:val="24"/>
      <w:szCs w:val="24"/>
      <w:lang w:eastAsia="ru-RU"/>
    </w:rPr>
  </w:style>
  <w:style w:type="paragraph" w:styleId="a7">
    <w:name w:val="Body Text Indent"/>
    <w:basedOn w:val="a"/>
    <w:link w:val="a8"/>
    <w:uiPriority w:val="99"/>
    <w:unhideWhenUsed/>
    <w:rsid w:val="0011678A"/>
    <w:pPr>
      <w:spacing w:after="120"/>
      <w:ind w:left="283"/>
    </w:pPr>
  </w:style>
  <w:style w:type="character" w:customStyle="1" w:styleId="a8">
    <w:name w:val="Основной текст с отступом Знак"/>
    <w:basedOn w:val="a0"/>
    <w:link w:val="a7"/>
    <w:uiPriority w:val="99"/>
    <w:rsid w:val="0011678A"/>
  </w:style>
  <w:style w:type="table" w:styleId="a9">
    <w:name w:val="Table Grid"/>
    <w:basedOn w:val="a1"/>
    <w:uiPriority w:val="59"/>
    <w:rsid w:val="00571135"/>
    <w:pPr>
      <w:spacing w:after="0" w:line="240" w:lineRule="auto"/>
      <w:ind w:firstLine="709"/>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uiPriority w:val="1"/>
    <w:qFormat/>
    <w:rsid w:val="00AB40E9"/>
    <w:pPr>
      <w:spacing w:after="0" w:line="240" w:lineRule="auto"/>
    </w:pPr>
  </w:style>
  <w:style w:type="paragraph" w:styleId="2">
    <w:name w:val="Body Text Indent 2"/>
    <w:basedOn w:val="a"/>
    <w:link w:val="20"/>
    <w:uiPriority w:val="99"/>
    <w:semiHidden/>
    <w:unhideWhenUsed/>
    <w:rsid w:val="00C50CCE"/>
    <w:pPr>
      <w:spacing w:after="120" w:line="480" w:lineRule="auto"/>
      <w:ind w:left="283"/>
    </w:pPr>
  </w:style>
  <w:style w:type="character" w:customStyle="1" w:styleId="20">
    <w:name w:val="Основной текст с отступом 2 Знак"/>
    <w:basedOn w:val="a0"/>
    <w:link w:val="2"/>
    <w:uiPriority w:val="99"/>
    <w:semiHidden/>
    <w:rsid w:val="00C50CCE"/>
  </w:style>
  <w:style w:type="character" w:customStyle="1" w:styleId="FontStyle16">
    <w:name w:val="Font Style16"/>
    <w:rsid w:val="00C50CCE"/>
    <w:rPr>
      <w:rFonts w:ascii="Times New Roman" w:hAnsi="Times New Roman" w:cs="Times New Roman" w:hint="default"/>
      <w:sz w:val="28"/>
      <w:szCs w:val="28"/>
    </w:rPr>
  </w:style>
  <w:style w:type="paragraph" w:styleId="ab">
    <w:name w:val="Balloon Text"/>
    <w:basedOn w:val="a"/>
    <w:link w:val="ac"/>
    <w:uiPriority w:val="99"/>
    <w:semiHidden/>
    <w:unhideWhenUsed/>
    <w:rsid w:val="00C50CC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50CCE"/>
    <w:rPr>
      <w:rFonts w:ascii="Tahoma" w:hAnsi="Tahoma" w:cs="Tahoma"/>
      <w:sz w:val="16"/>
      <w:szCs w:val="16"/>
    </w:rPr>
  </w:style>
  <w:style w:type="paragraph" w:styleId="ad">
    <w:name w:val="List Paragraph"/>
    <w:basedOn w:val="a"/>
    <w:uiPriority w:val="34"/>
    <w:qFormat/>
    <w:rsid w:val="008E7031"/>
    <w:pPr>
      <w:ind w:left="720"/>
      <w:contextualSpacing/>
    </w:pPr>
  </w:style>
  <w:style w:type="table" w:customStyle="1" w:styleId="3">
    <w:name w:val="Сетка таблицы3"/>
    <w:basedOn w:val="a1"/>
    <w:next w:val="a9"/>
    <w:uiPriority w:val="59"/>
    <w:rsid w:val="001A23E4"/>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9"/>
    <w:uiPriority w:val="59"/>
    <w:rsid w:val="001A23E4"/>
    <w:pPr>
      <w:spacing w:after="0" w:line="240" w:lineRule="auto"/>
      <w:ind w:firstLine="709"/>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9"/>
    <w:uiPriority w:val="59"/>
    <w:rsid w:val="00A4723C"/>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semiHidden/>
    <w:unhideWhenUsed/>
    <w:rsid w:val="003208C5"/>
    <w:rPr>
      <w:color w:val="0000FF"/>
      <w:u w:val="single"/>
    </w:rPr>
  </w:style>
  <w:style w:type="character" w:styleId="af">
    <w:name w:val="FollowedHyperlink"/>
    <w:basedOn w:val="a0"/>
    <w:uiPriority w:val="99"/>
    <w:semiHidden/>
    <w:unhideWhenUsed/>
    <w:rsid w:val="003208C5"/>
    <w:rPr>
      <w:color w:val="800080"/>
      <w:u w:val="single"/>
    </w:rPr>
  </w:style>
  <w:style w:type="paragraph" w:customStyle="1" w:styleId="msonormal0">
    <w:name w:val="msonormal"/>
    <w:basedOn w:val="a"/>
    <w:rsid w:val="003208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
    <w:rsid w:val="003208C5"/>
    <w:pPr>
      <w:spacing w:before="100" w:beforeAutospacing="1" w:after="100" w:afterAutospacing="1" w:line="240" w:lineRule="auto"/>
    </w:pPr>
    <w:rPr>
      <w:rFonts w:ascii="Arial" w:eastAsia="Times New Roman" w:hAnsi="Arial" w:cs="Arial"/>
      <w:sz w:val="24"/>
      <w:szCs w:val="24"/>
    </w:rPr>
  </w:style>
  <w:style w:type="paragraph" w:customStyle="1" w:styleId="font6">
    <w:name w:val="font6"/>
    <w:basedOn w:val="a"/>
    <w:rsid w:val="003208C5"/>
    <w:pPr>
      <w:spacing w:before="100" w:beforeAutospacing="1" w:after="100" w:afterAutospacing="1" w:line="240" w:lineRule="auto"/>
    </w:pPr>
    <w:rPr>
      <w:rFonts w:ascii="Arial" w:eastAsia="Times New Roman" w:hAnsi="Arial" w:cs="Arial"/>
      <w:i/>
      <w:iCs/>
      <w:sz w:val="24"/>
      <w:szCs w:val="24"/>
    </w:rPr>
  </w:style>
  <w:style w:type="paragraph" w:customStyle="1" w:styleId="xl65">
    <w:name w:val="xl65"/>
    <w:basedOn w:val="a"/>
    <w:rsid w:val="003208C5"/>
    <w:pPr>
      <w:spacing w:before="100" w:beforeAutospacing="1" w:after="100" w:afterAutospacing="1" w:line="240" w:lineRule="auto"/>
    </w:pPr>
    <w:rPr>
      <w:rFonts w:ascii="Arial CYR" w:eastAsia="Times New Roman" w:hAnsi="Arial CYR" w:cs="Times New Roman"/>
      <w:color w:val="FF0000"/>
      <w:sz w:val="24"/>
      <w:szCs w:val="24"/>
    </w:rPr>
  </w:style>
  <w:style w:type="paragraph" w:customStyle="1" w:styleId="xl66">
    <w:name w:val="xl66"/>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sz w:val="24"/>
      <w:szCs w:val="24"/>
    </w:rPr>
  </w:style>
  <w:style w:type="paragraph" w:customStyle="1" w:styleId="xl67">
    <w:name w:val="xl67"/>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sz w:val="24"/>
      <w:szCs w:val="24"/>
    </w:rPr>
  </w:style>
  <w:style w:type="paragraph" w:customStyle="1" w:styleId="xl68">
    <w:name w:val="xl68"/>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sz w:val="24"/>
      <w:szCs w:val="24"/>
    </w:rPr>
  </w:style>
  <w:style w:type="paragraph" w:customStyle="1" w:styleId="xl69">
    <w:name w:val="xl69"/>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sz w:val="24"/>
      <w:szCs w:val="24"/>
    </w:rPr>
  </w:style>
  <w:style w:type="paragraph" w:customStyle="1" w:styleId="xl70">
    <w:name w:val="xl70"/>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sz w:val="24"/>
      <w:szCs w:val="24"/>
    </w:rPr>
  </w:style>
  <w:style w:type="paragraph" w:customStyle="1" w:styleId="xl71">
    <w:name w:val="xl71"/>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24"/>
      <w:szCs w:val="24"/>
    </w:rPr>
  </w:style>
  <w:style w:type="paragraph" w:customStyle="1" w:styleId="xl72">
    <w:name w:val="xl72"/>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i/>
      <w:iCs/>
      <w:sz w:val="24"/>
      <w:szCs w:val="24"/>
    </w:rPr>
  </w:style>
  <w:style w:type="paragraph" w:customStyle="1" w:styleId="xl73">
    <w:name w:val="xl73"/>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74">
    <w:name w:val="xl74"/>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i/>
      <w:iCs/>
      <w:sz w:val="24"/>
      <w:szCs w:val="24"/>
    </w:rPr>
  </w:style>
  <w:style w:type="paragraph" w:customStyle="1" w:styleId="xl75">
    <w:name w:val="xl75"/>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i/>
      <w:iCs/>
      <w:sz w:val="24"/>
      <w:szCs w:val="24"/>
    </w:rPr>
  </w:style>
  <w:style w:type="paragraph" w:customStyle="1" w:styleId="xl76">
    <w:name w:val="xl76"/>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Times New Roman"/>
      <w:i/>
      <w:iCs/>
      <w:sz w:val="24"/>
      <w:szCs w:val="24"/>
    </w:rPr>
  </w:style>
  <w:style w:type="paragraph" w:customStyle="1" w:styleId="xl77">
    <w:name w:val="xl77"/>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Times New Roman"/>
      <w:sz w:val="24"/>
      <w:szCs w:val="24"/>
    </w:rPr>
  </w:style>
  <w:style w:type="paragraph" w:customStyle="1" w:styleId="xl78">
    <w:name w:val="xl78"/>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79">
    <w:name w:val="xl79"/>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3208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Times New Roman"/>
      <w:sz w:val="24"/>
      <w:szCs w:val="24"/>
    </w:rPr>
  </w:style>
  <w:style w:type="paragraph" w:customStyle="1" w:styleId="xl81">
    <w:name w:val="xl81"/>
    <w:basedOn w:val="a"/>
    <w:rsid w:val="003208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Times New Roman"/>
      <w:sz w:val="24"/>
      <w:szCs w:val="24"/>
    </w:rPr>
  </w:style>
  <w:style w:type="paragraph" w:customStyle="1" w:styleId="xl82">
    <w:name w:val="xl82"/>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24"/>
      <w:szCs w:val="24"/>
    </w:rPr>
  </w:style>
  <w:style w:type="paragraph" w:customStyle="1" w:styleId="xl83">
    <w:name w:val="xl83"/>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i/>
      <w:iCs/>
      <w:color w:val="000000"/>
      <w:sz w:val="24"/>
      <w:szCs w:val="24"/>
    </w:rPr>
  </w:style>
  <w:style w:type="paragraph" w:customStyle="1" w:styleId="xl84">
    <w:name w:val="xl84"/>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24"/>
      <w:szCs w:val="24"/>
    </w:rPr>
  </w:style>
  <w:style w:type="paragraph" w:customStyle="1" w:styleId="xl85">
    <w:name w:val="xl85"/>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24"/>
      <w:szCs w:val="24"/>
    </w:rPr>
  </w:style>
  <w:style w:type="paragraph" w:customStyle="1" w:styleId="xl86">
    <w:name w:val="xl86"/>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24"/>
      <w:szCs w:val="24"/>
    </w:rPr>
  </w:style>
  <w:style w:type="paragraph" w:customStyle="1" w:styleId="xl87">
    <w:name w:val="xl87"/>
    <w:basedOn w:val="a"/>
    <w:rsid w:val="003208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Times New Roman"/>
      <w:sz w:val="24"/>
      <w:szCs w:val="24"/>
    </w:rPr>
  </w:style>
  <w:style w:type="paragraph" w:customStyle="1" w:styleId="xl88">
    <w:name w:val="xl88"/>
    <w:basedOn w:val="a"/>
    <w:rsid w:val="003208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b/>
      <w:bCs/>
      <w:i/>
      <w:iCs/>
      <w:sz w:val="24"/>
      <w:szCs w:val="24"/>
    </w:rPr>
  </w:style>
  <w:style w:type="paragraph" w:customStyle="1" w:styleId="xl89">
    <w:name w:val="xl89"/>
    <w:basedOn w:val="a"/>
    <w:rsid w:val="003208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90">
    <w:name w:val="xl90"/>
    <w:basedOn w:val="a"/>
    <w:rsid w:val="003208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Times New Roman"/>
      <w:sz w:val="24"/>
      <w:szCs w:val="24"/>
    </w:rPr>
  </w:style>
  <w:style w:type="paragraph" w:customStyle="1" w:styleId="xl91">
    <w:name w:val="xl91"/>
    <w:basedOn w:val="a"/>
    <w:rsid w:val="003208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b/>
      <w:bCs/>
      <w:sz w:val="24"/>
      <w:szCs w:val="24"/>
    </w:rPr>
  </w:style>
  <w:style w:type="paragraph" w:customStyle="1" w:styleId="xl92">
    <w:name w:val="xl92"/>
    <w:basedOn w:val="a"/>
    <w:rsid w:val="003208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b/>
      <w:bCs/>
      <w:sz w:val="24"/>
      <w:szCs w:val="24"/>
      <w:u w:val="single"/>
    </w:rPr>
  </w:style>
  <w:style w:type="paragraph" w:customStyle="1" w:styleId="xl93">
    <w:name w:val="xl93"/>
    <w:basedOn w:val="a"/>
    <w:rsid w:val="003208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i/>
      <w:iCs/>
      <w:sz w:val="24"/>
      <w:szCs w:val="24"/>
    </w:rPr>
  </w:style>
  <w:style w:type="paragraph" w:customStyle="1" w:styleId="xl94">
    <w:name w:val="xl94"/>
    <w:basedOn w:val="a"/>
    <w:rsid w:val="003208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Times New Roman"/>
      <w:sz w:val="24"/>
      <w:szCs w:val="24"/>
    </w:rPr>
  </w:style>
  <w:style w:type="paragraph" w:customStyle="1" w:styleId="xl95">
    <w:name w:val="xl95"/>
    <w:basedOn w:val="a"/>
    <w:rsid w:val="003208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Times New Roman"/>
      <w:sz w:val="24"/>
      <w:szCs w:val="24"/>
    </w:rPr>
  </w:style>
  <w:style w:type="paragraph" w:customStyle="1" w:styleId="xl96">
    <w:name w:val="xl96"/>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sz w:val="24"/>
      <w:szCs w:val="24"/>
    </w:rPr>
  </w:style>
  <w:style w:type="paragraph" w:customStyle="1" w:styleId="xl97">
    <w:name w:val="xl97"/>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sz w:val="24"/>
      <w:szCs w:val="24"/>
    </w:rPr>
  </w:style>
  <w:style w:type="paragraph" w:customStyle="1" w:styleId="xl98">
    <w:name w:val="xl98"/>
    <w:basedOn w:val="a"/>
    <w:rsid w:val="003208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Times New Roman"/>
      <w:b/>
      <w:bCs/>
      <w:sz w:val="24"/>
      <w:szCs w:val="24"/>
    </w:rPr>
  </w:style>
  <w:style w:type="paragraph" w:customStyle="1" w:styleId="xl99">
    <w:name w:val="xl99"/>
    <w:basedOn w:val="a"/>
    <w:rsid w:val="003208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Times New Roman"/>
      <w:b/>
      <w:bCs/>
      <w:sz w:val="24"/>
      <w:szCs w:val="24"/>
    </w:rPr>
  </w:style>
  <w:style w:type="paragraph" w:customStyle="1" w:styleId="xl100">
    <w:name w:val="xl100"/>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24"/>
      <w:szCs w:val="24"/>
    </w:rPr>
  </w:style>
  <w:style w:type="paragraph" w:customStyle="1" w:styleId="xl101">
    <w:name w:val="xl101"/>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24"/>
      <w:szCs w:val="24"/>
    </w:rPr>
  </w:style>
  <w:style w:type="paragraph" w:customStyle="1" w:styleId="xl102">
    <w:name w:val="xl102"/>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24"/>
      <w:szCs w:val="24"/>
    </w:rPr>
  </w:style>
  <w:style w:type="paragraph" w:customStyle="1" w:styleId="xl103">
    <w:name w:val="xl103"/>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3208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24"/>
      <w:szCs w:val="24"/>
    </w:rPr>
  </w:style>
  <w:style w:type="table" w:customStyle="1" w:styleId="210">
    <w:name w:val="Сетка таблицы21"/>
    <w:basedOn w:val="a1"/>
    <w:next w:val="a9"/>
    <w:uiPriority w:val="59"/>
    <w:rsid w:val="009126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075493">
      <w:bodyDiv w:val="1"/>
      <w:marLeft w:val="0"/>
      <w:marRight w:val="0"/>
      <w:marTop w:val="0"/>
      <w:marBottom w:val="0"/>
      <w:divBdr>
        <w:top w:val="none" w:sz="0" w:space="0" w:color="auto"/>
        <w:left w:val="none" w:sz="0" w:space="0" w:color="auto"/>
        <w:bottom w:val="none" w:sz="0" w:space="0" w:color="auto"/>
        <w:right w:val="none" w:sz="0" w:space="0" w:color="auto"/>
      </w:divBdr>
    </w:div>
    <w:div w:id="247614187">
      <w:bodyDiv w:val="1"/>
      <w:marLeft w:val="0"/>
      <w:marRight w:val="0"/>
      <w:marTop w:val="0"/>
      <w:marBottom w:val="0"/>
      <w:divBdr>
        <w:top w:val="none" w:sz="0" w:space="0" w:color="auto"/>
        <w:left w:val="none" w:sz="0" w:space="0" w:color="auto"/>
        <w:bottom w:val="none" w:sz="0" w:space="0" w:color="auto"/>
        <w:right w:val="none" w:sz="0" w:space="0" w:color="auto"/>
      </w:divBdr>
    </w:div>
    <w:div w:id="533464107">
      <w:bodyDiv w:val="1"/>
      <w:marLeft w:val="0"/>
      <w:marRight w:val="0"/>
      <w:marTop w:val="0"/>
      <w:marBottom w:val="0"/>
      <w:divBdr>
        <w:top w:val="none" w:sz="0" w:space="0" w:color="auto"/>
        <w:left w:val="none" w:sz="0" w:space="0" w:color="auto"/>
        <w:bottom w:val="none" w:sz="0" w:space="0" w:color="auto"/>
        <w:right w:val="none" w:sz="0" w:space="0" w:color="auto"/>
      </w:divBdr>
    </w:div>
    <w:div w:id="540942773">
      <w:bodyDiv w:val="1"/>
      <w:marLeft w:val="0"/>
      <w:marRight w:val="0"/>
      <w:marTop w:val="0"/>
      <w:marBottom w:val="0"/>
      <w:divBdr>
        <w:top w:val="none" w:sz="0" w:space="0" w:color="auto"/>
        <w:left w:val="none" w:sz="0" w:space="0" w:color="auto"/>
        <w:bottom w:val="none" w:sz="0" w:space="0" w:color="auto"/>
        <w:right w:val="none" w:sz="0" w:space="0" w:color="auto"/>
      </w:divBdr>
    </w:div>
    <w:div w:id="829754539">
      <w:bodyDiv w:val="1"/>
      <w:marLeft w:val="0"/>
      <w:marRight w:val="0"/>
      <w:marTop w:val="0"/>
      <w:marBottom w:val="0"/>
      <w:divBdr>
        <w:top w:val="none" w:sz="0" w:space="0" w:color="auto"/>
        <w:left w:val="none" w:sz="0" w:space="0" w:color="auto"/>
        <w:bottom w:val="none" w:sz="0" w:space="0" w:color="auto"/>
        <w:right w:val="none" w:sz="0" w:space="0" w:color="auto"/>
      </w:divBdr>
    </w:div>
    <w:div w:id="1040276613">
      <w:bodyDiv w:val="1"/>
      <w:marLeft w:val="0"/>
      <w:marRight w:val="0"/>
      <w:marTop w:val="0"/>
      <w:marBottom w:val="0"/>
      <w:divBdr>
        <w:top w:val="none" w:sz="0" w:space="0" w:color="auto"/>
        <w:left w:val="none" w:sz="0" w:space="0" w:color="auto"/>
        <w:bottom w:val="none" w:sz="0" w:space="0" w:color="auto"/>
        <w:right w:val="none" w:sz="0" w:space="0" w:color="auto"/>
      </w:divBdr>
    </w:div>
    <w:div w:id="1228304729">
      <w:bodyDiv w:val="1"/>
      <w:marLeft w:val="0"/>
      <w:marRight w:val="0"/>
      <w:marTop w:val="0"/>
      <w:marBottom w:val="0"/>
      <w:divBdr>
        <w:top w:val="none" w:sz="0" w:space="0" w:color="auto"/>
        <w:left w:val="none" w:sz="0" w:space="0" w:color="auto"/>
        <w:bottom w:val="none" w:sz="0" w:space="0" w:color="auto"/>
        <w:right w:val="none" w:sz="0" w:space="0" w:color="auto"/>
      </w:divBdr>
    </w:div>
    <w:div w:id="1241990503">
      <w:bodyDiv w:val="1"/>
      <w:marLeft w:val="0"/>
      <w:marRight w:val="0"/>
      <w:marTop w:val="0"/>
      <w:marBottom w:val="0"/>
      <w:divBdr>
        <w:top w:val="none" w:sz="0" w:space="0" w:color="auto"/>
        <w:left w:val="none" w:sz="0" w:space="0" w:color="auto"/>
        <w:bottom w:val="none" w:sz="0" w:space="0" w:color="auto"/>
        <w:right w:val="none" w:sz="0" w:space="0" w:color="auto"/>
      </w:divBdr>
    </w:div>
    <w:div w:id="1414468785">
      <w:bodyDiv w:val="1"/>
      <w:marLeft w:val="0"/>
      <w:marRight w:val="0"/>
      <w:marTop w:val="0"/>
      <w:marBottom w:val="0"/>
      <w:divBdr>
        <w:top w:val="none" w:sz="0" w:space="0" w:color="auto"/>
        <w:left w:val="none" w:sz="0" w:space="0" w:color="auto"/>
        <w:bottom w:val="none" w:sz="0" w:space="0" w:color="auto"/>
        <w:right w:val="none" w:sz="0" w:space="0" w:color="auto"/>
      </w:divBdr>
    </w:div>
    <w:div w:id="1469326133">
      <w:bodyDiv w:val="1"/>
      <w:marLeft w:val="0"/>
      <w:marRight w:val="0"/>
      <w:marTop w:val="0"/>
      <w:marBottom w:val="0"/>
      <w:divBdr>
        <w:top w:val="none" w:sz="0" w:space="0" w:color="auto"/>
        <w:left w:val="none" w:sz="0" w:space="0" w:color="auto"/>
        <w:bottom w:val="none" w:sz="0" w:space="0" w:color="auto"/>
        <w:right w:val="none" w:sz="0" w:space="0" w:color="auto"/>
      </w:divBdr>
    </w:div>
    <w:div w:id="1535580318">
      <w:bodyDiv w:val="1"/>
      <w:marLeft w:val="0"/>
      <w:marRight w:val="0"/>
      <w:marTop w:val="0"/>
      <w:marBottom w:val="0"/>
      <w:divBdr>
        <w:top w:val="none" w:sz="0" w:space="0" w:color="auto"/>
        <w:left w:val="none" w:sz="0" w:space="0" w:color="auto"/>
        <w:bottom w:val="none" w:sz="0" w:space="0" w:color="auto"/>
        <w:right w:val="none" w:sz="0" w:space="0" w:color="auto"/>
      </w:divBdr>
    </w:div>
    <w:div w:id="1658729525">
      <w:bodyDiv w:val="1"/>
      <w:marLeft w:val="0"/>
      <w:marRight w:val="0"/>
      <w:marTop w:val="0"/>
      <w:marBottom w:val="0"/>
      <w:divBdr>
        <w:top w:val="none" w:sz="0" w:space="0" w:color="auto"/>
        <w:left w:val="none" w:sz="0" w:space="0" w:color="auto"/>
        <w:bottom w:val="none" w:sz="0" w:space="0" w:color="auto"/>
        <w:right w:val="none" w:sz="0" w:space="0" w:color="auto"/>
      </w:divBdr>
    </w:div>
    <w:div w:id="1665401571">
      <w:bodyDiv w:val="1"/>
      <w:marLeft w:val="0"/>
      <w:marRight w:val="0"/>
      <w:marTop w:val="0"/>
      <w:marBottom w:val="0"/>
      <w:divBdr>
        <w:top w:val="none" w:sz="0" w:space="0" w:color="auto"/>
        <w:left w:val="none" w:sz="0" w:space="0" w:color="auto"/>
        <w:bottom w:val="none" w:sz="0" w:space="0" w:color="auto"/>
        <w:right w:val="none" w:sz="0" w:space="0" w:color="auto"/>
      </w:divBdr>
    </w:div>
    <w:div w:id="1703093172">
      <w:bodyDiv w:val="1"/>
      <w:marLeft w:val="0"/>
      <w:marRight w:val="0"/>
      <w:marTop w:val="0"/>
      <w:marBottom w:val="0"/>
      <w:divBdr>
        <w:top w:val="none" w:sz="0" w:space="0" w:color="auto"/>
        <w:left w:val="none" w:sz="0" w:space="0" w:color="auto"/>
        <w:bottom w:val="none" w:sz="0" w:space="0" w:color="auto"/>
        <w:right w:val="none" w:sz="0" w:space="0" w:color="auto"/>
      </w:divBdr>
    </w:div>
    <w:div w:id="1870944616">
      <w:bodyDiv w:val="1"/>
      <w:marLeft w:val="0"/>
      <w:marRight w:val="0"/>
      <w:marTop w:val="0"/>
      <w:marBottom w:val="0"/>
      <w:divBdr>
        <w:top w:val="none" w:sz="0" w:space="0" w:color="auto"/>
        <w:left w:val="none" w:sz="0" w:space="0" w:color="auto"/>
        <w:bottom w:val="none" w:sz="0" w:space="0" w:color="auto"/>
        <w:right w:val="none" w:sz="0" w:space="0" w:color="auto"/>
      </w:divBdr>
    </w:div>
    <w:div w:id="1985810457">
      <w:bodyDiv w:val="1"/>
      <w:marLeft w:val="0"/>
      <w:marRight w:val="0"/>
      <w:marTop w:val="0"/>
      <w:marBottom w:val="0"/>
      <w:divBdr>
        <w:top w:val="none" w:sz="0" w:space="0" w:color="auto"/>
        <w:left w:val="none" w:sz="0" w:space="0" w:color="auto"/>
        <w:bottom w:val="none" w:sz="0" w:space="0" w:color="auto"/>
        <w:right w:val="none" w:sz="0" w:space="0" w:color="auto"/>
      </w:divBdr>
      <w:divsChild>
        <w:div w:id="274338293">
          <w:marLeft w:val="90"/>
          <w:marRight w:val="90"/>
          <w:marTop w:val="0"/>
          <w:marBottom w:val="0"/>
          <w:divBdr>
            <w:top w:val="none" w:sz="0" w:space="0" w:color="auto"/>
            <w:left w:val="none" w:sz="0" w:space="0" w:color="auto"/>
            <w:bottom w:val="none" w:sz="0" w:space="0" w:color="auto"/>
            <w:right w:val="none" w:sz="0" w:space="0" w:color="auto"/>
          </w:divBdr>
          <w:divsChild>
            <w:div w:id="1945113752">
              <w:marLeft w:val="0"/>
              <w:marRight w:val="0"/>
              <w:marTop w:val="150"/>
              <w:marBottom w:val="0"/>
              <w:divBdr>
                <w:top w:val="none" w:sz="0" w:space="0" w:color="auto"/>
                <w:left w:val="none" w:sz="0" w:space="0" w:color="auto"/>
                <w:bottom w:val="none" w:sz="0" w:space="0" w:color="auto"/>
                <w:right w:val="none" w:sz="0" w:space="0" w:color="auto"/>
              </w:divBdr>
              <w:divsChild>
                <w:div w:id="1615864894">
                  <w:marLeft w:val="0"/>
                  <w:marRight w:val="0"/>
                  <w:marTop w:val="0"/>
                  <w:marBottom w:val="0"/>
                  <w:divBdr>
                    <w:top w:val="none" w:sz="0" w:space="0" w:color="auto"/>
                    <w:left w:val="none" w:sz="0" w:space="0" w:color="auto"/>
                    <w:bottom w:val="none" w:sz="0" w:space="0" w:color="auto"/>
                    <w:right w:val="none" w:sz="0" w:space="0" w:color="auto"/>
                  </w:divBdr>
                  <w:divsChild>
                    <w:div w:id="759133431">
                      <w:marLeft w:val="0"/>
                      <w:marRight w:val="0"/>
                      <w:marTop w:val="0"/>
                      <w:marBottom w:val="0"/>
                      <w:divBdr>
                        <w:top w:val="none" w:sz="0" w:space="0" w:color="auto"/>
                        <w:left w:val="none" w:sz="0" w:space="0" w:color="auto"/>
                        <w:bottom w:val="none" w:sz="0" w:space="0" w:color="auto"/>
                        <w:right w:val="none" w:sz="0" w:space="0" w:color="auto"/>
                      </w:divBdr>
                      <w:divsChild>
                        <w:div w:id="2107578024">
                          <w:marLeft w:val="0"/>
                          <w:marRight w:val="0"/>
                          <w:marTop w:val="0"/>
                          <w:marBottom w:val="0"/>
                          <w:divBdr>
                            <w:top w:val="none" w:sz="0" w:space="0" w:color="auto"/>
                            <w:left w:val="none" w:sz="0" w:space="0" w:color="auto"/>
                            <w:bottom w:val="none" w:sz="0" w:space="0" w:color="auto"/>
                            <w:right w:val="none" w:sz="0" w:space="0" w:color="auto"/>
                          </w:divBdr>
                          <w:divsChild>
                            <w:div w:id="75255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65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3FF69-0F84-4F28-A69C-181F57272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16</Pages>
  <Words>4392</Words>
  <Characters>25041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7</dc:creator>
  <cp:lastModifiedBy>Админ</cp:lastModifiedBy>
  <cp:revision>34</cp:revision>
  <cp:lastPrinted>2024-11-20T05:03:00Z</cp:lastPrinted>
  <dcterms:created xsi:type="dcterms:W3CDTF">2024-11-11T07:50:00Z</dcterms:created>
  <dcterms:modified xsi:type="dcterms:W3CDTF">2024-11-20T05:06:00Z</dcterms:modified>
</cp:coreProperties>
</file>